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AD6FF3" w:rsidP="00914B67">
            <w:pPr>
              <w:rPr>
                <w:rFonts w:ascii="Calibri" w:hAnsi="Calibri" w:cs="Calibri"/>
                <w:sz w:val="22"/>
                <w:szCs w:val="22"/>
              </w:rPr>
            </w:pPr>
            <w:r w:rsidRPr="005F0304">
              <w:rPr>
                <w:rFonts w:ascii="Calibri" w:hAnsi="Calibri" w:cs="Calibri"/>
                <w:sz w:val="22"/>
                <w:szCs w:val="22"/>
              </w:rPr>
              <w:t xml:space="preserve">Protocolo SICCAU nº </w:t>
            </w:r>
            <w:r w:rsidR="00914B67">
              <w:rPr>
                <w:rFonts w:ascii="Calibri" w:hAnsi="Calibri" w:cs="Calibri"/>
                <w:sz w:val="22"/>
                <w:szCs w:val="22"/>
              </w:rPr>
              <w:t>1400412</w:t>
            </w:r>
            <w:r w:rsidR="00536631" w:rsidRPr="00536631">
              <w:rPr>
                <w:rFonts w:ascii="Calibri" w:hAnsi="Calibri" w:cs="Calibri"/>
                <w:sz w:val="22"/>
                <w:szCs w:val="22"/>
              </w:rPr>
              <w:t>/202</w:t>
            </w:r>
            <w:r w:rsidR="000426B1">
              <w:rPr>
                <w:rFonts w:ascii="Calibri" w:hAnsi="Calibri" w:cs="Calibri"/>
                <w:sz w:val="22"/>
                <w:szCs w:val="22"/>
              </w:rPr>
              <w:t>1</w:t>
            </w:r>
          </w:p>
        </w:tc>
      </w:tr>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5F0304" w:rsidRDefault="00914B67" w:rsidP="00914B67">
            <w:pPr>
              <w:rPr>
                <w:rFonts w:ascii="Calibri" w:hAnsi="Calibri" w:cs="Calibri"/>
                <w:sz w:val="22"/>
                <w:szCs w:val="22"/>
              </w:rPr>
            </w:pPr>
            <w:r>
              <w:rPr>
                <w:rFonts w:asciiTheme="minorHAnsi" w:hAnsiTheme="minorHAnsi" w:cstheme="minorHAnsi"/>
                <w:sz w:val="22"/>
                <w:szCs w:val="22"/>
              </w:rPr>
              <w:t>Arquiteta e Urbanista</w:t>
            </w:r>
            <w:r w:rsidRPr="001348A2">
              <w:rPr>
                <w:rFonts w:asciiTheme="minorHAnsi" w:hAnsiTheme="minorHAnsi" w:cstheme="minorHAnsi"/>
                <w:sz w:val="22"/>
                <w:szCs w:val="22"/>
              </w:rPr>
              <w:t xml:space="preserve"> Simone Nora Raffa</w:t>
            </w:r>
          </w:p>
        </w:tc>
      </w:tr>
      <w:tr w:rsidR="00AD6FF3" w:rsidRPr="006A1B9D"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6A1B9D">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6A1B9D" w:rsidRDefault="00914B67" w:rsidP="006A1B9D">
            <w:pPr>
              <w:outlineLvl w:val="4"/>
              <w:rPr>
                <w:rFonts w:asciiTheme="minorHAnsi" w:hAnsiTheme="minorHAnsi" w:cstheme="minorHAnsi"/>
                <w:sz w:val="22"/>
                <w:szCs w:val="22"/>
                <w:lang w:eastAsia="pt-BR"/>
              </w:rPr>
            </w:pPr>
            <w:r>
              <w:rPr>
                <w:rFonts w:asciiTheme="minorHAnsi" w:hAnsiTheme="minorHAnsi" w:cstheme="minorHAnsi"/>
                <w:sz w:val="22"/>
                <w:szCs w:val="22"/>
                <w:lang w:eastAsia="pt-BR"/>
              </w:rPr>
              <w:t>Interrupção de Registro Profissional</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536631">
        <w:rPr>
          <w:rFonts w:asciiTheme="minorHAnsi" w:hAnsiTheme="minorHAnsi" w:cstheme="minorHAnsi"/>
          <w:sz w:val="22"/>
          <w:szCs w:val="22"/>
          <w:lang w:eastAsia="pt-BR"/>
        </w:rPr>
        <w:t>138</w:t>
      </w:r>
      <w:r w:rsidR="00DC1AAF">
        <w:rPr>
          <w:rFonts w:asciiTheme="minorHAnsi" w:hAnsiTheme="minorHAnsi" w:cstheme="minorHAnsi"/>
          <w:sz w:val="22"/>
          <w:szCs w:val="22"/>
          <w:lang w:eastAsia="pt-BR"/>
        </w:rPr>
        <w:t>2</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6A1B9D" w:rsidRPr="00B514D4" w:rsidRDefault="006A1B9D" w:rsidP="007C1D7A">
      <w:pPr>
        <w:tabs>
          <w:tab w:val="left" w:pos="1418"/>
        </w:tabs>
        <w:ind w:left="4820"/>
        <w:jc w:val="both"/>
        <w:rPr>
          <w:rFonts w:asciiTheme="minorHAnsi" w:hAnsiTheme="minorHAnsi" w:cstheme="minorHAnsi"/>
          <w:sz w:val="18"/>
          <w:szCs w:val="20"/>
        </w:rPr>
      </w:pPr>
    </w:p>
    <w:p w:rsidR="00AD6FF3" w:rsidRPr="005F0304" w:rsidRDefault="00536631" w:rsidP="007C1D7A">
      <w:pPr>
        <w:ind w:left="5670"/>
        <w:jc w:val="both"/>
        <w:rPr>
          <w:rFonts w:ascii="Calibri" w:hAnsi="Calibri" w:cs="Calibri"/>
          <w:sz w:val="20"/>
          <w:szCs w:val="20"/>
        </w:rPr>
      </w:pPr>
      <w:r w:rsidRPr="00536631">
        <w:rPr>
          <w:rFonts w:ascii="Calibri" w:hAnsi="Calibri" w:cs="Calibri"/>
          <w:sz w:val="20"/>
          <w:szCs w:val="20"/>
        </w:rPr>
        <w:t xml:space="preserve">Homologa </w:t>
      </w:r>
      <w:r w:rsidR="00914B67">
        <w:rPr>
          <w:rFonts w:ascii="Calibri" w:hAnsi="Calibri" w:cs="Calibri"/>
          <w:sz w:val="20"/>
          <w:szCs w:val="20"/>
        </w:rPr>
        <w:t>interrupção retroativa de Registro Profissional</w:t>
      </w:r>
      <w:r w:rsidR="004A6DD2">
        <w:rPr>
          <w:rFonts w:ascii="Calibri" w:hAnsi="Calibri" w:cs="Calibri"/>
          <w:sz w:val="20"/>
          <w:szCs w:val="20"/>
        </w:rPr>
        <w:t>.</w:t>
      </w:r>
    </w:p>
    <w:p w:rsidR="00AD6FF3" w:rsidRPr="00F73EFA" w:rsidRDefault="00AD6FF3" w:rsidP="00AD6FF3">
      <w:pPr>
        <w:ind w:left="5103"/>
        <w:jc w:val="both"/>
        <w:rPr>
          <w:rFonts w:ascii="Calibri" w:hAnsi="Calibri" w:cs="Calibri"/>
        </w:rPr>
      </w:pPr>
    </w:p>
    <w:p w:rsidR="007E0A49" w:rsidRPr="00986D25" w:rsidRDefault="007E0A49" w:rsidP="001373A0">
      <w:pPr>
        <w:jc w:val="both"/>
        <w:rPr>
          <w:rFonts w:ascii="Calibri" w:hAnsi="Calibri" w:cs="Calibri"/>
          <w:sz w:val="22"/>
          <w:szCs w:val="22"/>
        </w:rPr>
      </w:pPr>
      <w:r w:rsidRPr="00986D25">
        <w:rPr>
          <w:rFonts w:ascii="Calibri" w:hAnsi="Calibri" w:cs="Calibri"/>
          <w:sz w:val="22"/>
          <w:szCs w:val="22"/>
        </w:rPr>
        <w:t xml:space="preserve">O PLENÁRIO DO CONSELHO DE ARQUITETURA E URBANISMO DO RIO GRANDE DO SUL – CAU/RS no exercício das competências e </w:t>
      </w:r>
      <w:r w:rsidR="00916501" w:rsidRPr="00986D25">
        <w:rPr>
          <w:rFonts w:ascii="Calibri" w:hAnsi="Calibri" w:cs="Calibri"/>
          <w:sz w:val="22"/>
          <w:szCs w:val="22"/>
        </w:rPr>
        <w:t xml:space="preserve">prerrogativas de que trata o artigo 29, inciso XVIII do Regimento Interno do CAU/RS reunido ordinariamente </w:t>
      </w:r>
      <w:r w:rsidR="00AD6FF3" w:rsidRPr="00986D25">
        <w:rPr>
          <w:rFonts w:ascii="Calibri" w:hAnsi="Calibri" w:cs="Calibri"/>
          <w:sz w:val="22"/>
          <w:szCs w:val="22"/>
        </w:rPr>
        <w:t xml:space="preserve">em Porto Alegre – RS, na Associação Cultural Vila Flores, no dia 25 de novembro de 2021, após análise do assunto em epígrafe, </w:t>
      </w:r>
      <w:r w:rsidR="00916501" w:rsidRPr="00986D25">
        <w:rPr>
          <w:rFonts w:ascii="Calibri" w:hAnsi="Calibri" w:cs="Calibri"/>
          <w:sz w:val="22"/>
          <w:szCs w:val="22"/>
        </w:rPr>
        <w:t>após análise do assunto em epígrafe, e</w:t>
      </w:r>
    </w:p>
    <w:p w:rsidR="00916501" w:rsidRPr="00986D25" w:rsidRDefault="00916501" w:rsidP="001373A0">
      <w:pPr>
        <w:jc w:val="both"/>
        <w:rPr>
          <w:rFonts w:ascii="Calibri" w:hAnsi="Calibri" w:cs="Calibri"/>
          <w:sz w:val="22"/>
          <w:szCs w:val="22"/>
        </w:rPr>
      </w:pPr>
    </w:p>
    <w:p w:rsidR="001348A2" w:rsidRPr="001348A2" w:rsidRDefault="001348A2" w:rsidP="001348A2">
      <w:pPr>
        <w:jc w:val="both"/>
        <w:rPr>
          <w:rFonts w:asciiTheme="minorHAnsi" w:hAnsiTheme="minorHAnsi" w:cstheme="minorHAnsi"/>
          <w:sz w:val="22"/>
          <w:szCs w:val="22"/>
        </w:rPr>
      </w:pPr>
      <w:r w:rsidRPr="001348A2">
        <w:rPr>
          <w:rFonts w:asciiTheme="minorHAnsi" w:hAnsiTheme="minorHAnsi" w:cstheme="minorHAnsi"/>
          <w:sz w:val="22"/>
          <w:szCs w:val="22"/>
        </w:rPr>
        <w:t>Considerando a Resolução nº 30 do CAU/BR, que dispõe sobre os atos administrativos de caráter decisório;</w:t>
      </w:r>
    </w:p>
    <w:p w:rsidR="001348A2" w:rsidRPr="001348A2" w:rsidRDefault="001348A2" w:rsidP="001348A2">
      <w:pPr>
        <w:jc w:val="both"/>
        <w:rPr>
          <w:rFonts w:asciiTheme="minorHAnsi" w:hAnsiTheme="minorHAnsi" w:cstheme="minorHAnsi"/>
          <w:sz w:val="22"/>
          <w:szCs w:val="22"/>
        </w:rPr>
      </w:pPr>
    </w:p>
    <w:p w:rsidR="001348A2" w:rsidRPr="001348A2" w:rsidRDefault="001348A2" w:rsidP="001348A2">
      <w:pPr>
        <w:jc w:val="both"/>
        <w:rPr>
          <w:rFonts w:asciiTheme="minorHAnsi" w:hAnsiTheme="minorHAnsi" w:cstheme="minorHAnsi"/>
          <w:sz w:val="22"/>
          <w:szCs w:val="22"/>
        </w:rPr>
      </w:pPr>
      <w:r w:rsidRPr="001348A2">
        <w:rPr>
          <w:rFonts w:asciiTheme="minorHAnsi" w:hAnsiTheme="minorHAnsi" w:cstheme="minorHAnsi"/>
          <w:sz w:val="22"/>
          <w:szCs w:val="22"/>
        </w:rPr>
        <w:t>Considerando que a Lei nº 12.378/2010, que regulamenta o exercício da Arquitetura e Urbanismo e cria o CAU/BR e os Conselhos de Arquitetura e Urbanismo dos Estados e do Distrito Federal - CAUs, estabelece, em seu art. 9º, que “é facultada ao profissional e à pessoa jurídica, que não estiver no exercício de suas atividades, a interrupção de seu registro profissional no CAU por tempo indeterminado, desde que atenda as condições regulamentadas pelo CAU/BR”;</w:t>
      </w:r>
    </w:p>
    <w:p w:rsidR="001348A2" w:rsidRPr="001348A2" w:rsidRDefault="001348A2" w:rsidP="001348A2">
      <w:pPr>
        <w:jc w:val="both"/>
        <w:rPr>
          <w:rFonts w:asciiTheme="minorHAnsi" w:hAnsiTheme="minorHAnsi" w:cstheme="minorHAnsi"/>
          <w:sz w:val="22"/>
          <w:szCs w:val="22"/>
        </w:rPr>
      </w:pPr>
    </w:p>
    <w:p w:rsidR="00536631" w:rsidRDefault="001348A2" w:rsidP="001348A2">
      <w:pPr>
        <w:jc w:val="both"/>
        <w:rPr>
          <w:rFonts w:asciiTheme="minorHAnsi" w:hAnsiTheme="minorHAnsi" w:cstheme="minorHAnsi"/>
          <w:sz w:val="22"/>
          <w:szCs w:val="22"/>
        </w:rPr>
      </w:pPr>
      <w:r w:rsidRPr="001348A2">
        <w:rPr>
          <w:rFonts w:asciiTheme="minorHAnsi" w:hAnsiTheme="minorHAnsi" w:cstheme="minorHAnsi"/>
          <w:sz w:val="22"/>
          <w:szCs w:val="22"/>
        </w:rPr>
        <w:t>Considerando que o art. 16 da Resolução CAU/BR nº 18, de 02 de março de 2012, que dispõe sobre os sobre os registros definitivos e temporários de profissionais no Conselho de Arquitetura e Urbanismo e dá outras providências, define que o requerimento de interrupção de registro de profissionais deve ser encaminhado à Comissão de Exercício Profissional do CAU/UF</w:t>
      </w:r>
      <w:r>
        <w:rPr>
          <w:rFonts w:asciiTheme="minorHAnsi" w:hAnsiTheme="minorHAnsi" w:cstheme="minorHAnsi"/>
          <w:sz w:val="22"/>
          <w:szCs w:val="22"/>
        </w:rPr>
        <w:t>;</w:t>
      </w:r>
    </w:p>
    <w:p w:rsidR="001348A2" w:rsidRDefault="001348A2" w:rsidP="001348A2">
      <w:pPr>
        <w:jc w:val="both"/>
        <w:rPr>
          <w:rFonts w:asciiTheme="minorHAnsi" w:hAnsiTheme="minorHAnsi" w:cstheme="minorHAnsi"/>
          <w:sz w:val="22"/>
          <w:szCs w:val="22"/>
        </w:rPr>
      </w:pPr>
    </w:p>
    <w:p w:rsidR="001348A2" w:rsidRPr="001348A2" w:rsidRDefault="001348A2" w:rsidP="001348A2">
      <w:pPr>
        <w:jc w:val="both"/>
        <w:rPr>
          <w:rFonts w:asciiTheme="minorHAnsi" w:hAnsiTheme="minorHAnsi" w:cstheme="minorHAnsi"/>
          <w:sz w:val="22"/>
          <w:szCs w:val="22"/>
        </w:rPr>
      </w:pPr>
      <w:r w:rsidRPr="001348A2">
        <w:rPr>
          <w:rFonts w:asciiTheme="minorHAnsi" w:hAnsiTheme="minorHAnsi" w:cstheme="minorHAnsi"/>
          <w:sz w:val="22"/>
          <w:szCs w:val="22"/>
        </w:rPr>
        <w:t>Considerando que os procedimentos administrativos do CAU/RS para interrupção dos registros de arquitetos e urbanistas são tutelados pelo CAU/BR, em tutoriais disponibilizados no SICCAU, garantindo a legitimidade e legalidade do procedimento; e</w:t>
      </w:r>
    </w:p>
    <w:p w:rsidR="001348A2" w:rsidRPr="001348A2" w:rsidRDefault="001348A2" w:rsidP="001348A2">
      <w:pPr>
        <w:jc w:val="both"/>
        <w:rPr>
          <w:rFonts w:asciiTheme="minorHAnsi" w:hAnsiTheme="minorHAnsi" w:cstheme="minorHAnsi"/>
          <w:sz w:val="22"/>
          <w:szCs w:val="22"/>
        </w:rPr>
      </w:pPr>
    </w:p>
    <w:p w:rsidR="001348A2" w:rsidRPr="001348A2" w:rsidRDefault="001348A2" w:rsidP="001348A2">
      <w:pPr>
        <w:jc w:val="both"/>
        <w:rPr>
          <w:rFonts w:asciiTheme="minorHAnsi" w:hAnsiTheme="minorHAnsi" w:cstheme="minorHAnsi"/>
          <w:sz w:val="22"/>
          <w:szCs w:val="22"/>
        </w:rPr>
      </w:pPr>
      <w:r w:rsidRPr="001348A2">
        <w:rPr>
          <w:rFonts w:asciiTheme="minorHAnsi" w:hAnsiTheme="minorHAnsi" w:cstheme="minorHAnsi"/>
          <w:sz w:val="22"/>
          <w:szCs w:val="22"/>
        </w:rPr>
        <w:t>Considerando o preenchimento dos requisitos pelos solicitantes e a apresentação dos documentos obrigatórios.</w:t>
      </w:r>
    </w:p>
    <w:p w:rsidR="001348A2" w:rsidRPr="00986D25" w:rsidRDefault="001348A2" w:rsidP="001348A2">
      <w:pPr>
        <w:jc w:val="both"/>
        <w:rPr>
          <w:rFonts w:asciiTheme="minorHAnsi" w:hAnsiTheme="minorHAnsi" w:cstheme="minorHAnsi"/>
          <w:sz w:val="22"/>
          <w:szCs w:val="22"/>
        </w:rPr>
      </w:pPr>
    </w:p>
    <w:p w:rsidR="00986D25" w:rsidRPr="00986D25" w:rsidRDefault="00536631" w:rsidP="001348A2">
      <w:pPr>
        <w:jc w:val="both"/>
        <w:rPr>
          <w:rFonts w:asciiTheme="minorHAnsi" w:hAnsiTheme="minorHAnsi" w:cstheme="minorHAnsi"/>
          <w:sz w:val="22"/>
          <w:szCs w:val="22"/>
        </w:rPr>
      </w:pPr>
      <w:r w:rsidRPr="00986D25">
        <w:rPr>
          <w:rFonts w:asciiTheme="minorHAnsi" w:hAnsiTheme="minorHAnsi" w:cstheme="minorHAnsi"/>
          <w:sz w:val="22"/>
          <w:szCs w:val="22"/>
        </w:rPr>
        <w:t xml:space="preserve">Considerando a Deliberação CEP-CAU/RS nº </w:t>
      </w:r>
      <w:r w:rsidR="001348A2">
        <w:rPr>
          <w:rFonts w:asciiTheme="minorHAnsi" w:hAnsiTheme="minorHAnsi" w:cstheme="minorHAnsi"/>
          <w:sz w:val="22"/>
          <w:szCs w:val="22"/>
        </w:rPr>
        <w:t>167</w:t>
      </w:r>
      <w:r w:rsidRPr="00986D25">
        <w:rPr>
          <w:rFonts w:asciiTheme="minorHAnsi" w:hAnsiTheme="minorHAnsi" w:cstheme="minorHAnsi"/>
          <w:sz w:val="22"/>
          <w:szCs w:val="22"/>
        </w:rPr>
        <w:t xml:space="preserve">/2021 que </w:t>
      </w:r>
      <w:r w:rsidR="001348A2">
        <w:rPr>
          <w:rFonts w:asciiTheme="minorHAnsi" w:hAnsiTheme="minorHAnsi" w:cstheme="minorHAnsi"/>
          <w:sz w:val="22"/>
          <w:szCs w:val="22"/>
        </w:rPr>
        <w:t>aprovou</w:t>
      </w:r>
      <w:r w:rsidR="001348A2" w:rsidRPr="001348A2">
        <w:rPr>
          <w:rFonts w:asciiTheme="minorHAnsi" w:hAnsiTheme="minorHAnsi" w:cstheme="minorHAnsi"/>
          <w:sz w:val="22"/>
          <w:szCs w:val="22"/>
        </w:rPr>
        <w:t>, por unanimidade, o acolhimento do pedido de interrupção retroativa de</w:t>
      </w:r>
      <w:r w:rsidR="001348A2">
        <w:rPr>
          <w:rFonts w:asciiTheme="minorHAnsi" w:hAnsiTheme="minorHAnsi" w:cstheme="minorHAnsi"/>
          <w:sz w:val="22"/>
          <w:szCs w:val="22"/>
        </w:rPr>
        <w:t xml:space="preserve"> </w:t>
      </w:r>
      <w:r w:rsidR="001348A2" w:rsidRPr="001348A2">
        <w:rPr>
          <w:rFonts w:asciiTheme="minorHAnsi" w:hAnsiTheme="minorHAnsi" w:cstheme="minorHAnsi"/>
          <w:sz w:val="22"/>
          <w:szCs w:val="22"/>
        </w:rPr>
        <w:t xml:space="preserve">registro profissional </w:t>
      </w:r>
      <w:r w:rsidR="001348A2">
        <w:rPr>
          <w:rFonts w:asciiTheme="minorHAnsi" w:hAnsiTheme="minorHAnsi" w:cstheme="minorHAnsi"/>
          <w:sz w:val="22"/>
          <w:szCs w:val="22"/>
        </w:rPr>
        <w:t>apresentado pela arquiteta e urbanista</w:t>
      </w:r>
      <w:r w:rsidR="001348A2" w:rsidRPr="001348A2">
        <w:rPr>
          <w:rFonts w:asciiTheme="minorHAnsi" w:hAnsiTheme="minorHAnsi" w:cstheme="minorHAnsi"/>
          <w:sz w:val="22"/>
          <w:szCs w:val="22"/>
        </w:rPr>
        <w:t xml:space="preserve"> Simone Nora Raffa, CAU </w:t>
      </w:r>
      <w:r w:rsidR="001348A2">
        <w:rPr>
          <w:rFonts w:asciiTheme="minorHAnsi" w:hAnsiTheme="minorHAnsi" w:cstheme="minorHAnsi"/>
          <w:sz w:val="22"/>
          <w:szCs w:val="22"/>
        </w:rPr>
        <w:t>nº A203859-5</w:t>
      </w:r>
      <w:r w:rsidRPr="00986D25">
        <w:rPr>
          <w:rFonts w:asciiTheme="minorHAnsi" w:hAnsiTheme="minorHAnsi" w:cstheme="minorHAnsi"/>
          <w:sz w:val="22"/>
          <w:szCs w:val="22"/>
        </w:rPr>
        <w:t xml:space="preserve">. </w:t>
      </w:r>
    </w:p>
    <w:p w:rsidR="00986D25" w:rsidRPr="00210B38" w:rsidRDefault="00986D25" w:rsidP="00536631">
      <w:pPr>
        <w:jc w:val="both"/>
        <w:rPr>
          <w:rFonts w:asciiTheme="minorHAnsi" w:hAnsiTheme="minorHAnsi" w:cstheme="minorHAnsi"/>
        </w:rPr>
      </w:pPr>
    </w:p>
    <w:p w:rsidR="006E5CCB" w:rsidRPr="006A1B9D" w:rsidRDefault="006E5CCB" w:rsidP="001373A0">
      <w:pPr>
        <w:jc w:val="both"/>
        <w:rPr>
          <w:rFonts w:ascii="Calibri" w:hAnsi="Calibri" w:cs="Calibri"/>
          <w:b/>
          <w:sz w:val="22"/>
          <w:szCs w:val="22"/>
          <w:lang w:eastAsia="pt-BR"/>
        </w:rPr>
      </w:pPr>
      <w:r w:rsidRPr="006A1B9D">
        <w:rPr>
          <w:rFonts w:ascii="Calibri" w:hAnsi="Calibri" w:cs="Calibri"/>
          <w:b/>
          <w:sz w:val="22"/>
          <w:szCs w:val="22"/>
          <w:lang w:eastAsia="pt-BR"/>
        </w:rPr>
        <w:t>DELIBEROU por:</w:t>
      </w:r>
    </w:p>
    <w:p w:rsidR="00AC048F" w:rsidRPr="006A1B9D" w:rsidRDefault="00DF48F9" w:rsidP="006A1B9D">
      <w:pPr>
        <w:tabs>
          <w:tab w:val="left" w:pos="3030"/>
        </w:tabs>
        <w:jc w:val="both"/>
        <w:rPr>
          <w:rFonts w:ascii="Calibri" w:hAnsi="Calibri" w:cs="Calibri"/>
          <w:sz w:val="22"/>
          <w:szCs w:val="22"/>
          <w:lang w:eastAsia="pt-BR"/>
        </w:rPr>
      </w:pPr>
      <w:r w:rsidRPr="006A1B9D">
        <w:rPr>
          <w:rFonts w:ascii="Calibri" w:hAnsi="Calibri" w:cs="Calibri"/>
          <w:sz w:val="22"/>
          <w:szCs w:val="22"/>
          <w:lang w:eastAsia="pt-BR"/>
        </w:rPr>
        <w:tab/>
      </w:r>
    </w:p>
    <w:p w:rsidR="001348A2" w:rsidRDefault="001348A2" w:rsidP="00BE7A3F">
      <w:pPr>
        <w:pStyle w:val="PargrafodaLista"/>
        <w:numPr>
          <w:ilvl w:val="0"/>
          <w:numId w:val="7"/>
        </w:numPr>
        <w:jc w:val="both"/>
        <w:rPr>
          <w:rFonts w:ascii="Calibri" w:hAnsi="Calibri" w:cs="Calibri"/>
          <w:sz w:val="22"/>
          <w:szCs w:val="22"/>
        </w:rPr>
      </w:pPr>
      <w:r>
        <w:rPr>
          <w:rFonts w:ascii="Calibri" w:hAnsi="Calibri" w:cs="Calibri"/>
          <w:sz w:val="22"/>
          <w:szCs w:val="22"/>
        </w:rPr>
        <w:t>Homologar a referida interrupção de registro profissional;</w:t>
      </w:r>
    </w:p>
    <w:p w:rsidR="001348A2" w:rsidRDefault="001348A2" w:rsidP="001348A2">
      <w:pPr>
        <w:pStyle w:val="PargrafodaLista"/>
        <w:jc w:val="both"/>
        <w:rPr>
          <w:rFonts w:ascii="Calibri" w:hAnsi="Calibri" w:cs="Calibri"/>
          <w:sz w:val="22"/>
          <w:szCs w:val="22"/>
        </w:rPr>
      </w:pPr>
    </w:p>
    <w:p w:rsidR="00986D25" w:rsidRPr="001348A2" w:rsidRDefault="001348A2" w:rsidP="00BE7A3F">
      <w:pPr>
        <w:pStyle w:val="PargrafodaLista"/>
        <w:numPr>
          <w:ilvl w:val="0"/>
          <w:numId w:val="7"/>
        </w:numPr>
        <w:jc w:val="both"/>
        <w:rPr>
          <w:rFonts w:ascii="Calibri" w:hAnsi="Calibri" w:cs="Calibri"/>
          <w:sz w:val="22"/>
          <w:szCs w:val="22"/>
        </w:rPr>
      </w:pPr>
      <w:r w:rsidRPr="001348A2">
        <w:rPr>
          <w:rFonts w:ascii="Calibri" w:hAnsi="Calibri" w:cs="Calibri"/>
          <w:sz w:val="22"/>
          <w:szCs w:val="22"/>
        </w:rPr>
        <w:t>Encaminhar a presente deliberação à GERATEND, para providências necessárias</w:t>
      </w:r>
      <w:r w:rsidR="00986D25" w:rsidRPr="001348A2">
        <w:rPr>
          <w:rFonts w:ascii="Calibri" w:hAnsi="Calibri" w:cs="Calibri"/>
          <w:sz w:val="22"/>
          <w:szCs w:val="22"/>
        </w:rPr>
        <w:t>;</w:t>
      </w:r>
    </w:p>
    <w:p w:rsidR="001348A2" w:rsidRDefault="001348A2" w:rsidP="001373A0">
      <w:pPr>
        <w:pStyle w:val="PargrafodaLista"/>
        <w:shd w:val="clear" w:color="auto" w:fill="FFFFFF"/>
        <w:ind w:left="0"/>
        <w:jc w:val="both"/>
        <w:rPr>
          <w:rFonts w:ascii="Calibri" w:hAnsi="Calibri" w:cs="Calibri"/>
          <w:sz w:val="22"/>
          <w:szCs w:val="22"/>
          <w:u w:val="single"/>
          <w:lang w:eastAsia="pt-BR"/>
        </w:rPr>
      </w:pPr>
    </w:p>
    <w:p w:rsidR="00A73309" w:rsidRPr="006A1B9D" w:rsidRDefault="00A73309" w:rsidP="001373A0">
      <w:pPr>
        <w:pStyle w:val="PargrafodaLista"/>
        <w:shd w:val="clear" w:color="auto" w:fill="FFFFFF"/>
        <w:ind w:left="0"/>
        <w:jc w:val="both"/>
        <w:rPr>
          <w:rFonts w:ascii="Calibri" w:hAnsi="Calibri" w:cs="Calibri"/>
          <w:sz w:val="22"/>
          <w:szCs w:val="22"/>
          <w:u w:val="single"/>
          <w:lang w:eastAsia="pt-BR"/>
        </w:rPr>
      </w:pPr>
      <w:r w:rsidRPr="006A1B9D">
        <w:rPr>
          <w:rFonts w:ascii="Calibri" w:hAnsi="Calibri" w:cs="Calibri"/>
          <w:sz w:val="22"/>
          <w:szCs w:val="22"/>
          <w:u w:val="single"/>
          <w:lang w:eastAsia="pt-BR"/>
        </w:rPr>
        <w:t xml:space="preserve">Esta deliberação entra em vigor na data de sua publicação. </w:t>
      </w:r>
    </w:p>
    <w:p w:rsidR="00A73309" w:rsidRPr="006A1B9D" w:rsidRDefault="00A73309" w:rsidP="001373A0">
      <w:pPr>
        <w:jc w:val="both"/>
        <w:rPr>
          <w:rFonts w:ascii="Calibri" w:hAnsi="Calibri" w:cs="Calibri"/>
          <w:sz w:val="22"/>
          <w:szCs w:val="22"/>
        </w:rPr>
      </w:pPr>
    </w:p>
    <w:p w:rsidR="008F0D68" w:rsidRPr="004A3B48" w:rsidRDefault="004A3B48" w:rsidP="008F0D68">
      <w:pPr>
        <w:ind w:right="-8"/>
        <w:jc w:val="both"/>
        <w:rPr>
          <w:rFonts w:ascii="Calibri" w:hAnsi="Calibri" w:cs="Calibri"/>
          <w:sz w:val="22"/>
          <w:szCs w:val="22"/>
          <w:lang w:eastAsia="pt-BR"/>
        </w:rPr>
      </w:pPr>
      <w:r w:rsidRPr="004A3B48">
        <w:rPr>
          <w:rFonts w:ascii="Calibri" w:hAnsi="Calibri" w:cs="Calibri"/>
          <w:sz w:val="22"/>
          <w:szCs w:val="22"/>
          <w:lang w:eastAsia="pt-BR"/>
        </w:rPr>
        <w:t xml:space="preserve">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Roberta Krahe Edelweiss e Silvia Monteiro Barakat e dos conselheiros Carlos Eduardo Iponema Costa, </w:t>
      </w:r>
      <w:r w:rsidRPr="004A3B48">
        <w:rPr>
          <w:rFonts w:ascii="Calibri" w:hAnsi="Calibri" w:cs="Calibri"/>
          <w:sz w:val="22"/>
          <w:szCs w:val="22"/>
          <w:lang w:eastAsia="pt-BR"/>
        </w:rPr>
        <w:lastRenderedPageBreak/>
        <w:t>Fabio Muller, Fausto Henrique Steffen, Pedro Xavier De Araujo, Rafael Ártico, Rinaldo Ferreira Barbosa e Rodrigo Spinelli; e 03 (três) ausências, das conselheiras Karina Guidolin, Letícia Kauer e Magali Mingoti.</w:t>
      </w:r>
      <w:r w:rsidR="008F0D68" w:rsidRPr="004A3B48">
        <w:rPr>
          <w:rFonts w:ascii="Calibri" w:hAnsi="Calibri" w:cs="Calibri"/>
          <w:sz w:val="22"/>
          <w:szCs w:val="22"/>
          <w:lang w:eastAsia="pt-BR"/>
        </w:rPr>
        <w:tab/>
      </w:r>
    </w:p>
    <w:p w:rsidR="00F544CA" w:rsidRPr="006A1B9D" w:rsidRDefault="00CF4ECD" w:rsidP="0072591D">
      <w:pPr>
        <w:tabs>
          <w:tab w:val="left" w:pos="708"/>
          <w:tab w:val="left" w:pos="1416"/>
          <w:tab w:val="left" w:pos="2894"/>
        </w:tabs>
        <w:ind w:right="-8"/>
        <w:jc w:val="both"/>
        <w:rPr>
          <w:rFonts w:ascii="Calibri" w:hAnsi="Calibri" w:cs="Calibri"/>
          <w:sz w:val="22"/>
          <w:szCs w:val="22"/>
        </w:rPr>
      </w:pPr>
      <w:r w:rsidRPr="006A1B9D">
        <w:rPr>
          <w:rFonts w:ascii="Calibri" w:hAnsi="Calibri" w:cs="Calibri"/>
          <w:sz w:val="22"/>
          <w:szCs w:val="22"/>
          <w:lang w:eastAsia="pt-BR"/>
        </w:rPr>
        <w:tab/>
      </w:r>
      <w:r w:rsidR="005D296D" w:rsidRPr="006A1B9D">
        <w:rPr>
          <w:rFonts w:ascii="Calibri" w:hAnsi="Calibri" w:cs="Calibri"/>
          <w:sz w:val="22"/>
          <w:szCs w:val="22"/>
          <w:lang w:eastAsia="pt-BR"/>
        </w:rPr>
        <w:tab/>
      </w:r>
      <w:r w:rsidR="0072591D">
        <w:rPr>
          <w:rFonts w:ascii="Calibri" w:hAnsi="Calibri" w:cs="Calibri"/>
          <w:sz w:val="22"/>
          <w:szCs w:val="22"/>
          <w:lang w:eastAsia="pt-BR"/>
        </w:rPr>
        <w:tab/>
      </w:r>
    </w:p>
    <w:p w:rsidR="00813FD9" w:rsidRPr="006A1B9D" w:rsidRDefault="00813FD9" w:rsidP="001373A0">
      <w:pPr>
        <w:pStyle w:val="PargrafodaLista"/>
        <w:ind w:left="0" w:right="133"/>
        <w:jc w:val="center"/>
        <w:rPr>
          <w:rFonts w:ascii="Calibri" w:hAnsi="Calibri" w:cs="Calibri"/>
          <w:sz w:val="22"/>
          <w:szCs w:val="22"/>
        </w:rPr>
      </w:pPr>
      <w:r w:rsidRPr="006A1B9D">
        <w:rPr>
          <w:rFonts w:ascii="Calibri" w:hAnsi="Calibri" w:cs="Calibri"/>
          <w:sz w:val="22"/>
          <w:szCs w:val="22"/>
        </w:rPr>
        <w:t xml:space="preserve">Porto Alegre – RS, </w:t>
      </w:r>
      <w:r w:rsidR="005F0304" w:rsidRPr="006A1B9D">
        <w:rPr>
          <w:rFonts w:ascii="Calibri" w:hAnsi="Calibri" w:cs="Calibri"/>
          <w:sz w:val="22"/>
          <w:szCs w:val="22"/>
        </w:rPr>
        <w:t>25</w:t>
      </w:r>
      <w:r w:rsidR="00621D94" w:rsidRPr="006A1B9D">
        <w:rPr>
          <w:rFonts w:ascii="Calibri" w:hAnsi="Calibri" w:cs="Calibri"/>
          <w:sz w:val="22"/>
          <w:szCs w:val="22"/>
        </w:rPr>
        <w:t xml:space="preserve"> de </w:t>
      </w:r>
      <w:r w:rsidR="005F0304" w:rsidRPr="006A1B9D">
        <w:rPr>
          <w:rFonts w:ascii="Calibri" w:hAnsi="Calibri" w:cs="Calibri"/>
          <w:sz w:val="22"/>
          <w:szCs w:val="22"/>
        </w:rPr>
        <w:t xml:space="preserve">novembro </w:t>
      </w:r>
      <w:r w:rsidRPr="006A1B9D">
        <w:rPr>
          <w:rFonts w:ascii="Calibri" w:hAnsi="Calibri" w:cs="Calibri"/>
          <w:sz w:val="22"/>
          <w:szCs w:val="22"/>
        </w:rPr>
        <w:t>de 202</w:t>
      </w:r>
      <w:r w:rsidR="00205F8C" w:rsidRPr="006A1B9D">
        <w:rPr>
          <w:rFonts w:ascii="Calibri" w:hAnsi="Calibri" w:cs="Calibri"/>
          <w:sz w:val="22"/>
          <w:szCs w:val="22"/>
        </w:rPr>
        <w:t>1</w:t>
      </w:r>
      <w:r w:rsidRPr="006A1B9D">
        <w:rPr>
          <w:rFonts w:ascii="Calibri" w:hAnsi="Calibri" w:cs="Calibri"/>
          <w:sz w:val="22"/>
          <w:szCs w:val="22"/>
        </w:rPr>
        <w:t>.</w:t>
      </w:r>
    </w:p>
    <w:p w:rsidR="00813FD9" w:rsidRPr="006A1B9D" w:rsidRDefault="00813FD9" w:rsidP="001373A0">
      <w:pPr>
        <w:pStyle w:val="PargrafodaLista"/>
        <w:ind w:left="0" w:right="133"/>
        <w:jc w:val="center"/>
        <w:rPr>
          <w:rFonts w:ascii="Calibri" w:hAnsi="Calibri" w:cs="Calibri"/>
          <w:sz w:val="22"/>
          <w:szCs w:val="22"/>
        </w:rPr>
      </w:pPr>
    </w:p>
    <w:p w:rsidR="002514F4" w:rsidRPr="006A1B9D" w:rsidRDefault="002514F4" w:rsidP="001373A0">
      <w:pPr>
        <w:pStyle w:val="PargrafodaLista"/>
        <w:ind w:left="0" w:right="133"/>
        <w:jc w:val="center"/>
        <w:rPr>
          <w:rFonts w:ascii="Calibri" w:hAnsi="Calibri" w:cs="Calibri"/>
          <w:sz w:val="22"/>
          <w:szCs w:val="22"/>
        </w:rPr>
      </w:pPr>
    </w:p>
    <w:p w:rsidR="004605AC" w:rsidRPr="006A1B9D" w:rsidRDefault="004605AC" w:rsidP="001373A0">
      <w:pPr>
        <w:pStyle w:val="PargrafodaLista"/>
        <w:ind w:left="0" w:right="133"/>
        <w:jc w:val="center"/>
        <w:rPr>
          <w:rFonts w:ascii="Calibri" w:hAnsi="Calibri" w:cs="Calibri"/>
          <w:sz w:val="22"/>
          <w:szCs w:val="22"/>
        </w:rPr>
      </w:pPr>
    </w:p>
    <w:p w:rsidR="007E0A49" w:rsidRPr="006A1B9D" w:rsidRDefault="007E0A49" w:rsidP="001373A0">
      <w:pPr>
        <w:pStyle w:val="PargrafodaLista"/>
        <w:ind w:left="0" w:right="133"/>
        <w:jc w:val="center"/>
        <w:rPr>
          <w:rFonts w:ascii="Calibri" w:hAnsi="Calibri" w:cs="Calibri"/>
          <w:sz w:val="22"/>
          <w:szCs w:val="22"/>
        </w:rPr>
      </w:pPr>
    </w:p>
    <w:p w:rsidR="007E0A49" w:rsidRPr="006A1B9D" w:rsidRDefault="00CF4ECD" w:rsidP="001373A0">
      <w:pPr>
        <w:tabs>
          <w:tab w:val="left" w:pos="8647"/>
        </w:tabs>
        <w:jc w:val="center"/>
        <w:rPr>
          <w:rFonts w:ascii="Calibri" w:hAnsi="Calibri" w:cs="Calibri"/>
          <w:bCs/>
          <w:sz w:val="22"/>
          <w:szCs w:val="22"/>
        </w:rPr>
      </w:pPr>
      <w:r w:rsidRPr="006A1B9D">
        <w:rPr>
          <w:rFonts w:ascii="Calibri" w:hAnsi="Calibri" w:cs="Calibr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Pr="005F0304" w:rsidRDefault="007E0A49" w:rsidP="001373A0">
      <w:pPr>
        <w:jc w:val="center"/>
        <w:rPr>
          <w:rFonts w:asciiTheme="minorHAnsi" w:hAnsiTheme="minorHAnsi" w:cstheme="minorHAnsi"/>
          <w:sz w:val="22"/>
          <w:szCs w:val="22"/>
        </w:rPr>
        <w:sectPr w:rsidR="007E0A49" w:rsidRPr="005F0304"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BE7A3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1348A2">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986D25">
              <w:rPr>
                <w:rFonts w:asciiTheme="minorHAnsi" w:eastAsia="Times New Roman" w:hAnsiTheme="minorHAnsi" w:cstheme="minorHAnsi"/>
                <w:lang w:eastAsia="pt-BR"/>
              </w:rPr>
              <w:t>8</w:t>
            </w:r>
            <w:r w:rsidR="001348A2">
              <w:rPr>
                <w:rFonts w:asciiTheme="minorHAnsi" w:eastAsia="Times New Roman" w:hAnsiTheme="minorHAnsi" w:cstheme="minorHAnsi"/>
                <w:lang w:eastAsia="pt-BR"/>
              </w:rPr>
              <w:t>2</w:t>
            </w:r>
            <w:r w:rsidRPr="00B514D4">
              <w:rPr>
                <w:rFonts w:asciiTheme="minorHAnsi" w:eastAsia="Times New Roman" w:hAnsiTheme="minorHAnsi" w:cstheme="minorHAnsi"/>
                <w:lang w:eastAsia="pt-BR"/>
              </w:rPr>
              <w:t xml:space="preserve">/2021 - Protocolo </w:t>
            </w:r>
            <w:r w:rsidRPr="00AB58B2">
              <w:rPr>
                <w:rFonts w:asciiTheme="minorHAnsi" w:eastAsia="Times New Roman" w:hAnsiTheme="minorHAnsi" w:cstheme="minorHAnsi"/>
                <w:lang w:eastAsia="pt-BR"/>
              </w:rPr>
              <w:t xml:space="preserve">nº </w:t>
            </w:r>
            <w:r w:rsidR="001348A2">
              <w:rPr>
                <w:rFonts w:asciiTheme="minorHAnsi" w:eastAsia="Times New Roman" w:hAnsiTheme="minorHAnsi" w:cstheme="minorHAnsi"/>
                <w:lang w:eastAsia="pt-BR"/>
              </w:rPr>
              <w:t>1400412</w:t>
            </w:r>
            <w:r w:rsidR="00986D25" w:rsidRPr="00986D25">
              <w:rPr>
                <w:rFonts w:asciiTheme="minorHAnsi" w:eastAsia="Times New Roman" w:hAnsiTheme="minorHAnsi" w:cstheme="minorHAnsi"/>
                <w:lang w:eastAsia="pt-BR"/>
              </w:rPr>
              <w:t>/202</w:t>
            </w:r>
            <w:r w:rsidR="000426B1">
              <w:rPr>
                <w:rFonts w:asciiTheme="minorHAnsi" w:eastAsia="Times New Roman" w:hAnsiTheme="minorHAnsi" w:cstheme="minorHAnsi"/>
                <w:lang w:eastAsia="pt-BR"/>
              </w:rPr>
              <w:t>1</w:t>
            </w:r>
          </w:p>
        </w:tc>
      </w:tr>
      <w:tr w:rsidR="00C2184E" w:rsidRPr="00B514D4" w:rsidTr="00BE7A3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BE7A3F">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BE7A3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4A3B48" w:rsidRPr="005A037C" w:rsidRDefault="004A3B48" w:rsidP="004A3B48">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4A3B48" w:rsidRPr="005A037C" w:rsidRDefault="004A3B48" w:rsidP="004A3B48">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Letícia Kauer</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4A3B48" w:rsidRPr="005A037C" w:rsidRDefault="004A3B48" w:rsidP="004A3B48">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Magali Mingoti</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Pedro Xavier De Araujo</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5A037C" w:rsidRDefault="004A3B48" w:rsidP="004A3B48">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4A3B48" w:rsidRPr="00C861CB" w:rsidRDefault="004A3B48" w:rsidP="004A3B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4A3B48" w:rsidRPr="00B514D4" w:rsidTr="00BE7A3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4A3B48" w:rsidRPr="008C6AAC" w:rsidRDefault="004A3B48" w:rsidP="004A3B48">
            <w:pPr>
              <w:pStyle w:val="PargrafodaLista"/>
              <w:numPr>
                <w:ilvl w:val="0"/>
                <w:numId w:val="25"/>
              </w:numPr>
              <w:rPr>
                <w:rFonts w:asciiTheme="minorHAnsi" w:hAnsiTheme="minorHAnsi" w:cstheme="minorHAnsi"/>
                <w:b w:val="0"/>
                <w:sz w:val="20"/>
                <w:szCs w:val="20"/>
              </w:rPr>
            </w:pPr>
            <w:r w:rsidRPr="008C6AAC">
              <w:rPr>
                <w:rFonts w:asciiTheme="minorHAnsi" w:hAnsiTheme="minorHAnsi" w:cstheme="minorHAnsi"/>
                <w:b w:val="0"/>
                <w:sz w:val="20"/>
                <w:szCs w:val="20"/>
              </w:rPr>
              <w:t xml:space="preserve">Silvia </w:t>
            </w:r>
            <w:r>
              <w:rPr>
                <w:rFonts w:asciiTheme="minorHAnsi" w:hAnsiTheme="minorHAnsi" w:cstheme="minorHAnsi"/>
                <w:b w:val="0"/>
                <w:sz w:val="20"/>
                <w:szCs w:val="20"/>
              </w:rPr>
              <w:t>Monteiro Barakat</w:t>
            </w:r>
          </w:p>
        </w:tc>
        <w:tc>
          <w:tcPr>
            <w:tcW w:w="3809" w:type="dxa"/>
            <w:vAlign w:val="center"/>
          </w:tcPr>
          <w:p w:rsidR="004A3B48" w:rsidRPr="00C861CB" w:rsidRDefault="004A3B48" w:rsidP="004A3B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2184E" w:rsidRPr="00B514D4" w:rsidTr="00BE7A3F">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BE7A3F">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BE7A3F">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BE7A3F">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BE7A3F">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BE7A3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BE7A3F">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Plenária Ordinária nº 12</w:t>
            </w:r>
            <w:r w:rsidR="000D2D6C">
              <w:rPr>
                <w:rFonts w:asciiTheme="minorHAnsi" w:eastAsia="Times New Roman" w:hAnsiTheme="minorHAnsi" w:cstheme="minorHAnsi"/>
                <w:b/>
                <w:bCs/>
                <w:sz w:val="20"/>
                <w:lang w:eastAsia="pt-BR"/>
              </w:rPr>
              <w:t>6</w:t>
            </w:r>
          </w:p>
          <w:p w:rsidR="00C2184E" w:rsidRPr="00B514D4" w:rsidRDefault="00C2184E" w:rsidP="00BE7A3F">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BE7A3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BE7A3F">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BE7A3F">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AB58B2" w:rsidRDefault="00621D94" w:rsidP="00AB58B2">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0426B1">
              <w:rPr>
                <w:rFonts w:asciiTheme="minorHAnsi" w:eastAsia="Times New Roman" w:hAnsiTheme="minorHAnsi" w:cstheme="minorHAnsi"/>
                <w:b/>
                <w:bCs/>
                <w:sz w:val="20"/>
                <w:lang w:eastAsia="pt-BR"/>
              </w:rPr>
              <w:t>8</w:t>
            </w:r>
            <w:r w:rsidR="001348A2">
              <w:rPr>
                <w:rFonts w:asciiTheme="minorHAnsi" w:eastAsia="Times New Roman" w:hAnsiTheme="minorHAnsi" w:cstheme="minorHAnsi"/>
                <w:b/>
                <w:bCs/>
                <w:sz w:val="20"/>
                <w:lang w:eastAsia="pt-BR"/>
              </w:rPr>
              <w:t>2</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1348A2">
              <w:rPr>
                <w:rFonts w:asciiTheme="minorHAnsi" w:eastAsia="Times New Roman" w:hAnsiTheme="minorHAnsi" w:cstheme="minorHAnsi"/>
                <w:bCs/>
                <w:sz w:val="20"/>
                <w:lang w:eastAsia="pt-BR"/>
              </w:rPr>
              <w:t xml:space="preserve">Interrupção Registro Profissional </w:t>
            </w:r>
          </w:p>
          <w:p w:rsidR="00C2184E" w:rsidRPr="00B514D4" w:rsidRDefault="00C2184E" w:rsidP="00AB58B2">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BE7A3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BE7A3F">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 xml:space="preserve">Resultado da votação: </w:t>
            </w:r>
            <w:bookmarkStart w:id="0" w:name="_GoBack"/>
            <w:bookmarkEnd w:id="0"/>
            <w:r w:rsidR="004A3B48" w:rsidRPr="008D6447">
              <w:rPr>
                <w:rFonts w:asciiTheme="minorHAnsi" w:eastAsia="Times New Roman" w:hAnsiTheme="minorHAnsi" w:cstheme="minorHAnsi"/>
                <w:bCs/>
                <w:sz w:val="20"/>
                <w:lang w:eastAsia="pt-BR"/>
              </w:rPr>
              <w:t>Favoráveis (19) ausências (03) Total (22)</w:t>
            </w:r>
            <w:r w:rsidR="004A3B48" w:rsidRPr="00B514D4">
              <w:rPr>
                <w:rFonts w:asciiTheme="minorHAnsi" w:eastAsia="Times New Roman" w:hAnsiTheme="minorHAnsi" w:cstheme="minorHAnsi"/>
                <w:bCs/>
                <w:sz w:val="20"/>
                <w:lang w:eastAsia="pt-BR"/>
              </w:rPr>
              <w:t> </w:t>
            </w:r>
          </w:p>
          <w:p w:rsidR="008F0D68" w:rsidRPr="00B514D4" w:rsidRDefault="008F0D68" w:rsidP="00BE7A3F">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BE7A3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BE7A3F">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BE7A3F">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BE7A3F">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BE7A3F">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BE7A3F">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2514F4" w:rsidRPr="00B514D4"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sectPr w:rsidR="002514F4" w:rsidRPr="00B514D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5FC" w:rsidRDefault="008B75FC" w:rsidP="004C3048">
      <w:r>
        <w:separator/>
      </w:r>
    </w:p>
  </w:endnote>
  <w:endnote w:type="continuationSeparator" w:id="0">
    <w:p w:rsidR="008B75FC" w:rsidRDefault="008B75F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C033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C033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B58B2">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C033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5FC" w:rsidRDefault="008B75FC" w:rsidP="004C3048">
      <w:r>
        <w:separator/>
      </w:r>
    </w:p>
  </w:footnote>
  <w:footnote w:type="continuationSeparator" w:id="0">
    <w:p w:rsidR="008B75FC" w:rsidRDefault="008B75F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4B05"/>
    <w:multiLevelType w:val="hybridMultilevel"/>
    <w:tmpl w:val="19BEE948"/>
    <w:lvl w:ilvl="0" w:tplc="B4A495A4">
      <w:numFmt w:val="bullet"/>
      <w:lvlText w:val=""/>
      <w:lvlJc w:val="left"/>
      <w:pPr>
        <w:ind w:left="540" w:hanging="180"/>
      </w:pPr>
      <w:rPr>
        <w:rFonts w:ascii="Calibri" w:eastAsia="Cambr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8A1213"/>
    <w:multiLevelType w:val="hybridMultilevel"/>
    <w:tmpl w:val="1C24D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6"/>
  </w:num>
  <w:num w:numId="5">
    <w:abstractNumId w:val="12"/>
  </w:num>
  <w:num w:numId="6">
    <w:abstractNumId w:val="22"/>
  </w:num>
  <w:num w:numId="7">
    <w:abstractNumId w:val="20"/>
  </w:num>
  <w:num w:numId="8">
    <w:abstractNumId w:val="14"/>
  </w:num>
  <w:num w:numId="9">
    <w:abstractNumId w:val="8"/>
  </w:num>
  <w:num w:numId="10">
    <w:abstractNumId w:val="13"/>
  </w:num>
  <w:num w:numId="11">
    <w:abstractNumId w:val="15"/>
  </w:num>
  <w:num w:numId="12">
    <w:abstractNumId w:val="1"/>
  </w:num>
  <w:num w:numId="13">
    <w:abstractNumId w:val="18"/>
  </w:num>
  <w:num w:numId="14">
    <w:abstractNumId w:val="10"/>
  </w:num>
  <w:num w:numId="15">
    <w:abstractNumId w:val="2"/>
  </w:num>
  <w:num w:numId="16">
    <w:abstractNumId w:val="17"/>
  </w:num>
  <w:num w:numId="17">
    <w:abstractNumId w:val="23"/>
  </w:num>
  <w:num w:numId="18">
    <w:abstractNumId w:val="9"/>
  </w:num>
  <w:num w:numId="19">
    <w:abstractNumId w:val="19"/>
  </w:num>
  <w:num w:numId="20">
    <w:abstractNumId w:val="5"/>
  </w:num>
  <w:num w:numId="21">
    <w:abstractNumId w:val="7"/>
  </w:num>
  <w:num w:numId="22">
    <w:abstractNumId w:val="21"/>
  </w:num>
  <w:num w:numId="23">
    <w:abstractNumId w:val="24"/>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26B1"/>
    <w:rsid w:val="000433D1"/>
    <w:rsid w:val="000527E4"/>
    <w:rsid w:val="000605F6"/>
    <w:rsid w:val="00061151"/>
    <w:rsid w:val="00062599"/>
    <w:rsid w:val="0006310F"/>
    <w:rsid w:val="00065201"/>
    <w:rsid w:val="00067264"/>
    <w:rsid w:val="00077FA2"/>
    <w:rsid w:val="000938CC"/>
    <w:rsid w:val="000946DF"/>
    <w:rsid w:val="00094D18"/>
    <w:rsid w:val="000C001E"/>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48A2"/>
    <w:rsid w:val="00135D65"/>
    <w:rsid w:val="001373A0"/>
    <w:rsid w:val="001541B5"/>
    <w:rsid w:val="001619E6"/>
    <w:rsid w:val="0016491B"/>
    <w:rsid w:val="00170CA0"/>
    <w:rsid w:val="00174A5A"/>
    <w:rsid w:val="00177384"/>
    <w:rsid w:val="001778C5"/>
    <w:rsid w:val="00180FB9"/>
    <w:rsid w:val="00195E95"/>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A3B48"/>
    <w:rsid w:val="004A6DD2"/>
    <w:rsid w:val="004B3023"/>
    <w:rsid w:val="004B5A5C"/>
    <w:rsid w:val="004C0FCE"/>
    <w:rsid w:val="004C3048"/>
    <w:rsid w:val="004D3135"/>
    <w:rsid w:val="004D75DA"/>
    <w:rsid w:val="004E0614"/>
    <w:rsid w:val="004E062B"/>
    <w:rsid w:val="004F15C8"/>
    <w:rsid w:val="00500C6E"/>
    <w:rsid w:val="005147ED"/>
    <w:rsid w:val="00531F08"/>
    <w:rsid w:val="0053240A"/>
    <w:rsid w:val="00533323"/>
    <w:rsid w:val="00536631"/>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72E9F"/>
    <w:rsid w:val="00683976"/>
    <w:rsid w:val="00685B38"/>
    <w:rsid w:val="00690C35"/>
    <w:rsid w:val="0069229F"/>
    <w:rsid w:val="006A1B9D"/>
    <w:rsid w:val="006B670F"/>
    <w:rsid w:val="006C067B"/>
    <w:rsid w:val="006C14F3"/>
    <w:rsid w:val="006C61C2"/>
    <w:rsid w:val="006C75E7"/>
    <w:rsid w:val="006D2981"/>
    <w:rsid w:val="006D78A6"/>
    <w:rsid w:val="006E5CCB"/>
    <w:rsid w:val="006F24E8"/>
    <w:rsid w:val="006F251A"/>
    <w:rsid w:val="006F4E9B"/>
    <w:rsid w:val="006F6327"/>
    <w:rsid w:val="0072591D"/>
    <w:rsid w:val="00730B93"/>
    <w:rsid w:val="00731BBD"/>
    <w:rsid w:val="00733A9B"/>
    <w:rsid w:val="007352B4"/>
    <w:rsid w:val="00735D6B"/>
    <w:rsid w:val="007375FB"/>
    <w:rsid w:val="00740D7F"/>
    <w:rsid w:val="00740E14"/>
    <w:rsid w:val="00741143"/>
    <w:rsid w:val="00750EE1"/>
    <w:rsid w:val="0075194D"/>
    <w:rsid w:val="007624FF"/>
    <w:rsid w:val="0076286B"/>
    <w:rsid w:val="00776B7B"/>
    <w:rsid w:val="00786A03"/>
    <w:rsid w:val="007A22E5"/>
    <w:rsid w:val="007A2CA9"/>
    <w:rsid w:val="007B7B0D"/>
    <w:rsid w:val="007B7BB9"/>
    <w:rsid w:val="007C0FB9"/>
    <w:rsid w:val="007C1D7A"/>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B75FC"/>
    <w:rsid w:val="008C13F5"/>
    <w:rsid w:val="008C786D"/>
    <w:rsid w:val="008D4752"/>
    <w:rsid w:val="008E1728"/>
    <w:rsid w:val="008F0D68"/>
    <w:rsid w:val="008F1276"/>
    <w:rsid w:val="008F159C"/>
    <w:rsid w:val="009073DD"/>
    <w:rsid w:val="00914B67"/>
    <w:rsid w:val="00916501"/>
    <w:rsid w:val="009269BD"/>
    <w:rsid w:val="00930D3C"/>
    <w:rsid w:val="0093154B"/>
    <w:rsid w:val="009332E4"/>
    <w:rsid w:val="009347B2"/>
    <w:rsid w:val="0094228C"/>
    <w:rsid w:val="00944127"/>
    <w:rsid w:val="0094772A"/>
    <w:rsid w:val="009643CB"/>
    <w:rsid w:val="00973052"/>
    <w:rsid w:val="00974359"/>
    <w:rsid w:val="00986D25"/>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62848"/>
    <w:rsid w:val="00A65AB6"/>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3EE4"/>
    <w:rsid w:val="00B04170"/>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81197"/>
    <w:rsid w:val="00BA22FC"/>
    <w:rsid w:val="00BB5E13"/>
    <w:rsid w:val="00BC73B6"/>
    <w:rsid w:val="00BE7A3F"/>
    <w:rsid w:val="00C038EA"/>
    <w:rsid w:val="00C1340B"/>
    <w:rsid w:val="00C15B9D"/>
    <w:rsid w:val="00C174B5"/>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0F44"/>
    <w:rsid w:val="00C86244"/>
    <w:rsid w:val="00C91E10"/>
    <w:rsid w:val="00C94CCC"/>
    <w:rsid w:val="00CA1D82"/>
    <w:rsid w:val="00CA3EA6"/>
    <w:rsid w:val="00CA704F"/>
    <w:rsid w:val="00CB37F9"/>
    <w:rsid w:val="00CB4643"/>
    <w:rsid w:val="00CB6D22"/>
    <w:rsid w:val="00CC5EB2"/>
    <w:rsid w:val="00CD0E69"/>
    <w:rsid w:val="00CE4E08"/>
    <w:rsid w:val="00CF2FBA"/>
    <w:rsid w:val="00CF4ECD"/>
    <w:rsid w:val="00D07223"/>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1899"/>
    <w:rsid w:val="00D7298B"/>
    <w:rsid w:val="00D802D9"/>
    <w:rsid w:val="00D8349F"/>
    <w:rsid w:val="00D84EE0"/>
    <w:rsid w:val="00D9535A"/>
    <w:rsid w:val="00DB0CAD"/>
    <w:rsid w:val="00DB4045"/>
    <w:rsid w:val="00DB4EA6"/>
    <w:rsid w:val="00DC1AAF"/>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C0334"/>
    <w:rsid w:val="00ED2108"/>
    <w:rsid w:val="00ED5AF3"/>
    <w:rsid w:val="00ED6C95"/>
    <w:rsid w:val="00EE14F5"/>
    <w:rsid w:val="00EE677D"/>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C3D6F0-E911-4CB5-8826-38AC5E77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10B6C-B28B-4DF2-A37F-48311595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677</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cp:revision>
  <cp:lastPrinted>2021-03-01T14:20:00Z</cp:lastPrinted>
  <dcterms:created xsi:type="dcterms:W3CDTF">2021-11-23T22:22:00Z</dcterms:created>
  <dcterms:modified xsi:type="dcterms:W3CDTF">2021-12-01T11:54:00Z</dcterms:modified>
</cp:coreProperties>
</file>