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7C1D7A">
            <w:pPr>
              <w:rPr>
                <w:rFonts w:ascii="Calibri" w:hAnsi="Calibri" w:cs="Calibri"/>
                <w:sz w:val="22"/>
                <w:szCs w:val="22"/>
              </w:rPr>
            </w:pPr>
            <w:r w:rsidRPr="005F0304">
              <w:rPr>
                <w:rFonts w:ascii="Calibri" w:hAnsi="Calibri" w:cs="Calibri"/>
                <w:sz w:val="22"/>
                <w:szCs w:val="22"/>
              </w:rPr>
              <w:t xml:space="preserve">Protocolo SICCAU nº </w:t>
            </w:r>
            <w:r w:rsidR="007C1D7A">
              <w:rPr>
                <w:rFonts w:ascii="Calibri" w:hAnsi="Calibri" w:cs="Calibri"/>
                <w:sz w:val="22"/>
                <w:szCs w:val="22"/>
              </w:rPr>
              <w:t>1415655</w:t>
            </w:r>
            <w:r w:rsidRPr="005F0304">
              <w:rPr>
                <w:rFonts w:ascii="Calibri" w:hAnsi="Calibri" w:cs="Calibri"/>
                <w:sz w:val="22"/>
                <w:szCs w:val="22"/>
              </w:rPr>
              <w:t>/2021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7C1D7A" w:rsidP="007C1D7A">
            <w:pPr>
              <w:rPr>
                <w:rFonts w:ascii="Calibri" w:hAnsi="Calibri" w:cs="Calibri"/>
                <w:sz w:val="22"/>
                <w:szCs w:val="22"/>
              </w:rPr>
            </w:pPr>
            <w:r>
              <w:rPr>
                <w:rFonts w:ascii="Calibri" w:hAnsi="Calibri" w:cs="Calibri"/>
                <w:sz w:val="22"/>
                <w:szCs w:val="22"/>
              </w:rPr>
              <w:t xml:space="preserve">Arquiteto e Urbanista Alexandre </w:t>
            </w:r>
            <w:proofErr w:type="spellStart"/>
            <w:r>
              <w:rPr>
                <w:rFonts w:ascii="Calibri" w:hAnsi="Calibri" w:cs="Calibri"/>
                <w:sz w:val="22"/>
                <w:szCs w:val="22"/>
              </w:rPr>
              <w:t>Viero</w:t>
            </w:r>
            <w:proofErr w:type="spellEnd"/>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6A1B9D" w:rsidP="006A1B9D">
            <w:pPr>
              <w:outlineLvl w:val="4"/>
              <w:rPr>
                <w:rFonts w:asciiTheme="minorHAnsi" w:hAnsiTheme="minorHAnsi" w:cstheme="minorHAnsi"/>
                <w:sz w:val="22"/>
                <w:szCs w:val="22"/>
                <w:lang w:eastAsia="pt-BR"/>
              </w:rPr>
            </w:pPr>
            <w:r w:rsidRPr="006A1B9D">
              <w:rPr>
                <w:rFonts w:asciiTheme="minorHAnsi" w:hAnsiTheme="minorHAnsi" w:cstheme="minorHAnsi"/>
                <w:sz w:val="22"/>
                <w:szCs w:val="22"/>
                <w:lang w:eastAsia="pt-BR"/>
              </w:rPr>
              <w:t>Processo de Desagravo Público</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AD6FF3" w:rsidRPr="005F0304">
        <w:rPr>
          <w:rFonts w:asciiTheme="minorHAnsi" w:hAnsiTheme="minorHAnsi" w:cstheme="minorHAnsi"/>
          <w:sz w:val="22"/>
          <w:szCs w:val="22"/>
          <w:lang w:eastAsia="pt-BR"/>
        </w:rPr>
        <w:t>137</w:t>
      </w:r>
      <w:r w:rsidR="006A1B9D">
        <w:rPr>
          <w:rFonts w:asciiTheme="minorHAnsi" w:hAnsiTheme="minorHAnsi" w:cstheme="minorHAnsi"/>
          <w:sz w:val="22"/>
          <w:szCs w:val="22"/>
          <w:lang w:eastAsia="pt-BR"/>
        </w:rPr>
        <w:t>8</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177384" w:rsidRDefault="00177384" w:rsidP="007C1D7A">
      <w:pPr>
        <w:tabs>
          <w:tab w:val="left" w:pos="1418"/>
        </w:tabs>
        <w:ind w:left="4820"/>
        <w:jc w:val="both"/>
        <w:rPr>
          <w:rFonts w:asciiTheme="minorHAnsi" w:hAnsiTheme="minorHAnsi" w:cstheme="minorHAnsi"/>
          <w:sz w:val="18"/>
          <w:szCs w:val="20"/>
        </w:rPr>
      </w:pP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AD6FF3" w:rsidP="007C1D7A">
      <w:pPr>
        <w:ind w:left="5670"/>
        <w:jc w:val="both"/>
        <w:rPr>
          <w:rFonts w:ascii="Calibri" w:hAnsi="Calibri" w:cs="Calibri"/>
          <w:sz w:val="20"/>
          <w:szCs w:val="20"/>
        </w:rPr>
      </w:pPr>
      <w:r w:rsidRPr="005F0304">
        <w:rPr>
          <w:rFonts w:ascii="Calibri" w:hAnsi="Calibri" w:cs="Calibri"/>
          <w:sz w:val="20"/>
          <w:szCs w:val="20"/>
        </w:rPr>
        <w:t xml:space="preserve">Homologa </w:t>
      </w:r>
      <w:r w:rsidR="007C1D7A">
        <w:rPr>
          <w:rFonts w:ascii="Calibri" w:hAnsi="Calibri" w:cs="Calibri"/>
          <w:sz w:val="20"/>
          <w:szCs w:val="20"/>
        </w:rPr>
        <w:t xml:space="preserve">instituir e compor </w:t>
      </w:r>
      <w:r w:rsidR="007C1D7A" w:rsidRPr="007C1D7A">
        <w:rPr>
          <w:rFonts w:ascii="Calibri" w:hAnsi="Calibri" w:cs="Calibri"/>
          <w:sz w:val="20"/>
          <w:szCs w:val="20"/>
        </w:rPr>
        <w:t>Comissão Temporária para conduzir processo de Desagravo Público, referente à Denúncia n</w:t>
      </w:r>
      <w:r w:rsidR="007C1D7A">
        <w:rPr>
          <w:rFonts w:ascii="Calibri" w:hAnsi="Calibri" w:cs="Calibri"/>
          <w:sz w:val="20"/>
          <w:szCs w:val="20"/>
        </w:rPr>
        <w:t>º</w:t>
      </w:r>
      <w:r w:rsidR="007C1D7A" w:rsidRPr="007C1D7A">
        <w:rPr>
          <w:rFonts w:ascii="Calibri" w:hAnsi="Calibri" w:cs="Calibri"/>
          <w:sz w:val="20"/>
          <w:szCs w:val="20"/>
        </w:rPr>
        <w:t xml:space="preserve"> 33924/2021</w:t>
      </w:r>
      <w:r w:rsidR="007C1D7A">
        <w:rPr>
          <w:rFonts w:ascii="Calibri" w:hAnsi="Calibri" w:cs="Calibri"/>
          <w:sz w:val="20"/>
          <w:szCs w:val="20"/>
        </w:rPr>
        <w:t xml:space="preserve"> – Protocolo SICCAU nº 1415655/2021</w:t>
      </w:r>
      <w:r w:rsidRPr="005F0304">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6A1B9D" w:rsidRDefault="007E0A49" w:rsidP="009031D8">
      <w:pPr>
        <w:jc w:val="both"/>
        <w:rPr>
          <w:rFonts w:ascii="Calibri" w:hAnsi="Calibri" w:cs="Calibri"/>
          <w:sz w:val="22"/>
          <w:szCs w:val="22"/>
        </w:rPr>
      </w:pPr>
      <w:r w:rsidRPr="006A1B9D">
        <w:rPr>
          <w:rFonts w:ascii="Calibri" w:hAnsi="Calibri" w:cs="Calibri"/>
          <w:sz w:val="22"/>
          <w:szCs w:val="22"/>
        </w:rPr>
        <w:t xml:space="preserve">O PLENÁRIO DO CONSELHO DE ARQUITETURA E URBANISMO DO RIO GRANDE DO SUL – CAU/RS no exercício das competências e </w:t>
      </w:r>
      <w:r w:rsidR="00916501" w:rsidRPr="006A1B9D">
        <w:rPr>
          <w:rFonts w:ascii="Calibri" w:hAnsi="Calibri" w:cs="Calibri"/>
          <w:sz w:val="22"/>
          <w:szCs w:val="22"/>
        </w:rPr>
        <w:t xml:space="preserve">prerrogativas de que trata o artigo 29, inciso XVIII do Regimento Interno do CAU/RS reunido ordinariamente </w:t>
      </w:r>
      <w:r w:rsidR="00AD6FF3" w:rsidRPr="006A1B9D">
        <w:rPr>
          <w:rFonts w:ascii="Calibri" w:hAnsi="Calibri" w:cs="Calibri"/>
          <w:sz w:val="22"/>
          <w:szCs w:val="22"/>
        </w:rPr>
        <w:t xml:space="preserve">em Porto Alegre – RS, na Associação Cultural Vila Flores, no dia 25 de novembro de 2021, após análise do assunto em epígrafe, </w:t>
      </w:r>
      <w:r w:rsidR="00916501" w:rsidRPr="006A1B9D">
        <w:rPr>
          <w:rFonts w:ascii="Calibri" w:hAnsi="Calibri" w:cs="Calibri"/>
          <w:sz w:val="22"/>
          <w:szCs w:val="22"/>
        </w:rPr>
        <w:t>após análise do assunto em epígrafe, e</w:t>
      </w:r>
    </w:p>
    <w:p w:rsidR="00916501" w:rsidRPr="006A1B9D" w:rsidRDefault="00916501" w:rsidP="009031D8">
      <w:pPr>
        <w:jc w:val="both"/>
        <w:rPr>
          <w:rFonts w:ascii="Calibri" w:hAnsi="Calibri" w:cs="Calibri"/>
          <w:sz w:val="22"/>
          <w:szCs w:val="22"/>
        </w:rPr>
      </w:pPr>
    </w:p>
    <w:p w:rsidR="00C80F44" w:rsidRPr="006A1B9D" w:rsidRDefault="00C80F44" w:rsidP="009031D8">
      <w:pPr>
        <w:autoSpaceDE w:val="0"/>
        <w:autoSpaceDN w:val="0"/>
        <w:adjustRightInd w:val="0"/>
        <w:jc w:val="both"/>
        <w:rPr>
          <w:rFonts w:ascii="Calibri" w:eastAsiaTheme="minorHAnsi" w:hAnsi="Calibri" w:cs="Calibri"/>
          <w:sz w:val="22"/>
          <w:szCs w:val="22"/>
        </w:rPr>
      </w:pPr>
      <w:r w:rsidRPr="006A1B9D">
        <w:rPr>
          <w:rFonts w:ascii="Calibri" w:hAnsi="Calibri" w:cs="Calibri"/>
          <w:sz w:val="22"/>
          <w:szCs w:val="22"/>
          <w:lang w:eastAsia="pt-BR"/>
        </w:rPr>
        <w:t xml:space="preserve">Considerando o teor da Denúncia nº 33924/2021 na qual o profissional alegas ter </w:t>
      </w:r>
      <w:r w:rsidRPr="006A1B9D">
        <w:rPr>
          <w:rFonts w:ascii="Calibri" w:eastAsiaTheme="minorHAnsi" w:hAnsi="Calibri" w:cs="Calibri"/>
          <w:sz w:val="22"/>
          <w:szCs w:val="22"/>
        </w:rPr>
        <w:t>se deparado com situações de contestação equivocadas sobre as atribuições da arquitetura para o seu exercício de Assessor de Infraestrutura e Arquitetura do</w:t>
      </w:r>
      <w:r w:rsidR="009031D8">
        <w:rPr>
          <w:rFonts w:ascii="Calibri" w:eastAsiaTheme="minorHAnsi" w:hAnsi="Calibri" w:cs="Calibri"/>
          <w:sz w:val="22"/>
          <w:szCs w:val="22"/>
        </w:rPr>
        <w:t xml:space="preserve"> </w:t>
      </w:r>
      <w:r w:rsidRPr="006A1B9D">
        <w:rPr>
          <w:rFonts w:ascii="Calibri" w:eastAsiaTheme="minorHAnsi" w:hAnsi="Calibri" w:cs="Calibri"/>
          <w:sz w:val="22"/>
          <w:szCs w:val="22"/>
        </w:rPr>
        <w:t>Conselho de Farmácia do Rio Grande do Sul (CRFRS);</w:t>
      </w:r>
    </w:p>
    <w:p w:rsidR="00C80F44" w:rsidRPr="006A1B9D" w:rsidRDefault="00C80F44" w:rsidP="009031D8">
      <w:pPr>
        <w:jc w:val="both"/>
        <w:rPr>
          <w:rFonts w:ascii="Calibri" w:eastAsiaTheme="minorHAnsi" w:hAnsi="Calibri" w:cs="Calibri"/>
          <w:sz w:val="22"/>
          <w:szCs w:val="22"/>
        </w:rPr>
      </w:pPr>
    </w:p>
    <w:p w:rsidR="00C80F44" w:rsidRPr="006A1B9D" w:rsidRDefault="00C80F44" w:rsidP="009031D8">
      <w:pPr>
        <w:jc w:val="both"/>
        <w:rPr>
          <w:rFonts w:ascii="Calibri" w:hAnsi="Calibri" w:cs="Calibri"/>
          <w:sz w:val="22"/>
          <w:szCs w:val="22"/>
        </w:rPr>
      </w:pPr>
      <w:r w:rsidRPr="006A1B9D">
        <w:rPr>
          <w:rFonts w:ascii="Calibri" w:hAnsi="Calibri" w:cs="Calibri"/>
          <w:sz w:val="22"/>
          <w:szCs w:val="22"/>
          <w:lang w:eastAsia="pt-BR"/>
        </w:rPr>
        <w:t>Considerando o artigo 71 do Regimento Interno do CAU/RS que estabelece o</w:t>
      </w:r>
      <w:r w:rsidRPr="006A1B9D">
        <w:rPr>
          <w:rFonts w:ascii="Calibri" w:hAnsi="Calibri" w:cs="Calibri"/>
          <w:sz w:val="22"/>
          <w:szCs w:val="22"/>
        </w:rPr>
        <w:t>s procedimentos para realização de desagravo público serão definidos por atos normativos do CAU/BR.</w:t>
      </w:r>
    </w:p>
    <w:p w:rsidR="00C80F44" w:rsidRPr="006A1B9D" w:rsidRDefault="00C80F44" w:rsidP="009031D8">
      <w:pPr>
        <w:jc w:val="both"/>
        <w:rPr>
          <w:rFonts w:ascii="Calibri" w:hAnsi="Calibri" w:cs="Calibri"/>
          <w:sz w:val="22"/>
          <w:szCs w:val="22"/>
        </w:rPr>
      </w:pPr>
    </w:p>
    <w:p w:rsidR="00C80F44" w:rsidRPr="006A1B9D" w:rsidRDefault="00C80F44" w:rsidP="009031D8">
      <w:pPr>
        <w:jc w:val="both"/>
        <w:rPr>
          <w:rFonts w:ascii="Calibri" w:hAnsi="Calibri" w:cs="Calibri"/>
          <w:sz w:val="22"/>
          <w:szCs w:val="22"/>
        </w:rPr>
      </w:pPr>
      <w:r w:rsidRPr="006A1B9D">
        <w:rPr>
          <w:rFonts w:ascii="Calibri" w:hAnsi="Calibri" w:cs="Calibri"/>
          <w:sz w:val="22"/>
          <w:szCs w:val="22"/>
        </w:rPr>
        <w:t>Considerando a Resolução nº 128, de 16 de dezembro de 2016 do CAU/BR, que institui o procedimento para a realização de desagravo público no âmbito do Conselho de Arquitetura e Urbanismo do Brasil (CAU/BR) e dos Conselhos de Arquitetura e Urbanismo dos Estados e do Distrito Federal (CAU/UF).</w:t>
      </w:r>
    </w:p>
    <w:p w:rsidR="00C80F44" w:rsidRPr="006A1B9D" w:rsidRDefault="00C80F44" w:rsidP="009031D8">
      <w:pPr>
        <w:jc w:val="both"/>
        <w:rPr>
          <w:rFonts w:ascii="Calibri" w:hAnsi="Calibri" w:cs="Calibri"/>
          <w:sz w:val="22"/>
          <w:szCs w:val="22"/>
        </w:rPr>
      </w:pPr>
    </w:p>
    <w:p w:rsidR="00C80F44" w:rsidRPr="006A1B9D" w:rsidRDefault="00C80F44" w:rsidP="009031D8">
      <w:pPr>
        <w:jc w:val="both"/>
        <w:rPr>
          <w:rFonts w:ascii="Calibri" w:hAnsi="Calibri" w:cs="Calibri"/>
          <w:sz w:val="22"/>
          <w:szCs w:val="22"/>
        </w:rPr>
      </w:pPr>
      <w:r w:rsidRPr="006A1B9D">
        <w:rPr>
          <w:rFonts w:ascii="Calibri" w:hAnsi="Calibri" w:cs="Calibri"/>
          <w:sz w:val="22"/>
          <w:szCs w:val="22"/>
        </w:rPr>
        <w:t>Considerando o artigo 1ª da referida Resolução, que “o arquiteto e urbanista inscrito no Conselho de Arquitetura e Urbanismo (CAU), quando comprovadamente ofendido em razão do exercício profissional ou de mandato no Conselho de Arquitetura e Urbanismo do Brasil (CAU/BR) ou nos Conselhos de Arquitetura e Urbanismo dos Estados e do Distrito Federal (CAU/UF), ou quando a ofensa atingir as prerrogativas gerais do arquiteto e urbanista, tem direito ao desagravo público promovido pelo Conselho competente, de ofício, a seu pedido ou a pedido de qualquer pessoa”;</w:t>
      </w:r>
    </w:p>
    <w:p w:rsidR="00C80F44" w:rsidRPr="006A1B9D" w:rsidRDefault="00C80F44" w:rsidP="009031D8">
      <w:pPr>
        <w:jc w:val="both"/>
        <w:rPr>
          <w:rFonts w:ascii="Calibri" w:hAnsi="Calibri" w:cs="Calibri"/>
          <w:sz w:val="22"/>
          <w:szCs w:val="22"/>
        </w:rPr>
      </w:pPr>
    </w:p>
    <w:p w:rsidR="00741143" w:rsidRPr="006A1B9D" w:rsidRDefault="00C80F44" w:rsidP="009031D8">
      <w:pPr>
        <w:jc w:val="both"/>
        <w:rPr>
          <w:rFonts w:ascii="Calibri" w:hAnsi="Calibri" w:cs="Calibri"/>
          <w:sz w:val="22"/>
          <w:szCs w:val="22"/>
        </w:rPr>
      </w:pPr>
      <w:r w:rsidRPr="006A1B9D">
        <w:rPr>
          <w:rFonts w:ascii="Calibri" w:hAnsi="Calibri" w:cs="Calibri"/>
          <w:sz w:val="22"/>
          <w:szCs w:val="22"/>
        </w:rPr>
        <w:t>Considerando por fim, o artigo 2° da Resolução CAU/BR nº 128/2016, ‘‘a representação, depois de protocolada, será encaminhada ao presidente do CAU/BR ou do CAU/UF, que proporá ao respectivo Plenário a constituição de comissão temporária com a atribuição exclusiva de conduzir o processo de desagravo público”</w:t>
      </w:r>
      <w:r w:rsidR="00741143" w:rsidRPr="006A1B9D">
        <w:rPr>
          <w:rFonts w:ascii="Calibri" w:hAnsi="Calibri" w:cs="Calibri"/>
          <w:sz w:val="22"/>
          <w:szCs w:val="22"/>
        </w:rPr>
        <w:t>, composta exclusivamente por conselheiros, vedada a designação de suplentes.</w:t>
      </w:r>
    </w:p>
    <w:p w:rsidR="00AD6FF3" w:rsidRPr="006A1B9D" w:rsidRDefault="00AD6FF3" w:rsidP="00AD6FF3">
      <w:pPr>
        <w:pStyle w:val="PargrafodaLista"/>
        <w:ind w:left="0"/>
        <w:jc w:val="both"/>
        <w:rPr>
          <w:rFonts w:ascii="Calibri" w:hAnsi="Calibri" w:cs="Calibri"/>
          <w:color w:val="222222"/>
          <w:sz w:val="22"/>
          <w:szCs w:val="22"/>
          <w:shd w:val="clear" w:color="auto" w:fill="FFFFFF"/>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741143" w:rsidRPr="006A1B9D" w:rsidRDefault="006A1B9D" w:rsidP="006A1B9D">
      <w:pPr>
        <w:pStyle w:val="PargrafodaLista"/>
        <w:numPr>
          <w:ilvl w:val="0"/>
          <w:numId w:val="7"/>
        </w:numPr>
        <w:jc w:val="both"/>
        <w:rPr>
          <w:rFonts w:ascii="Calibri" w:hAnsi="Calibri" w:cs="Calibri"/>
          <w:sz w:val="22"/>
          <w:szCs w:val="22"/>
        </w:rPr>
      </w:pPr>
      <w:r w:rsidRPr="006A1B9D">
        <w:rPr>
          <w:rFonts w:ascii="Calibri" w:hAnsi="Calibri" w:cs="Calibri"/>
          <w:sz w:val="22"/>
          <w:szCs w:val="22"/>
        </w:rPr>
        <w:t xml:space="preserve">Instituir e compor </w:t>
      </w:r>
      <w:r w:rsidR="00C80F44" w:rsidRPr="006A1B9D">
        <w:rPr>
          <w:rFonts w:ascii="Calibri" w:hAnsi="Calibri" w:cs="Calibri"/>
          <w:sz w:val="22"/>
          <w:szCs w:val="22"/>
        </w:rPr>
        <w:t>Comissão Temporária com a finalidade de conduzir o processo de Desagravo Público, referente à Denúncia nº 33924/2021 – Protocolo SICCAU nº 1415655/2021</w:t>
      </w:r>
      <w:r w:rsidR="00B75FB7">
        <w:rPr>
          <w:rFonts w:ascii="Calibri" w:hAnsi="Calibri" w:cs="Calibri"/>
          <w:sz w:val="22"/>
          <w:szCs w:val="22"/>
        </w:rPr>
        <w:t>.</w:t>
      </w:r>
    </w:p>
    <w:p w:rsidR="006A1B9D" w:rsidRPr="006A1B9D" w:rsidRDefault="006A1B9D" w:rsidP="006A1B9D">
      <w:pPr>
        <w:pStyle w:val="PargrafodaLista"/>
        <w:jc w:val="both"/>
        <w:rPr>
          <w:rFonts w:ascii="Calibri" w:hAnsi="Calibri" w:cs="Calibri"/>
          <w:sz w:val="22"/>
          <w:szCs w:val="22"/>
        </w:rPr>
      </w:pPr>
    </w:p>
    <w:p w:rsidR="006A1B9D" w:rsidRPr="006A1B9D" w:rsidRDefault="006A1B9D" w:rsidP="00C80F44">
      <w:pPr>
        <w:pStyle w:val="PargrafodaLista"/>
        <w:numPr>
          <w:ilvl w:val="0"/>
          <w:numId w:val="7"/>
        </w:numPr>
        <w:rPr>
          <w:rFonts w:ascii="Calibri" w:hAnsi="Calibri" w:cs="Calibri"/>
          <w:sz w:val="22"/>
          <w:szCs w:val="22"/>
        </w:rPr>
      </w:pPr>
      <w:r w:rsidRPr="006A1B9D">
        <w:rPr>
          <w:rFonts w:ascii="Calibri" w:hAnsi="Calibri" w:cs="Calibri"/>
          <w:sz w:val="22"/>
          <w:szCs w:val="22"/>
        </w:rPr>
        <w:t xml:space="preserve">Definir que as atividades </w:t>
      </w:r>
      <w:r w:rsidR="00B75FB7">
        <w:rPr>
          <w:rFonts w:ascii="Calibri" w:hAnsi="Calibri" w:cs="Calibri"/>
          <w:sz w:val="22"/>
          <w:szCs w:val="22"/>
        </w:rPr>
        <w:t>da referida Comissão Temporária</w:t>
      </w:r>
      <w:r w:rsidRPr="006A1B9D">
        <w:rPr>
          <w:rFonts w:ascii="Calibri" w:hAnsi="Calibri" w:cs="Calibri"/>
          <w:sz w:val="22"/>
          <w:szCs w:val="22"/>
        </w:rPr>
        <w:t xml:space="preserve"> terão início a partir de 18 de janeiro de 2022, devendo apresentar relatório à p</w:t>
      </w:r>
      <w:r w:rsidR="00B75FB7">
        <w:rPr>
          <w:rFonts w:ascii="Calibri" w:hAnsi="Calibri" w:cs="Calibri"/>
          <w:sz w:val="22"/>
          <w:szCs w:val="22"/>
        </w:rPr>
        <w:t>residência até 18 de fevereiro.</w:t>
      </w:r>
    </w:p>
    <w:p w:rsidR="006A1B9D" w:rsidRPr="006A1B9D" w:rsidRDefault="006A1B9D" w:rsidP="006A1B9D">
      <w:pPr>
        <w:pStyle w:val="PargrafodaLista"/>
        <w:rPr>
          <w:rFonts w:ascii="Calibri" w:hAnsi="Calibri" w:cs="Calibri"/>
          <w:sz w:val="22"/>
          <w:szCs w:val="22"/>
        </w:rPr>
      </w:pPr>
    </w:p>
    <w:p w:rsidR="006A1B9D" w:rsidRPr="006A1B9D" w:rsidRDefault="00C80F44" w:rsidP="00C80F44">
      <w:pPr>
        <w:pStyle w:val="PargrafodaLista"/>
        <w:numPr>
          <w:ilvl w:val="0"/>
          <w:numId w:val="7"/>
        </w:numPr>
        <w:rPr>
          <w:rFonts w:ascii="Calibri" w:hAnsi="Calibri" w:cs="Calibri"/>
          <w:sz w:val="22"/>
          <w:szCs w:val="22"/>
        </w:rPr>
      </w:pPr>
      <w:r w:rsidRPr="006A1B9D">
        <w:rPr>
          <w:rFonts w:ascii="Calibri" w:hAnsi="Calibri" w:cs="Calibri"/>
          <w:sz w:val="22"/>
          <w:szCs w:val="22"/>
        </w:rPr>
        <w:t xml:space="preserve">Indicar como membros </w:t>
      </w:r>
      <w:r w:rsidR="006A1B9D" w:rsidRPr="006A1B9D">
        <w:rPr>
          <w:rFonts w:ascii="Calibri" w:hAnsi="Calibri" w:cs="Calibri"/>
          <w:sz w:val="22"/>
          <w:szCs w:val="22"/>
        </w:rPr>
        <w:t xml:space="preserve">da </w:t>
      </w:r>
      <w:r w:rsidRPr="006A1B9D">
        <w:rPr>
          <w:rFonts w:ascii="Calibri" w:hAnsi="Calibri" w:cs="Calibri"/>
          <w:sz w:val="22"/>
          <w:szCs w:val="22"/>
        </w:rPr>
        <w:t>Comissão Temporária para conduzir processo de Desagravo Público</w:t>
      </w:r>
      <w:r w:rsidR="006A1B9D" w:rsidRPr="006A1B9D">
        <w:rPr>
          <w:rFonts w:ascii="Calibri" w:hAnsi="Calibri" w:cs="Calibri"/>
          <w:sz w:val="22"/>
          <w:szCs w:val="22"/>
        </w:rPr>
        <w:t xml:space="preserve"> os seguintes conselheiros e conselheiras:</w:t>
      </w:r>
    </w:p>
    <w:p w:rsidR="00C80F44" w:rsidRPr="006A1B9D" w:rsidRDefault="00EE1456" w:rsidP="006A1B9D">
      <w:pPr>
        <w:pStyle w:val="PargrafodaLista"/>
        <w:numPr>
          <w:ilvl w:val="1"/>
          <w:numId w:val="7"/>
        </w:numPr>
        <w:rPr>
          <w:rFonts w:ascii="Calibri" w:hAnsi="Calibri" w:cs="Calibri"/>
          <w:sz w:val="22"/>
          <w:szCs w:val="22"/>
        </w:rPr>
      </w:pPr>
      <w:r>
        <w:rPr>
          <w:rFonts w:ascii="Calibri" w:hAnsi="Calibri" w:cs="Calibri"/>
          <w:sz w:val="22"/>
          <w:szCs w:val="22"/>
        </w:rPr>
        <w:t>Fábio M</w:t>
      </w:r>
      <w:r w:rsidR="00FE0B24">
        <w:rPr>
          <w:rFonts w:ascii="Calibri" w:hAnsi="Calibri" w:cs="Calibri"/>
          <w:sz w:val="22"/>
          <w:szCs w:val="22"/>
        </w:rPr>
        <w:t>ü</w:t>
      </w:r>
      <w:bookmarkStart w:id="0" w:name="_GoBack"/>
      <w:bookmarkEnd w:id="0"/>
      <w:r>
        <w:rPr>
          <w:rFonts w:ascii="Calibri" w:hAnsi="Calibri" w:cs="Calibri"/>
          <w:sz w:val="22"/>
          <w:szCs w:val="22"/>
        </w:rPr>
        <w:t>ller</w:t>
      </w:r>
      <w:r w:rsidR="00C80F44" w:rsidRPr="006A1B9D">
        <w:rPr>
          <w:rFonts w:ascii="Calibri" w:hAnsi="Calibri" w:cs="Calibri"/>
          <w:sz w:val="22"/>
          <w:szCs w:val="22"/>
        </w:rPr>
        <w:t>;</w:t>
      </w:r>
    </w:p>
    <w:p w:rsidR="006A1B9D" w:rsidRPr="006A1B9D" w:rsidRDefault="009709ED" w:rsidP="006A1B9D">
      <w:pPr>
        <w:pStyle w:val="PargrafodaLista"/>
        <w:numPr>
          <w:ilvl w:val="1"/>
          <w:numId w:val="7"/>
        </w:numPr>
        <w:rPr>
          <w:rFonts w:ascii="Calibri" w:hAnsi="Calibri" w:cs="Calibri"/>
          <w:sz w:val="22"/>
          <w:szCs w:val="22"/>
        </w:rPr>
      </w:pPr>
      <w:r>
        <w:rPr>
          <w:rFonts w:ascii="Calibri" w:hAnsi="Calibri" w:cs="Calibri"/>
          <w:sz w:val="22"/>
          <w:szCs w:val="22"/>
        </w:rPr>
        <w:lastRenderedPageBreak/>
        <w:t>Gislaine Vargas Saibro</w:t>
      </w:r>
      <w:r w:rsidR="006A1B9D" w:rsidRPr="006A1B9D">
        <w:rPr>
          <w:rFonts w:ascii="Calibri" w:hAnsi="Calibri" w:cs="Calibri"/>
          <w:sz w:val="22"/>
          <w:szCs w:val="22"/>
        </w:rPr>
        <w:t>;</w:t>
      </w:r>
    </w:p>
    <w:p w:rsidR="006A1B9D" w:rsidRPr="006A1B9D" w:rsidRDefault="00FE0B24" w:rsidP="009709ED">
      <w:pPr>
        <w:pStyle w:val="PargrafodaLista"/>
        <w:numPr>
          <w:ilvl w:val="1"/>
          <w:numId w:val="7"/>
        </w:numPr>
        <w:rPr>
          <w:rFonts w:ascii="Calibri" w:hAnsi="Calibri" w:cs="Calibri"/>
          <w:sz w:val="22"/>
          <w:szCs w:val="22"/>
        </w:rPr>
      </w:pPr>
      <w:r>
        <w:rPr>
          <w:rFonts w:ascii="Calibri" w:hAnsi="Calibri" w:cs="Calibri"/>
          <w:sz w:val="22"/>
          <w:szCs w:val="22"/>
        </w:rPr>
        <w:t xml:space="preserve">Ingrid </w:t>
      </w:r>
      <w:r w:rsidR="009709ED" w:rsidRPr="009709ED">
        <w:rPr>
          <w:rFonts w:ascii="Calibri" w:hAnsi="Calibri" w:cs="Calibri"/>
          <w:sz w:val="22"/>
          <w:szCs w:val="22"/>
        </w:rPr>
        <w:t>Louise de Souza Dahm</w:t>
      </w:r>
      <w:r w:rsidR="00B75FB7">
        <w:rPr>
          <w:rFonts w:ascii="Calibri" w:hAnsi="Calibri" w:cs="Calibri"/>
          <w:sz w:val="22"/>
          <w:szCs w:val="22"/>
        </w:rPr>
        <w:t>.</w:t>
      </w:r>
    </w:p>
    <w:p w:rsidR="006A1B9D" w:rsidRPr="006A1B9D" w:rsidRDefault="006A1B9D" w:rsidP="006A1B9D">
      <w:pPr>
        <w:pStyle w:val="PargrafodaLista"/>
        <w:ind w:left="1440"/>
        <w:rPr>
          <w:rFonts w:ascii="Calibri" w:hAnsi="Calibri" w:cs="Calibri"/>
          <w:sz w:val="22"/>
          <w:szCs w:val="22"/>
        </w:rPr>
      </w:pPr>
    </w:p>
    <w:p w:rsidR="0088177B" w:rsidRPr="006A1B9D" w:rsidRDefault="00B4061A" w:rsidP="001373A0">
      <w:pPr>
        <w:pStyle w:val="PargrafodaLista"/>
        <w:numPr>
          <w:ilvl w:val="0"/>
          <w:numId w:val="7"/>
        </w:numPr>
        <w:jc w:val="both"/>
        <w:rPr>
          <w:rFonts w:ascii="Calibri" w:hAnsi="Calibri" w:cs="Calibri"/>
          <w:sz w:val="22"/>
          <w:szCs w:val="22"/>
        </w:rPr>
      </w:pPr>
      <w:r w:rsidRPr="006A1B9D">
        <w:rPr>
          <w:rFonts w:ascii="Calibri" w:hAnsi="Calibri" w:cs="Calibri"/>
          <w:sz w:val="22"/>
          <w:szCs w:val="22"/>
        </w:rPr>
        <w:t xml:space="preserve">Encaminhar a presente Deliberação à </w:t>
      </w:r>
      <w:r w:rsidR="001D1095" w:rsidRPr="006A1B9D">
        <w:rPr>
          <w:rFonts w:ascii="Calibri" w:hAnsi="Calibri" w:cs="Calibri"/>
          <w:sz w:val="22"/>
          <w:szCs w:val="22"/>
        </w:rPr>
        <w:t xml:space="preserve">Secretaria Geral </w:t>
      </w:r>
      <w:r w:rsidRPr="006A1B9D">
        <w:rPr>
          <w:rFonts w:ascii="Calibri" w:hAnsi="Calibri" w:cs="Calibri"/>
          <w:sz w:val="22"/>
          <w:szCs w:val="22"/>
        </w:rPr>
        <w:t xml:space="preserve">para </w:t>
      </w:r>
      <w:r w:rsidR="005D296D" w:rsidRPr="006A1B9D">
        <w:rPr>
          <w:rFonts w:ascii="Calibri" w:hAnsi="Calibri" w:cs="Calibri"/>
          <w:sz w:val="22"/>
          <w:szCs w:val="22"/>
        </w:rPr>
        <w:t>providências necessárias</w:t>
      </w:r>
      <w:r w:rsidRPr="006A1B9D">
        <w:rPr>
          <w:rFonts w:ascii="Calibri" w:hAnsi="Calibri" w:cs="Calibri"/>
          <w:sz w:val="22"/>
          <w:szCs w:val="22"/>
        </w:rPr>
        <w:t xml:space="preserve">. </w:t>
      </w:r>
    </w:p>
    <w:p w:rsidR="00F73EFA" w:rsidRPr="006A1B9D" w:rsidRDefault="00F73EFA" w:rsidP="001373A0">
      <w:pPr>
        <w:ind w:left="720"/>
        <w:jc w:val="both"/>
        <w:rPr>
          <w:rFonts w:ascii="Calibri" w:hAnsi="Calibri" w:cs="Calibri"/>
          <w:sz w:val="22"/>
          <w:szCs w:val="22"/>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8F0D68" w:rsidRPr="008D6447" w:rsidRDefault="008D6447" w:rsidP="008F0D68">
      <w:pPr>
        <w:jc w:val="both"/>
        <w:rPr>
          <w:rFonts w:ascii="Calibri" w:hAnsi="Calibri" w:cs="Calibri"/>
          <w:sz w:val="22"/>
          <w:szCs w:val="22"/>
          <w:lang w:eastAsia="pt-BR"/>
        </w:rPr>
      </w:pPr>
      <w:r w:rsidRPr="008D6447">
        <w:rPr>
          <w:rFonts w:ascii="Calibri" w:hAnsi="Calibri" w:cs="Calibr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w:t>
      </w:r>
      <w:proofErr w:type="spellStart"/>
      <w:r w:rsidRPr="008D6447">
        <w:rPr>
          <w:rFonts w:ascii="Calibri" w:hAnsi="Calibri" w:cs="Calibri"/>
          <w:sz w:val="22"/>
          <w:szCs w:val="22"/>
          <w:lang w:eastAsia="pt-BR"/>
        </w:rPr>
        <w:t>Araujo</w:t>
      </w:r>
      <w:proofErr w:type="spellEnd"/>
      <w:r w:rsidRPr="008D6447">
        <w:rPr>
          <w:rFonts w:ascii="Calibri" w:hAnsi="Calibri" w:cs="Calibri"/>
          <w:sz w:val="22"/>
          <w:szCs w:val="22"/>
          <w:lang w:eastAsia="pt-BR"/>
        </w:rPr>
        <w:t xml:space="preserve">, Rafael Ártico, Rinaldo Ferreira Barbosa e Rodrigo Spinelli; </w:t>
      </w:r>
      <w:r>
        <w:rPr>
          <w:rFonts w:ascii="Calibri" w:hAnsi="Calibri" w:cs="Calibri"/>
          <w:sz w:val="22"/>
          <w:szCs w:val="22"/>
          <w:lang w:eastAsia="pt-BR"/>
        </w:rPr>
        <w:t>e</w:t>
      </w:r>
      <w:r w:rsidRPr="008D6447">
        <w:rPr>
          <w:rFonts w:ascii="Calibri" w:hAnsi="Calibri" w:cs="Calibri"/>
          <w:sz w:val="22"/>
          <w:szCs w:val="22"/>
          <w:lang w:eastAsia="pt-BR"/>
        </w:rPr>
        <w:t xml:space="preserve"> 03 (três) ausências, das conselheiras Karina Guidolin, Letícia </w:t>
      </w:r>
      <w:proofErr w:type="spellStart"/>
      <w:r w:rsidRPr="008D6447">
        <w:rPr>
          <w:rFonts w:ascii="Calibri" w:hAnsi="Calibri" w:cs="Calibri"/>
          <w:sz w:val="22"/>
          <w:szCs w:val="22"/>
          <w:lang w:eastAsia="pt-BR"/>
        </w:rPr>
        <w:t>Kauer</w:t>
      </w:r>
      <w:proofErr w:type="spellEnd"/>
      <w:r w:rsidRPr="008D6447">
        <w:rPr>
          <w:rFonts w:ascii="Calibri" w:hAnsi="Calibri" w:cs="Calibri"/>
          <w:sz w:val="22"/>
          <w:szCs w:val="22"/>
          <w:lang w:eastAsia="pt-BR"/>
        </w:rPr>
        <w:t xml:space="preserve"> e Magali </w:t>
      </w:r>
      <w:proofErr w:type="spellStart"/>
      <w:r w:rsidRPr="008D6447">
        <w:rPr>
          <w:rFonts w:ascii="Calibri" w:hAnsi="Calibri" w:cs="Calibri"/>
          <w:sz w:val="22"/>
          <w:szCs w:val="22"/>
          <w:lang w:eastAsia="pt-BR"/>
        </w:rPr>
        <w:t>Mingoti</w:t>
      </w:r>
      <w:proofErr w:type="spellEnd"/>
      <w:r w:rsidRPr="008D6447">
        <w:rPr>
          <w:rFonts w:ascii="Calibri" w:hAnsi="Calibri" w:cs="Calibri"/>
          <w:sz w:val="22"/>
          <w:szCs w:val="22"/>
          <w:lang w:eastAsia="pt-BR"/>
        </w:rPr>
        <w:t>.</w:t>
      </w:r>
    </w:p>
    <w:p w:rsidR="008F0D68" w:rsidRPr="006A1B9D" w:rsidRDefault="008F0D68" w:rsidP="008F0D68">
      <w:pPr>
        <w:ind w:right="-8"/>
        <w:jc w:val="both"/>
        <w:rPr>
          <w:rFonts w:ascii="Calibri" w:hAnsi="Calibri" w:cs="Calibri"/>
          <w:sz w:val="22"/>
          <w:szCs w:val="22"/>
          <w:lang w:eastAsia="pt-BR"/>
        </w:rPr>
      </w:pPr>
      <w:r w:rsidRPr="006A1B9D">
        <w:rPr>
          <w:rFonts w:ascii="Calibri" w:hAnsi="Calibri" w:cs="Calibri"/>
          <w:sz w:val="22"/>
          <w:szCs w:val="22"/>
          <w:lang w:eastAsia="pt-BR"/>
        </w:rPr>
        <w:tab/>
      </w:r>
    </w:p>
    <w:p w:rsidR="00F544CA" w:rsidRPr="006A1B9D" w:rsidRDefault="00CF4ECD" w:rsidP="001373A0">
      <w:pPr>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2514F4" w:rsidRPr="006A1B9D" w:rsidRDefault="002514F4"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195E95">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5F0304">
              <w:rPr>
                <w:rFonts w:asciiTheme="minorHAnsi" w:eastAsia="Times New Roman" w:hAnsiTheme="minorHAnsi" w:cstheme="minorHAnsi"/>
                <w:lang w:eastAsia="pt-BR"/>
              </w:rPr>
              <w:t>7</w:t>
            </w:r>
            <w:r w:rsidR="006A1B9D">
              <w:rPr>
                <w:rFonts w:asciiTheme="minorHAnsi" w:eastAsia="Times New Roman" w:hAnsiTheme="minorHAnsi" w:cstheme="minorHAnsi"/>
                <w:lang w:eastAsia="pt-BR"/>
              </w:rPr>
              <w:t>8</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195E95">
              <w:rPr>
                <w:rFonts w:asciiTheme="minorHAnsi" w:eastAsia="Times New Roman" w:hAnsiTheme="minorHAnsi" w:cstheme="minorHAnsi"/>
                <w:lang w:eastAsia="pt-BR"/>
              </w:rPr>
              <w:t>1415655</w:t>
            </w:r>
            <w:r w:rsidR="005F0304" w:rsidRPr="00AB58B2">
              <w:rPr>
                <w:rFonts w:asciiTheme="minorHAnsi" w:eastAsia="Times New Roman" w:hAnsiTheme="minorHAnsi" w:cstheme="minorHAnsi"/>
                <w:lang w:eastAsia="pt-BR"/>
              </w:rPr>
              <w:t>/2021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11AD1" w:rsidRPr="005A037C" w:rsidRDefault="00611AD1" w:rsidP="00611AD1">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11AD1" w:rsidRPr="005A037C" w:rsidRDefault="00611AD1" w:rsidP="00611AD1">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Letícia </w:t>
            </w:r>
            <w:proofErr w:type="spellStart"/>
            <w:r w:rsidRPr="005A037C">
              <w:rPr>
                <w:rFonts w:asciiTheme="minorHAnsi" w:hAnsiTheme="minorHAnsi" w:cstheme="minorHAnsi"/>
                <w:b w:val="0"/>
                <w:color w:val="000000"/>
                <w:sz w:val="20"/>
                <w:szCs w:val="20"/>
              </w:rPr>
              <w:t>Kauer</w:t>
            </w:r>
            <w:proofErr w:type="spellEnd"/>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11AD1" w:rsidRPr="005A037C" w:rsidRDefault="00611AD1" w:rsidP="00611AD1">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Magali </w:t>
            </w:r>
            <w:proofErr w:type="spellStart"/>
            <w:r w:rsidRPr="005A037C">
              <w:rPr>
                <w:rFonts w:asciiTheme="minorHAnsi" w:hAnsiTheme="minorHAnsi" w:cstheme="minorHAnsi"/>
                <w:b w:val="0"/>
                <w:color w:val="000000"/>
                <w:sz w:val="20"/>
                <w:szCs w:val="20"/>
              </w:rPr>
              <w:t>Mingoti</w:t>
            </w:r>
            <w:proofErr w:type="spellEnd"/>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 xml:space="preserve">Pedro Xavier De </w:t>
            </w:r>
            <w:proofErr w:type="spellStart"/>
            <w:r w:rsidRPr="005A037C">
              <w:rPr>
                <w:rFonts w:asciiTheme="minorHAnsi" w:hAnsiTheme="minorHAnsi" w:cstheme="minorHAnsi"/>
                <w:b w:val="0"/>
                <w:sz w:val="20"/>
                <w:szCs w:val="20"/>
              </w:rPr>
              <w:t>Araujo</w:t>
            </w:r>
            <w:proofErr w:type="spellEnd"/>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611AD1" w:rsidRPr="00C861CB" w:rsidRDefault="00611AD1" w:rsidP="00611A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11AD1" w:rsidRPr="00B514D4" w:rsidTr="004E522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11AD1" w:rsidRPr="005A037C" w:rsidRDefault="00611AD1" w:rsidP="00611AD1">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611AD1" w:rsidRPr="00C861CB" w:rsidRDefault="00611AD1" w:rsidP="00611A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8C6AAC" w:rsidRPr="00B514D4" w:rsidTr="004E52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6AAC" w:rsidRPr="008C6AAC" w:rsidRDefault="008C6AAC" w:rsidP="008C6AAC">
            <w:pPr>
              <w:pStyle w:val="PargrafodaLista"/>
              <w:numPr>
                <w:ilvl w:val="0"/>
                <w:numId w:val="23"/>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8C6AAC" w:rsidRPr="00C861CB" w:rsidRDefault="008C6AAC" w:rsidP="008C6A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8C6AAC"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8C6AAC" w:rsidRPr="00B514D4" w:rsidRDefault="008C6AAC" w:rsidP="008C6AAC">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proofErr w:type="gramStart"/>
            <w:r w:rsidRPr="00B514D4">
              <w:rPr>
                <w:rFonts w:asciiTheme="minorHAnsi" w:eastAsia="Times New Roman" w:hAnsiTheme="minorHAnsi" w:cstheme="minorHAnsi"/>
                <w:b/>
                <w:bCs/>
                <w:sz w:val="20"/>
                <w:lang w:eastAsia="pt-BR"/>
              </w:rPr>
              <w:t>Plenária Ordinária</w:t>
            </w:r>
            <w:proofErr w:type="gramEnd"/>
            <w:r w:rsidRPr="00B514D4">
              <w:rPr>
                <w:rFonts w:asciiTheme="minorHAnsi" w:eastAsia="Times New Roman" w:hAnsiTheme="minorHAnsi" w:cstheme="minorHAnsi"/>
                <w:b/>
                <w:bCs/>
                <w:sz w:val="20"/>
                <w:lang w:eastAsia="pt-BR"/>
              </w:rPr>
              <w:t xml:space="preserve">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AB58B2">
              <w:rPr>
                <w:rFonts w:asciiTheme="minorHAnsi" w:eastAsia="Times New Roman" w:hAnsiTheme="minorHAnsi" w:cstheme="minorHAnsi"/>
                <w:b/>
                <w:bCs/>
                <w:sz w:val="20"/>
                <w:lang w:eastAsia="pt-BR"/>
              </w:rPr>
              <w:t>7</w:t>
            </w:r>
            <w:r w:rsidR="00195E95">
              <w:rPr>
                <w:rFonts w:asciiTheme="minorHAnsi" w:eastAsia="Times New Roman" w:hAnsiTheme="minorHAnsi" w:cstheme="minorHAnsi"/>
                <w:b/>
                <w:bCs/>
                <w:sz w:val="20"/>
                <w:lang w:eastAsia="pt-BR"/>
              </w:rPr>
              <w:t>8</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195E95">
              <w:rPr>
                <w:rFonts w:asciiTheme="minorHAnsi" w:eastAsia="Times New Roman" w:hAnsiTheme="minorHAnsi" w:cstheme="minorHAnsi"/>
                <w:bCs/>
                <w:sz w:val="20"/>
                <w:lang w:eastAsia="pt-BR"/>
              </w:rPr>
              <w:t>Processo Desagravo Público</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w:t>
            </w:r>
            <w:r w:rsidRPr="008D6447">
              <w:rPr>
                <w:rFonts w:asciiTheme="minorHAnsi" w:eastAsia="Times New Roman" w:hAnsiTheme="minorHAnsi" w:cstheme="minorHAnsi"/>
                <w:b/>
                <w:bCs/>
                <w:sz w:val="20"/>
                <w:lang w:eastAsia="pt-BR"/>
              </w:rPr>
              <w:t xml:space="preserve">votação: </w:t>
            </w:r>
            <w:r w:rsidR="008F0D68" w:rsidRPr="008D6447">
              <w:rPr>
                <w:rFonts w:asciiTheme="minorHAnsi" w:eastAsia="Times New Roman" w:hAnsiTheme="minorHAnsi" w:cstheme="minorHAnsi"/>
                <w:bCs/>
                <w:sz w:val="20"/>
                <w:lang w:eastAsia="pt-BR"/>
              </w:rPr>
              <w:t>Favoráveis (</w:t>
            </w:r>
            <w:r w:rsidR="008D6447" w:rsidRPr="008D6447">
              <w:rPr>
                <w:rFonts w:asciiTheme="minorHAnsi" w:eastAsia="Times New Roman" w:hAnsiTheme="minorHAnsi" w:cstheme="minorHAnsi"/>
                <w:bCs/>
                <w:sz w:val="20"/>
                <w:lang w:eastAsia="pt-BR"/>
              </w:rPr>
              <w:t>19</w:t>
            </w:r>
            <w:r w:rsidR="008F0D68" w:rsidRPr="008D6447">
              <w:rPr>
                <w:rFonts w:asciiTheme="minorHAnsi" w:eastAsia="Times New Roman" w:hAnsiTheme="minorHAnsi" w:cstheme="minorHAnsi"/>
                <w:bCs/>
                <w:sz w:val="20"/>
                <w:lang w:eastAsia="pt-BR"/>
              </w:rPr>
              <w:t>) ausências (</w:t>
            </w:r>
            <w:r w:rsidR="008D6447" w:rsidRPr="008D6447">
              <w:rPr>
                <w:rFonts w:asciiTheme="minorHAnsi" w:eastAsia="Times New Roman" w:hAnsiTheme="minorHAnsi" w:cstheme="minorHAnsi"/>
                <w:bCs/>
                <w:sz w:val="20"/>
                <w:lang w:eastAsia="pt-BR"/>
              </w:rPr>
              <w:t>03</w:t>
            </w:r>
            <w:proofErr w:type="gramStart"/>
            <w:r w:rsidR="008F0D68" w:rsidRPr="008D6447">
              <w:rPr>
                <w:rFonts w:asciiTheme="minorHAnsi" w:eastAsia="Times New Roman" w:hAnsiTheme="minorHAnsi" w:cstheme="minorHAnsi"/>
                <w:bCs/>
                <w:sz w:val="20"/>
                <w:lang w:eastAsia="pt-BR"/>
              </w:rPr>
              <w:t>) Total</w:t>
            </w:r>
            <w:proofErr w:type="gramEnd"/>
            <w:r w:rsidR="008F0D68" w:rsidRPr="008D6447">
              <w:rPr>
                <w:rFonts w:asciiTheme="minorHAnsi" w:eastAsia="Times New Roman" w:hAnsiTheme="minorHAnsi" w:cstheme="minorHAnsi"/>
                <w:bCs/>
                <w:sz w:val="20"/>
                <w:lang w:eastAsia="pt-BR"/>
              </w:rPr>
              <w:t> (</w:t>
            </w:r>
            <w:r w:rsidR="008D6447" w:rsidRPr="008D6447">
              <w:rPr>
                <w:rFonts w:asciiTheme="minorHAnsi" w:eastAsia="Times New Roman" w:hAnsiTheme="minorHAnsi" w:cstheme="minorHAnsi"/>
                <w:bCs/>
                <w:sz w:val="20"/>
                <w:lang w:eastAsia="pt-BR"/>
              </w:rPr>
              <w:t>22</w:t>
            </w:r>
            <w:r w:rsidR="008F0D68" w:rsidRPr="008D6447">
              <w:rPr>
                <w:rFonts w:asciiTheme="minorHAnsi" w:eastAsia="Times New Roman" w:hAnsiTheme="minorHAnsi" w:cstheme="minorHAnsi"/>
                <w:bCs/>
                <w:sz w:val="20"/>
                <w:lang w:eastAsia="pt-BR"/>
              </w:rPr>
              <w:t>)</w:t>
            </w:r>
            <w:r w:rsidR="008F0D68"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 xml:space="preserve">Tiago </w:t>
            </w:r>
            <w:proofErr w:type="spellStart"/>
            <w:r w:rsidR="007624FF" w:rsidRPr="00B514D4">
              <w:rPr>
                <w:rFonts w:asciiTheme="minorHAnsi" w:eastAsia="Times New Roman" w:hAnsiTheme="minorHAnsi" w:cstheme="minorHAnsi"/>
                <w:b/>
                <w:bCs/>
                <w:sz w:val="20"/>
                <w:lang w:eastAsia="pt-BR"/>
              </w:rPr>
              <w:t>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w:t>
            </w:r>
            <w:proofErr w:type="spellEnd"/>
            <w:r w:rsidR="00CF4ECD" w:rsidRPr="00B514D4">
              <w:rPr>
                <w:rFonts w:asciiTheme="minorHAnsi" w:eastAsia="Times New Roman" w:hAnsiTheme="minorHAnsi" w:cstheme="minorHAnsi"/>
                <w:b/>
                <w:bCs/>
                <w:sz w:val="20"/>
                <w:lang w:eastAsia="pt-BR"/>
              </w:rPr>
              <w:t xml:space="preserve">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3E2" w:rsidRDefault="001963E2" w:rsidP="004C3048">
      <w:r>
        <w:separator/>
      </w:r>
    </w:p>
  </w:endnote>
  <w:endnote w:type="continuationSeparator" w:id="0">
    <w:p w:rsidR="001963E2" w:rsidRDefault="001963E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E0B2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E0B2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E0B2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3E2" w:rsidRDefault="001963E2" w:rsidP="004C3048">
      <w:r>
        <w:separator/>
      </w:r>
    </w:p>
  </w:footnote>
  <w:footnote w:type="continuationSeparator" w:id="0">
    <w:p w:rsidR="001963E2" w:rsidRDefault="001963E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5"/>
  </w:num>
  <w:num w:numId="5">
    <w:abstractNumId w:val="11"/>
  </w:num>
  <w:num w:numId="6">
    <w:abstractNumId w:val="21"/>
  </w:num>
  <w:num w:numId="7">
    <w:abstractNumId w:val="19"/>
  </w:num>
  <w:num w:numId="8">
    <w:abstractNumId w:val="13"/>
  </w:num>
  <w:num w:numId="9">
    <w:abstractNumId w:val="7"/>
  </w:num>
  <w:num w:numId="10">
    <w:abstractNumId w:val="12"/>
  </w:num>
  <w:num w:numId="11">
    <w:abstractNumId w:val="14"/>
  </w:num>
  <w:num w:numId="12">
    <w:abstractNumId w:val="0"/>
  </w:num>
  <w:num w:numId="13">
    <w:abstractNumId w:val="17"/>
  </w:num>
  <w:num w:numId="14">
    <w:abstractNumId w:val="9"/>
  </w:num>
  <w:num w:numId="15">
    <w:abstractNumId w:val="1"/>
  </w:num>
  <w:num w:numId="16">
    <w:abstractNumId w:val="16"/>
  </w:num>
  <w:num w:numId="17">
    <w:abstractNumId w:val="22"/>
  </w:num>
  <w:num w:numId="18">
    <w:abstractNumId w:val="8"/>
  </w:num>
  <w:num w:numId="19">
    <w:abstractNumId w:val="18"/>
  </w:num>
  <w:num w:numId="20">
    <w:abstractNumId w:val="4"/>
  </w:num>
  <w:num w:numId="21">
    <w:abstractNumId w:val="6"/>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95E95"/>
    <w:rsid w:val="001963E2"/>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1AD1"/>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6AAC"/>
    <w:rsid w:val="008C786D"/>
    <w:rsid w:val="008D4752"/>
    <w:rsid w:val="008D6447"/>
    <w:rsid w:val="008E1728"/>
    <w:rsid w:val="008F0D68"/>
    <w:rsid w:val="008F1276"/>
    <w:rsid w:val="008F159C"/>
    <w:rsid w:val="009031D8"/>
    <w:rsid w:val="009073DD"/>
    <w:rsid w:val="00916501"/>
    <w:rsid w:val="009269BD"/>
    <w:rsid w:val="00930D3C"/>
    <w:rsid w:val="0093154B"/>
    <w:rsid w:val="009332E4"/>
    <w:rsid w:val="009347B2"/>
    <w:rsid w:val="0094228C"/>
    <w:rsid w:val="00944127"/>
    <w:rsid w:val="0094772A"/>
    <w:rsid w:val="009643CB"/>
    <w:rsid w:val="009709ED"/>
    <w:rsid w:val="00973052"/>
    <w:rsid w:val="00974359"/>
    <w:rsid w:val="009A0B81"/>
    <w:rsid w:val="009A595B"/>
    <w:rsid w:val="009B5DB8"/>
    <w:rsid w:val="009B7724"/>
    <w:rsid w:val="009C55B9"/>
    <w:rsid w:val="009C581F"/>
    <w:rsid w:val="009C6852"/>
    <w:rsid w:val="009D0886"/>
    <w:rsid w:val="009D169B"/>
    <w:rsid w:val="009D69C7"/>
    <w:rsid w:val="009E3C4D"/>
    <w:rsid w:val="009E4022"/>
    <w:rsid w:val="009F43E0"/>
    <w:rsid w:val="00A01FF9"/>
    <w:rsid w:val="00A050DB"/>
    <w:rsid w:val="00A12153"/>
    <w:rsid w:val="00A40ECC"/>
    <w:rsid w:val="00A43C37"/>
    <w:rsid w:val="00A53568"/>
    <w:rsid w:val="00A5515C"/>
    <w:rsid w:val="00A565FE"/>
    <w:rsid w:val="00A570C2"/>
    <w:rsid w:val="00A62383"/>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75FB7"/>
    <w:rsid w:val="00B81197"/>
    <w:rsid w:val="00BA22FC"/>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56"/>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0B24"/>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1FA6-B7FC-4804-9BBE-8E6DF0D8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797</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9</cp:revision>
  <cp:lastPrinted>2021-11-30T19:39:00Z</cp:lastPrinted>
  <dcterms:created xsi:type="dcterms:W3CDTF">2021-11-23T20:50:00Z</dcterms:created>
  <dcterms:modified xsi:type="dcterms:W3CDTF">2021-12-03T14:13:00Z</dcterms:modified>
</cp:coreProperties>
</file>