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pPr w:leftFromText="141" w:rightFromText="141" w:vertAnchor="page" w:horzAnchor="margin" w:tblpY="1831"/>
        <w:tblW w:w="466.60pt" w:type="dxa"/>
        <w:tblBorders>
          <w:top w:val="single" w:sz="4" w:space="0" w:color="7F7F7F"/>
          <w:bottom w:val="single" w:sz="4" w:space="0" w:color="7F7F7F"/>
          <w:insideH w:val="single" w:sz="4" w:space="0" w:color="7F7F7F"/>
          <w:insideV w:val="single" w:sz="4" w:space="0" w:color="7F7F7F"/>
        </w:tblBorders>
        <w:tblLayout w:type="fixed"/>
        <w:tblCellMar>
          <w:start w:w="5.65pt" w:type="dxa"/>
          <w:end w:w="5.65pt" w:type="dxa"/>
        </w:tblCellMar>
        <w:tblLook w:firstRow="1" w:lastRow="0" w:firstColumn="1" w:lastColumn="0" w:noHBand="0" w:noVBand="1"/>
      </w:tblPr>
      <w:tblGrid>
        <w:gridCol w:w="1701"/>
        <w:gridCol w:w="7631"/>
      </w:tblGrid>
      <w:tr w:rsidR="00C3221D" w:rsidRPr="001373A0" w:rsidTr="0054375B">
        <w:trPr>
          <w:cantSplit/>
          <w:trHeight w:val="421"/>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381.55pt" w:type="dxa"/>
            <w:tcBorders>
              <w:top w:val="single" w:sz="4" w:space="0" w:color="7F7F7F"/>
              <w:start w:val="single" w:sz="4" w:space="0" w:color="7F7F7F"/>
              <w:bottom w:val="single" w:sz="4" w:space="0" w:color="7F7F7F"/>
              <w:end w:val="nil"/>
            </w:tcBorders>
          </w:tcPr>
          <w:p w:rsidR="00C3221D" w:rsidRPr="00C3221D" w:rsidRDefault="006D6A64" w:rsidP="009E64EC">
            <w:pPr>
              <w:rPr>
                <w:rFonts w:asciiTheme="minorHAnsi" w:hAnsiTheme="minorHAnsi" w:cstheme="minorHAnsi"/>
              </w:rPr>
            </w:pPr>
            <w:r>
              <w:rPr>
                <w:rFonts w:asciiTheme="minorHAnsi" w:hAnsiTheme="minorHAnsi" w:cstheme="minorHAnsi"/>
              </w:rPr>
              <w:t xml:space="preserve">Protocolo SICCAU nº </w:t>
            </w:r>
            <w:r w:rsidRPr="006D6A64">
              <w:rPr>
                <w:rFonts w:asciiTheme="minorHAnsi" w:hAnsiTheme="minorHAnsi" w:cstheme="minorHAnsi"/>
              </w:rPr>
              <w:t>1344200/2021</w:t>
            </w:r>
          </w:p>
        </w:tc>
      </w:tr>
      <w:tr w:rsidR="00170842" w:rsidRPr="001373A0" w:rsidTr="0054375B">
        <w:trPr>
          <w:cantSplit/>
          <w:trHeight w:val="397"/>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170842" w:rsidRPr="001373A0" w:rsidRDefault="00170842" w:rsidP="00170842">
            <w:pPr>
              <w:outlineLvl w:val="4"/>
              <w:rPr>
                <w:rFonts w:ascii="Calibri" w:hAnsi="Calibri" w:cs="Calibri"/>
                <w:lang w:eastAsia="pt-BR"/>
              </w:rPr>
            </w:pPr>
            <w:r w:rsidRPr="001373A0">
              <w:rPr>
                <w:rFonts w:ascii="Calibri" w:hAnsi="Calibri" w:cs="Calibri"/>
                <w:lang w:eastAsia="pt-BR"/>
              </w:rPr>
              <w:t>INTERESSADO</w:t>
            </w:r>
          </w:p>
        </w:tc>
        <w:tc>
          <w:tcPr>
            <w:tcW w:w="381.55pt" w:type="dxa"/>
            <w:tcBorders>
              <w:top w:val="single" w:sz="4" w:space="0" w:color="7F7F7F"/>
              <w:start w:val="single" w:sz="4" w:space="0" w:color="7F7F7F"/>
              <w:bottom w:val="single" w:sz="4" w:space="0" w:color="7F7F7F"/>
              <w:end w:val="nil"/>
            </w:tcBorders>
          </w:tcPr>
          <w:p w:rsidR="00170842" w:rsidRPr="003E17AC" w:rsidRDefault="003E17AC" w:rsidP="003E17AC">
            <w:pPr>
              <w:rPr>
                <w:rFonts w:asciiTheme="minorHAnsi" w:hAnsiTheme="minorHAnsi" w:cstheme="minorHAnsi"/>
              </w:rPr>
            </w:pPr>
            <w:r w:rsidRPr="003E17AC">
              <w:rPr>
                <w:rFonts w:asciiTheme="minorHAnsi" w:hAnsiTheme="minorHAnsi" w:cstheme="minorHAnsi"/>
              </w:rPr>
              <w:t xml:space="preserve">Comissão Especial de Patrimônio Cultural do </w:t>
            </w:r>
            <w:r w:rsidR="00170842" w:rsidRPr="003E17AC">
              <w:rPr>
                <w:rFonts w:asciiTheme="minorHAnsi" w:hAnsiTheme="minorHAnsi" w:cstheme="minorHAnsi"/>
              </w:rPr>
              <w:t>CAU/RS</w:t>
            </w:r>
          </w:p>
        </w:tc>
      </w:tr>
      <w:tr w:rsidR="00170842" w:rsidRPr="001373A0" w:rsidTr="001373A0">
        <w:trPr>
          <w:cantSplit/>
          <w:trHeight w:val="382"/>
        </w:trPr>
        <w:tc>
          <w:tcPr>
            <w:tcW w:w="85.05pt" w:type="dxa"/>
            <w:tcBorders>
              <w:top w:val="single" w:sz="4" w:space="0" w:color="7F7F7F"/>
              <w:start w:val="nil"/>
              <w:bottom w:val="single" w:sz="4" w:space="0" w:color="7F7F7F"/>
              <w:end w:val="single" w:sz="4" w:space="0" w:color="7F7F7F"/>
            </w:tcBorders>
            <w:shd w:val="clear" w:color="auto" w:fill="F2F2F2"/>
            <w:vAlign w:val="center"/>
            <w:hideMark/>
          </w:tcPr>
          <w:p w:rsidR="00170842" w:rsidRPr="001373A0" w:rsidRDefault="00170842" w:rsidP="00170842">
            <w:pPr>
              <w:rPr>
                <w:rFonts w:ascii="Calibri" w:hAnsi="Calibri" w:cs="Calibri"/>
                <w:lang w:eastAsia="pt-BR"/>
              </w:rPr>
            </w:pPr>
            <w:r w:rsidRPr="001373A0">
              <w:rPr>
                <w:rFonts w:ascii="Calibri" w:hAnsi="Calibri" w:cs="Calibri"/>
                <w:lang w:eastAsia="pt-BR"/>
              </w:rPr>
              <w:t>ASSUNTO</w:t>
            </w:r>
          </w:p>
        </w:tc>
        <w:tc>
          <w:tcPr>
            <w:tcW w:w="381.55pt" w:type="dxa"/>
            <w:tcBorders>
              <w:top w:val="single" w:sz="4" w:space="0" w:color="7F7F7F"/>
              <w:start w:val="single" w:sz="4" w:space="0" w:color="7F7F7F"/>
              <w:bottom w:val="single" w:sz="4" w:space="0" w:color="7F7F7F"/>
              <w:end w:val="nil"/>
            </w:tcBorders>
          </w:tcPr>
          <w:p w:rsidR="00170842" w:rsidRPr="003E17AC" w:rsidRDefault="003E17AC" w:rsidP="00170842">
            <w:pPr>
              <w:rPr>
                <w:rFonts w:asciiTheme="minorHAnsi" w:hAnsiTheme="minorHAnsi" w:cstheme="minorHAnsi"/>
              </w:rPr>
            </w:pPr>
            <w:r>
              <w:rPr>
                <w:rFonts w:asciiTheme="minorHAnsi" w:hAnsiTheme="minorHAnsi" w:cstheme="minorHAnsi"/>
              </w:rPr>
              <w:t xml:space="preserve">Grupo de Trabalho – Normas Técnicas ABNT </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9E64EC">
        <w:rPr>
          <w:rFonts w:ascii="Calibri" w:hAnsi="Calibri" w:cs="Calibri"/>
          <w:lang w:eastAsia="pt-BR"/>
        </w:rPr>
        <w:t>135</w:t>
      </w:r>
      <w:r w:rsidR="003E17AC">
        <w:rPr>
          <w:rFonts w:ascii="Calibri" w:hAnsi="Calibri" w:cs="Calibri"/>
          <w:lang w:eastAsia="pt-BR"/>
        </w:rPr>
        <w:t>2</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start" w:pos="70.90pt"/>
        </w:tabs>
        <w:ind w:start="241pt"/>
        <w:jc w:val="both"/>
        <w:rPr>
          <w:rFonts w:ascii="Calibri" w:hAnsi="Calibri" w:cs="Calibri"/>
          <w:sz w:val="18"/>
          <w:szCs w:val="20"/>
        </w:rPr>
      </w:pPr>
    </w:p>
    <w:p w:rsidR="00C3221D" w:rsidRPr="004605AC" w:rsidRDefault="00170842" w:rsidP="00C3221D">
      <w:pPr>
        <w:tabs>
          <w:tab w:val="start" w:pos="70.90pt"/>
        </w:tabs>
        <w:ind w:start="283.20pt"/>
        <w:jc w:val="both"/>
        <w:rPr>
          <w:rFonts w:ascii="Calibri" w:hAnsi="Calibri" w:cs="Calibri"/>
          <w:sz w:val="20"/>
          <w:szCs w:val="20"/>
        </w:rPr>
      </w:pPr>
      <w:r>
        <w:rPr>
          <w:rFonts w:ascii="Calibri" w:hAnsi="Calibri" w:cs="Calibri"/>
          <w:sz w:val="20"/>
          <w:szCs w:val="20"/>
        </w:rPr>
        <w:t xml:space="preserve">Homologa </w:t>
      </w:r>
      <w:r w:rsidR="003E17AC">
        <w:rPr>
          <w:rFonts w:ascii="Calibri" w:hAnsi="Calibri" w:cs="Calibri"/>
          <w:sz w:val="20"/>
          <w:szCs w:val="20"/>
        </w:rPr>
        <w:t>encaminhar ao CAU/BR, proposição de criação de Grupo de Trabalho com a ABNT (</w:t>
      </w:r>
      <w:r w:rsidR="003E17AC" w:rsidRPr="003E17AC">
        <w:rPr>
          <w:rFonts w:ascii="Calibri" w:hAnsi="Calibri" w:cs="Calibri"/>
          <w:sz w:val="20"/>
          <w:szCs w:val="20"/>
        </w:rPr>
        <w:t>Associação Brasileira de Normas Técnicas</w:t>
      </w:r>
      <w:r w:rsidR="003E17AC">
        <w:rPr>
          <w:rFonts w:ascii="Calibri" w:hAnsi="Calibri" w:cs="Calibri"/>
          <w:sz w:val="20"/>
          <w:szCs w:val="20"/>
        </w:rPr>
        <w:t>), dentre outras providências.</w:t>
      </w:r>
      <w:r w:rsidR="00C3221D">
        <w:rPr>
          <w:rFonts w:ascii="Calibri" w:hAnsi="Calibri" w:cs="Calibri"/>
          <w:sz w:val="22"/>
          <w:szCs w:val="20"/>
        </w:rPr>
        <w:t xml:space="preserve"> </w:t>
      </w:r>
    </w:p>
    <w:p w:rsidR="00E50476" w:rsidRPr="00B41E38" w:rsidRDefault="00E50476" w:rsidP="00124A49">
      <w:pPr>
        <w:ind w:start="255.15pt"/>
        <w:jc w:val="both"/>
        <w:rPr>
          <w:rFonts w:ascii="Calibri" w:hAnsi="Calibri" w:cs="Calibri"/>
        </w:rPr>
      </w:pPr>
    </w:p>
    <w:p w:rsidR="007E0A49" w:rsidRDefault="007E0A49" w:rsidP="001373A0">
      <w:pPr>
        <w:jc w:val="both"/>
        <w:rPr>
          <w:rFonts w:asciiTheme="minorHAnsi" w:hAnsiTheme="minorHAnsi" w:cstheme="minorHAnsi"/>
        </w:rPr>
      </w:pPr>
      <w:r w:rsidRPr="00170842">
        <w:rPr>
          <w:rFonts w:asciiTheme="minorHAnsi" w:hAnsiTheme="minorHAnsi" w:cstheme="minorHAnsi"/>
        </w:rPr>
        <w:t xml:space="preserve">O PLENÁRIO DO CONSELHO DE ARQUITETURA E URBANISMO DO RIO GRANDE DO SUL – CAU/RS no exercício das competências e </w:t>
      </w:r>
      <w:r w:rsidR="00916501" w:rsidRPr="00170842">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170842">
        <w:rPr>
          <w:rFonts w:asciiTheme="minorHAnsi" w:hAnsiTheme="minorHAnsi" w:cstheme="minorHAnsi"/>
        </w:rPr>
        <w:t>27 de agosto</w:t>
      </w:r>
      <w:r w:rsidR="0066115B" w:rsidRPr="00170842">
        <w:rPr>
          <w:rFonts w:asciiTheme="minorHAnsi" w:hAnsiTheme="minorHAnsi" w:cstheme="minorHAnsi"/>
        </w:rPr>
        <w:t xml:space="preserve"> </w:t>
      </w:r>
      <w:r w:rsidR="005B6E5C" w:rsidRPr="00170842">
        <w:rPr>
          <w:rFonts w:asciiTheme="minorHAnsi" w:hAnsiTheme="minorHAnsi" w:cstheme="minorHAnsi"/>
        </w:rPr>
        <w:t>de 2021</w:t>
      </w:r>
      <w:r w:rsidR="00916501" w:rsidRPr="00170842">
        <w:rPr>
          <w:rFonts w:asciiTheme="minorHAnsi" w:hAnsiTheme="minorHAnsi" w:cstheme="minorHAnsi"/>
        </w:rPr>
        <w:t>, após análise do assunto em epígrafe, e</w:t>
      </w:r>
    </w:p>
    <w:p w:rsidR="002A3D08" w:rsidRPr="00170842" w:rsidRDefault="002A3D08" w:rsidP="001373A0">
      <w:pPr>
        <w:jc w:val="both"/>
        <w:rPr>
          <w:rFonts w:asciiTheme="minorHAnsi" w:hAnsiTheme="minorHAnsi" w:cstheme="minorHAnsi"/>
        </w:rPr>
      </w:pPr>
    </w:p>
    <w:p w:rsidR="00E3005C" w:rsidRDefault="002A3D08" w:rsidP="00E3005C">
      <w:pPr>
        <w:tabs>
          <w:tab w:val="start" w:pos="70.90pt"/>
        </w:tabs>
        <w:jc w:val="both"/>
        <w:rPr>
          <w:rFonts w:asciiTheme="minorHAnsi" w:hAnsiTheme="minorHAnsi" w:cstheme="minorHAnsi"/>
        </w:rPr>
      </w:pPr>
      <w:r w:rsidRPr="0055382B">
        <w:rPr>
          <w:rFonts w:asciiTheme="minorHAnsi" w:hAnsiTheme="minorHAnsi" w:cstheme="minorHAnsi"/>
        </w:rPr>
        <w:t xml:space="preserve">Considerando a Deliberação CPC-CAU/RS nº </w:t>
      </w:r>
      <w:r>
        <w:rPr>
          <w:rFonts w:asciiTheme="minorHAnsi" w:hAnsiTheme="minorHAnsi" w:cstheme="minorHAnsi"/>
        </w:rPr>
        <w:t>002</w:t>
      </w:r>
      <w:r w:rsidRPr="0055382B">
        <w:rPr>
          <w:rFonts w:asciiTheme="minorHAnsi" w:hAnsiTheme="minorHAnsi" w:cstheme="minorHAnsi"/>
        </w:rPr>
        <w:t xml:space="preserve">/2021, a qual </w:t>
      </w:r>
      <w:r w:rsidR="00E3005C">
        <w:rPr>
          <w:rFonts w:asciiTheme="minorHAnsi" w:hAnsiTheme="minorHAnsi" w:cstheme="minorHAnsi"/>
        </w:rPr>
        <w:t xml:space="preserve">expõe a necessidade de análise, revisão e elaboração de </w:t>
      </w:r>
      <w:r w:rsidR="00E3005C" w:rsidRPr="00E3005C">
        <w:rPr>
          <w:rFonts w:asciiTheme="minorHAnsi" w:hAnsiTheme="minorHAnsi" w:cstheme="minorHAnsi"/>
        </w:rPr>
        <w:t xml:space="preserve">Normas Técnicas, </w:t>
      </w:r>
      <w:r w:rsidR="00E3005C">
        <w:rPr>
          <w:rFonts w:asciiTheme="minorHAnsi" w:hAnsiTheme="minorHAnsi" w:cstheme="minorHAnsi"/>
        </w:rPr>
        <w:t xml:space="preserve">relativas à </w:t>
      </w:r>
      <w:r w:rsidR="00E3005C" w:rsidRPr="00E3005C">
        <w:rPr>
          <w:rFonts w:asciiTheme="minorHAnsi" w:hAnsiTheme="minorHAnsi" w:cstheme="minorHAnsi"/>
        </w:rPr>
        <w:t>procedimentos para aprovação de projeto, execução, manutenção, conservação e restauração de obras no âmbito do</w:t>
      </w:r>
      <w:r w:rsidR="00E3005C">
        <w:rPr>
          <w:rFonts w:asciiTheme="minorHAnsi" w:hAnsiTheme="minorHAnsi" w:cstheme="minorHAnsi"/>
        </w:rPr>
        <w:t xml:space="preserve"> Patrimônio Cultural Edificado;</w:t>
      </w:r>
    </w:p>
    <w:p w:rsidR="00E3005C" w:rsidRDefault="00E3005C" w:rsidP="0055382B">
      <w:pPr>
        <w:tabs>
          <w:tab w:val="start" w:pos="70.90pt"/>
        </w:tabs>
        <w:jc w:val="both"/>
        <w:rPr>
          <w:rFonts w:asciiTheme="minorHAnsi" w:hAnsiTheme="minorHAnsi" w:cstheme="minorHAnsi"/>
        </w:rPr>
      </w:pPr>
    </w:p>
    <w:p w:rsidR="00E3005C" w:rsidRPr="00170842" w:rsidRDefault="00E3005C" w:rsidP="00E3005C">
      <w:pPr>
        <w:jc w:val="both"/>
        <w:rPr>
          <w:rFonts w:ascii="Calibri" w:hAnsi="Calibri" w:cs="Calibri"/>
        </w:rPr>
      </w:pPr>
      <w:r>
        <w:rPr>
          <w:rFonts w:ascii="Calibri" w:hAnsi="Calibri" w:cs="Calibri"/>
        </w:rPr>
        <w:t xml:space="preserve">Considerando a necessidade de </w:t>
      </w:r>
      <w:r w:rsidRPr="00E3005C">
        <w:rPr>
          <w:rFonts w:ascii="Calibri" w:hAnsi="Calibri" w:cs="Calibri"/>
        </w:rPr>
        <w:t>padronização nacional para fichas e mapa de danos, memoriais descritivos e registros tais como os de diários de obra</w:t>
      </w:r>
      <w:r>
        <w:rPr>
          <w:rFonts w:ascii="Calibri" w:hAnsi="Calibri" w:cs="Calibri"/>
        </w:rPr>
        <w:t xml:space="preserve">, dentre outras Aprovar o </w:t>
      </w:r>
      <w:r w:rsidRPr="00170842">
        <w:rPr>
          <w:rFonts w:ascii="Calibri" w:hAnsi="Calibri" w:cs="Calibri"/>
        </w:rPr>
        <w:t xml:space="preserve">Calendário Geral </w:t>
      </w:r>
      <w:r>
        <w:rPr>
          <w:rFonts w:ascii="Calibri" w:hAnsi="Calibri" w:cs="Calibri"/>
        </w:rPr>
        <w:t xml:space="preserve">do </w:t>
      </w:r>
      <w:r w:rsidRPr="00170842">
        <w:rPr>
          <w:rFonts w:ascii="Calibri" w:hAnsi="Calibri" w:cs="Calibri"/>
        </w:rPr>
        <w:t>CAU/RS</w:t>
      </w:r>
      <w:r>
        <w:rPr>
          <w:rFonts w:ascii="Calibri" w:hAnsi="Calibri" w:cs="Calibri"/>
        </w:rPr>
        <w:t xml:space="preserve"> para 2021, </w:t>
      </w:r>
      <w:r w:rsidRPr="00170842">
        <w:rPr>
          <w:rFonts w:ascii="Calibri" w:hAnsi="Calibri" w:cs="Calibri"/>
        </w:rPr>
        <w:t>conforme anexo desta deliberação;</w:t>
      </w:r>
    </w:p>
    <w:p w:rsidR="00E3005C" w:rsidRDefault="00E3005C" w:rsidP="0055382B">
      <w:pPr>
        <w:tabs>
          <w:tab w:val="start" w:pos="70.90pt"/>
        </w:tabs>
        <w:jc w:val="both"/>
        <w:rPr>
          <w:rFonts w:asciiTheme="minorHAnsi" w:hAnsiTheme="minorHAnsi" w:cstheme="minorHAnsi"/>
        </w:rPr>
      </w:pPr>
    </w:p>
    <w:p w:rsidR="00E3005C" w:rsidRDefault="002A3D08" w:rsidP="0055382B">
      <w:pPr>
        <w:tabs>
          <w:tab w:val="start" w:pos="70.90pt"/>
        </w:tabs>
        <w:jc w:val="both"/>
        <w:rPr>
          <w:rFonts w:asciiTheme="minorHAnsi" w:hAnsiTheme="minorHAnsi" w:cstheme="minorHAnsi"/>
        </w:rPr>
      </w:pPr>
      <w:r>
        <w:rPr>
          <w:rFonts w:asciiTheme="minorHAnsi" w:hAnsiTheme="minorHAnsi" w:cstheme="minorHAnsi"/>
        </w:rPr>
        <w:t xml:space="preserve">Considerando </w:t>
      </w:r>
      <w:r w:rsidR="00E3005C">
        <w:rPr>
          <w:rFonts w:asciiTheme="minorHAnsi" w:hAnsiTheme="minorHAnsi" w:cstheme="minorHAnsi"/>
        </w:rPr>
        <w:t xml:space="preserve">que a </w:t>
      </w:r>
      <w:r w:rsidR="00E3005C" w:rsidRPr="00E3005C">
        <w:rPr>
          <w:rFonts w:asciiTheme="minorHAnsi" w:hAnsiTheme="minorHAnsi" w:cstheme="minorHAnsi"/>
        </w:rPr>
        <w:t>ABNT</w:t>
      </w:r>
      <w:r w:rsidR="00E3005C">
        <w:rPr>
          <w:rFonts w:asciiTheme="minorHAnsi" w:hAnsiTheme="minorHAnsi" w:cstheme="minorHAnsi"/>
        </w:rPr>
        <w:t xml:space="preserve"> </w:t>
      </w:r>
      <w:r w:rsidR="00E3005C" w:rsidRPr="00E3005C">
        <w:rPr>
          <w:rFonts w:asciiTheme="minorHAnsi" w:hAnsiTheme="minorHAnsi" w:cstheme="minorHAnsi"/>
        </w:rPr>
        <w:t xml:space="preserve">(Associação </w:t>
      </w:r>
      <w:r w:rsidR="00E3005C">
        <w:rPr>
          <w:rFonts w:asciiTheme="minorHAnsi" w:hAnsiTheme="minorHAnsi" w:cstheme="minorHAnsi"/>
        </w:rPr>
        <w:t>Brasileira de Normas Técnicas)</w:t>
      </w:r>
      <w:r w:rsidR="00E3005C" w:rsidRPr="00E3005C">
        <w:rPr>
          <w:rFonts w:asciiTheme="minorHAnsi" w:hAnsiTheme="minorHAnsi" w:cstheme="minorHAnsi"/>
        </w:rPr>
        <w:t xml:space="preserve"> é responsável pela elaboração das Normas Brasileiras (ABNT NBR), elaboradas por seus Comitês Brasileiros (ABNT/CB), Organismos de Normalização Setorial (ABNT/ONS) e Comissões de Estudo Especiais (ABNT/CEE)</w:t>
      </w:r>
      <w:r w:rsidR="00E3005C">
        <w:rPr>
          <w:rFonts w:asciiTheme="minorHAnsi" w:hAnsiTheme="minorHAnsi" w:cstheme="minorHAnsi"/>
        </w:rPr>
        <w:t>;</w:t>
      </w:r>
    </w:p>
    <w:p w:rsidR="00E3005C" w:rsidRDefault="00E3005C" w:rsidP="0055382B">
      <w:pPr>
        <w:tabs>
          <w:tab w:val="start" w:pos="70.90pt"/>
        </w:tabs>
        <w:jc w:val="both"/>
        <w:rPr>
          <w:rFonts w:asciiTheme="minorHAnsi" w:hAnsiTheme="minorHAnsi" w:cstheme="minorHAnsi"/>
        </w:rPr>
      </w:pPr>
    </w:p>
    <w:p w:rsidR="006E5CCB" w:rsidRPr="00170842" w:rsidRDefault="006E5CCB" w:rsidP="001373A0">
      <w:pPr>
        <w:jc w:val="both"/>
        <w:rPr>
          <w:rFonts w:ascii="Calibri" w:hAnsi="Calibri" w:cs="Calibri"/>
          <w:b/>
          <w:lang w:eastAsia="pt-BR"/>
        </w:rPr>
      </w:pPr>
      <w:r w:rsidRPr="00170842">
        <w:rPr>
          <w:rFonts w:ascii="Calibri" w:hAnsi="Calibri" w:cs="Calibri"/>
          <w:b/>
          <w:lang w:eastAsia="pt-BR"/>
        </w:rPr>
        <w:t>DELIBEROU por:</w:t>
      </w:r>
    </w:p>
    <w:p w:rsidR="00AC048F" w:rsidRPr="00170842" w:rsidRDefault="00DF48F9" w:rsidP="001373A0">
      <w:pPr>
        <w:tabs>
          <w:tab w:val="start" w:pos="151.50pt"/>
        </w:tabs>
        <w:rPr>
          <w:rFonts w:ascii="Calibri" w:hAnsi="Calibri" w:cs="Calibri"/>
          <w:lang w:eastAsia="pt-BR"/>
        </w:rPr>
      </w:pPr>
      <w:r w:rsidRPr="00170842">
        <w:rPr>
          <w:rFonts w:ascii="Calibri" w:hAnsi="Calibri" w:cs="Calibri"/>
          <w:lang w:eastAsia="pt-BR"/>
        </w:rPr>
        <w:tab/>
      </w:r>
    </w:p>
    <w:p w:rsidR="00170842" w:rsidRPr="00170842" w:rsidRDefault="00E3005C" w:rsidP="00E3005C">
      <w:pPr>
        <w:numPr>
          <w:ilvl w:val="0"/>
          <w:numId w:val="7"/>
        </w:numPr>
        <w:ind w:start="14.20pt" w:hanging="14.20pt"/>
        <w:jc w:val="both"/>
        <w:rPr>
          <w:rFonts w:ascii="Calibri" w:hAnsi="Calibri" w:cs="Calibri"/>
        </w:rPr>
      </w:pPr>
      <w:r>
        <w:rPr>
          <w:rFonts w:ascii="Calibri" w:hAnsi="Calibri" w:cs="Calibri"/>
        </w:rPr>
        <w:t>Encaminhar ao CAU/BR, a proposição de criação de Grupo de Trabalho conjunto com a</w:t>
      </w:r>
      <w:r w:rsidRPr="00E3005C">
        <w:rPr>
          <w:rFonts w:ascii="Calibri" w:hAnsi="Calibri" w:cs="Calibri"/>
        </w:rPr>
        <w:t xml:space="preserve"> ABNT, para tratar da elaboração de Normas Técnicas, tais como procedimentos para aprovação de projeto, execução, manutenção, conservação e restauração de obras no âmbito d</w:t>
      </w:r>
      <w:r>
        <w:rPr>
          <w:rFonts w:ascii="Calibri" w:hAnsi="Calibri" w:cs="Calibri"/>
        </w:rPr>
        <w:t>o Patrimônio Cultural Edificado</w:t>
      </w:r>
      <w:r w:rsidR="00170842" w:rsidRPr="00170842">
        <w:rPr>
          <w:rFonts w:ascii="Calibri" w:hAnsi="Calibri" w:cs="Calibri"/>
        </w:rPr>
        <w:t>;</w:t>
      </w:r>
    </w:p>
    <w:p w:rsidR="00170842" w:rsidRPr="00170842" w:rsidRDefault="00170842" w:rsidP="00170842">
      <w:pPr>
        <w:ind w:start="36pt"/>
        <w:jc w:val="both"/>
        <w:rPr>
          <w:rFonts w:ascii="Calibri" w:hAnsi="Calibri" w:cs="Calibri"/>
        </w:rPr>
      </w:pPr>
    </w:p>
    <w:p w:rsidR="00170842" w:rsidRPr="00170842" w:rsidRDefault="00353BFF" w:rsidP="00170842">
      <w:pPr>
        <w:numPr>
          <w:ilvl w:val="0"/>
          <w:numId w:val="7"/>
        </w:numPr>
        <w:ind w:start="14.20pt" w:hanging="14.20pt"/>
        <w:jc w:val="both"/>
        <w:rPr>
          <w:rFonts w:ascii="Calibri" w:hAnsi="Calibri" w:cs="Calibri"/>
        </w:rPr>
      </w:pPr>
      <w:r>
        <w:rPr>
          <w:rFonts w:ascii="Calibri" w:hAnsi="Calibri" w:cs="Calibri"/>
        </w:rPr>
        <w:t>Disponibilizar e solicitar participação e envolvimento da equipe técnica e conselheiras e/ou conselheiros do CAU/RS no Grupo de Trabalho, tão logo o mesmo seja constituído.</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start="0pt"/>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w:t>
      </w:r>
      <w:r w:rsidRPr="00A15864">
        <w:rPr>
          <w:rFonts w:asciiTheme="minorHAnsi" w:hAnsiTheme="minorHAnsi" w:cstheme="minorHAnsi"/>
          <w:lang w:eastAsia="pt-BR"/>
        </w:rPr>
        <w:lastRenderedPageBreak/>
        <w:t xml:space="preserve">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353BFF" w:rsidRDefault="00353BFF" w:rsidP="001552CF">
      <w:pPr>
        <w:jc w:val="both"/>
        <w:rPr>
          <w:rFonts w:asciiTheme="minorHAnsi" w:hAnsiTheme="minorHAnsi" w:cstheme="minorHAnsi"/>
          <w:lang w:eastAsia="pt-BR"/>
        </w:rPr>
      </w:pPr>
    </w:p>
    <w:p w:rsidR="00353BFF" w:rsidRDefault="00353BFF" w:rsidP="001552CF">
      <w:pPr>
        <w:jc w:val="both"/>
        <w:rPr>
          <w:rFonts w:asciiTheme="minorHAnsi" w:hAnsiTheme="minorHAnsi" w:cstheme="minorHAnsi"/>
          <w:lang w:eastAsia="pt-BR"/>
        </w:rPr>
      </w:pPr>
    </w:p>
    <w:p w:rsidR="00353BFF" w:rsidRPr="00A15864" w:rsidRDefault="00353BFF" w:rsidP="001552CF">
      <w:pPr>
        <w:jc w:val="both"/>
        <w:rPr>
          <w:rFonts w:asciiTheme="minorHAnsi" w:hAnsiTheme="minorHAnsi" w:cstheme="minorHAnsi"/>
          <w:lang w:eastAsia="pt-BR"/>
        </w:rPr>
      </w:pPr>
    </w:p>
    <w:p w:rsidR="00F544CA" w:rsidRPr="001373A0" w:rsidRDefault="00CF4ECD" w:rsidP="001373A0">
      <w:pPr>
        <w:ind w:end="0.40pt"/>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start="0pt" w:end="6.65pt"/>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start="0pt" w:end="6.65pt"/>
        <w:jc w:val="center"/>
        <w:rPr>
          <w:rFonts w:ascii="Calibri" w:hAnsi="Calibri" w:cs="Calibri"/>
        </w:rPr>
      </w:pPr>
    </w:p>
    <w:p w:rsidR="00353BFF" w:rsidRDefault="00353BFF" w:rsidP="001373A0">
      <w:pPr>
        <w:pStyle w:val="PargrafodaLista"/>
        <w:ind w:start="0pt" w:end="6.65pt"/>
        <w:jc w:val="center"/>
        <w:rPr>
          <w:rFonts w:ascii="Calibri" w:hAnsi="Calibri" w:cs="Calibri"/>
        </w:rPr>
      </w:pPr>
    </w:p>
    <w:p w:rsidR="00353BFF" w:rsidRDefault="00353BFF" w:rsidP="001373A0">
      <w:pPr>
        <w:pStyle w:val="PargrafodaLista"/>
        <w:ind w:start="0pt" w:end="6.65pt"/>
        <w:jc w:val="center"/>
        <w:rPr>
          <w:rFonts w:ascii="Calibri" w:hAnsi="Calibri" w:cs="Calibri"/>
        </w:rPr>
      </w:pPr>
    </w:p>
    <w:p w:rsidR="00353BFF" w:rsidRDefault="00353BFF" w:rsidP="001373A0">
      <w:pPr>
        <w:pStyle w:val="PargrafodaLista"/>
        <w:ind w:start="0pt" w:end="6.65pt"/>
        <w:jc w:val="center"/>
        <w:rPr>
          <w:rFonts w:ascii="Calibri" w:hAnsi="Calibri" w:cs="Calibri"/>
        </w:rPr>
      </w:pPr>
    </w:p>
    <w:p w:rsidR="00C3221D" w:rsidRDefault="00C3221D" w:rsidP="001373A0">
      <w:pPr>
        <w:pStyle w:val="PargrafodaLista"/>
        <w:ind w:start="0pt" w:end="6.65pt"/>
        <w:jc w:val="center"/>
        <w:rPr>
          <w:rFonts w:ascii="Calibri" w:hAnsi="Calibri" w:cs="Calibri"/>
        </w:rPr>
      </w:pPr>
    </w:p>
    <w:p w:rsidR="007E0A49" w:rsidRPr="001373A0" w:rsidRDefault="00CF4ECD" w:rsidP="001373A0">
      <w:pPr>
        <w:tabs>
          <w:tab w:val="start" w:pos="432.35pt"/>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start" w:pos="432.35pt"/>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595pt" w:h="842pt"/>
          <w:pgMar w:top="85.05pt" w:right="42.55pt" w:bottom="42.55pt" w:left="85.05pt" w:header="68.05pt" w:footer="2.85pt" w:gutter="0pt"/>
          <w:cols w:space="35.40pt"/>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466.50pt" w:type="dxa"/>
        <w:tblInd w:w="0pt" w:type="dxa"/>
        <w:tblLook w:firstRow="1" w:lastRow="0" w:firstColumn="1" w:lastColumn="0" w:noHBand="0" w:noVBand="1"/>
      </w:tblPr>
      <w:tblGrid>
        <w:gridCol w:w="5521"/>
        <w:gridCol w:w="3809"/>
      </w:tblGrid>
      <w:tr w:rsidR="00C2184E" w:rsidRPr="00110FD0" w:rsidTr="002A1FE8">
        <w:trPr>
          <w:cnfStyle w:firstRow="1" w:lastRow="0" w:firstColumn="0" w:lastColumn="0" w:oddVBand="0" w:evenVBand="0" w:oddHBand="0" w:evenHBand="0" w:firstRowFirstColumn="0" w:firstRowLastColumn="0" w:lastRowFirstColumn="0" w:lastRowLastColumn="0"/>
          <w:trHeight w:val="460"/>
        </w:trPr>
        <w:tc>
          <w:tcPr>
            <w:cnfStyle w:firstRow="0" w:lastRow="0" w:firstColumn="1" w:lastColumn="0" w:oddVBand="0" w:evenVBand="0" w:oddHBand="0" w:evenHBand="0" w:firstRowFirstColumn="0" w:firstRowLastColumn="0" w:lastRowFirstColumn="0" w:lastRowLastColumn="0"/>
            <w:tcW w:w="466.50pt" w:type="dxa"/>
            <w:gridSpan w:val="2"/>
            <w:tc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tcBorders>
            <w:hideMark/>
          </w:tcPr>
          <w:p w:rsidR="00C2184E" w:rsidRPr="00110FD0" w:rsidRDefault="00C2184E" w:rsidP="0017084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353BFF">
              <w:rPr>
                <w:rFonts w:ascii="Calibri" w:eastAsia="Times New Roman" w:hAnsi="Calibri" w:cs="Calibri"/>
                <w:lang w:eastAsia="pt-BR"/>
              </w:rPr>
              <w:t>52</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6D6A64" w:rsidRPr="006D6A64">
              <w:rPr>
                <w:rFonts w:ascii="Calibri" w:eastAsia="Times New Roman" w:hAnsi="Calibri" w:cs="Calibri"/>
                <w:lang w:eastAsia="pt-BR"/>
              </w:rPr>
              <w:t>1344200</w:t>
            </w:r>
            <w:r w:rsidR="006D6A64">
              <w:rPr>
                <w:rFonts w:ascii="Calibri" w:eastAsia="Times New Roman" w:hAnsi="Calibri" w:cs="Calibri"/>
                <w:lang w:eastAsia="pt-BR"/>
              </w:rPr>
              <w:t>/2021</w:t>
            </w:r>
          </w:p>
        </w:tc>
      </w:tr>
      <w:tr w:rsidR="00C2184E" w:rsidRPr="00ED63BF" w:rsidTr="002A1FE8">
        <w:trPr>
          <w:cnfStyle w:firstRow="0" w:lastRow="0" w:firstColumn="0" w:lastColumn="0" w:oddVBand="0" w:evenVBand="0" w:oddHBand="1" w:evenHBand="0" w:firstRowFirstColumn="0" w:firstRowLastColumn="0" w:lastRowFirstColumn="0" w:lastRowLastColumn="0"/>
          <w:trHeight w:val="370"/>
        </w:trPr>
        <w:tc>
          <w:tcPr>
            <w:cnfStyle w:firstRow="0" w:lastRow="0" w:firstColumn="1" w:lastColumn="0" w:oddVBand="0" w:evenVBand="0" w:oddHBand="0" w:evenHBand="0" w:firstRowFirstColumn="0" w:firstRowLastColumn="0" w:lastRowFirstColumn="0" w:lastRowLastColumn="0"/>
            <w:tcW w:w="276.05pt" w:type="dxa"/>
            <w:hideMark/>
          </w:tcPr>
          <w:p w:rsidR="00C2184E" w:rsidRPr="00110FD0" w:rsidRDefault="00C2184E" w:rsidP="002A1FE8">
            <w:pPr>
              <w:spacing w:line="13.80pt"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190.45pt" w:type="dxa"/>
            <w:hideMark/>
          </w:tcPr>
          <w:p w:rsidR="00C2184E" w:rsidRPr="00110FD0" w:rsidRDefault="00C2184E" w:rsidP="002A1FE8">
            <w:pPr>
              <w:spacing w:line="13.80pt" w:lineRule="auto"/>
              <w:jc w:val="center"/>
              <w:textAlignment w:val="baseline"/>
              <w:cnfStyle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190.45pt" w:type="dxa"/>
          </w:tcPr>
          <w:p w:rsidR="001552CF" w:rsidRPr="00517667" w:rsidRDefault="001552CF" w:rsidP="001552CF">
            <w:pPr>
              <w:jc w:val="center"/>
              <w:cnfStyle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firstRow="0" w:lastRow="0" w:firstColumn="1" w:lastColumn="0" w:oddVBand="0" w:evenVBand="0" w:oddHBand="0" w:evenHBand="0" w:firstRowFirstColumn="0" w:firstRowLastColumn="0" w:lastRowFirstColumn="0" w:lastRowLastColumn="0"/>
            <w:tcW w:w="276.05pt"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190.45pt" w:type="dxa"/>
          </w:tcPr>
          <w:p w:rsidR="001552CF" w:rsidRPr="00517667" w:rsidRDefault="001552CF" w:rsidP="001552CF">
            <w:pPr>
              <w:jc w:val="center"/>
              <w:cnfStyle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firstRow="0" w:lastRow="0" w:firstColumn="0" w:lastColumn="0" w:oddVBand="0" w:evenVBand="0" w:oddHBand="1" w:evenHBand="0" w:firstRowFirstColumn="0" w:firstRowLastColumn="0" w:lastRowFirstColumn="0" w:lastRowLastColumn="0"/>
          <w:trHeight w:val="273"/>
        </w:trPr>
        <w:tc>
          <w:tcPr>
            <w:cnfStyle w:firstRow="0" w:lastRow="0" w:firstColumn="1" w:lastColumn="0" w:oddVBand="0" w:evenVBand="0" w:oddHBand="0" w:evenHBand="0" w:firstRowFirstColumn="0" w:firstRowLastColumn="0" w:lastRowFirstColumn="0" w:lastRowLastColumn="0"/>
            <w:tcW w:w="466.50pt"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466.50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4755"/>
        <w:gridCol w:w="4575"/>
      </w:tblGrid>
      <w:tr w:rsidR="00C2184E" w:rsidRPr="00ED63BF" w:rsidTr="002A1FE8">
        <w:trPr>
          <w:trHeight w:val="560"/>
        </w:trPr>
        <w:tc>
          <w:tcPr>
            <w:tcW w:w="466.50pt" w:type="dxa"/>
            <w:gridSpan w:val="2"/>
            <w:tcBorders>
              <w:top w:val="single" w:sz="6" w:space="0" w:color="D0CECE"/>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w:t>
            </w:r>
            <w:r w:rsidR="00621D94">
              <w:rPr>
                <w:rFonts w:ascii="Calibri" w:eastAsia="Times New Roman" w:hAnsi="Calibri" w:cs="Calibri"/>
                <w:b/>
                <w:bCs/>
                <w:sz w:val="20"/>
                <w:lang w:eastAsia="pt-BR"/>
              </w:rPr>
              <w:t>3</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9E64EC" w:rsidP="002A1FE8">
            <w:pPr>
              <w:spacing w:line="13.80pt"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135</w:t>
            </w:r>
            <w:r w:rsidR="006D6A64">
              <w:rPr>
                <w:rFonts w:ascii="Calibri" w:eastAsia="Times New Roman" w:hAnsi="Calibri" w:cs="Calibri"/>
                <w:b/>
                <w:bCs/>
                <w:sz w:val="20"/>
                <w:lang w:eastAsia="pt-BR"/>
              </w:rPr>
              <w:t>2</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353BFF">
              <w:rPr>
                <w:rFonts w:ascii="Calibri" w:eastAsia="Times New Roman" w:hAnsi="Calibri" w:cs="Calibri"/>
                <w:bCs/>
                <w:sz w:val="20"/>
                <w:lang w:eastAsia="pt-BR"/>
              </w:rPr>
              <w:t>Grupo de Trabalho – ABNT + CAU</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1552CF" w:rsidRDefault="00C2184E" w:rsidP="001552CF">
            <w:pPr>
              <w:spacing w:line="13.80pt"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(21</w:t>
            </w:r>
            <w:proofErr w:type="gramStart"/>
            <w:r w:rsidR="001552CF" w:rsidRPr="00BF4CD2">
              <w:rPr>
                <w:rFonts w:ascii="Calibri" w:eastAsia="Times New Roman" w:hAnsi="Calibri" w:cs="Calibri"/>
                <w:bCs/>
                <w:sz w:val="20"/>
                <w:lang w:eastAsia="pt-BR"/>
              </w:rPr>
              <w:t>) Total</w:t>
            </w:r>
            <w:proofErr w:type="gramEnd"/>
            <w:r w:rsidR="001552CF" w:rsidRPr="00BF4CD2">
              <w:rPr>
                <w:rFonts w:ascii="Calibri" w:eastAsia="Times New Roman" w:hAnsi="Calibri" w:cs="Calibri"/>
                <w:bCs/>
                <w:sz w:val="20"/>
                <w:lang w:eastAsia="pt-BR"/>
              </w:rPr>
              <w:t> (21)</w:t>
            </w:r>
            <w:r w:rsidR="001552CF" w:rsidRPr="00ED63BF">
              <w:rPr>
                <w:rFonts w:ascii="Calibri" w:eastAsia="Times New Roman" w:hAnsi="Calibri" w:cs="Calibri"/>
                <w:bCs/>
                <w:sz w:val="20"/>
                <w:lang w:eastAsia="pt-BR"/>
              </w:rPr>
              <w:t> </w:t>
            </w:r>
          </w:p>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66.50pt" w:type="dxa"/>
            <w:gridSpan w:val="2"/>
            <w:tcBorders>
              <w:top w:val="nil"/>
              <w:start w:val="single" w:sz="6" w:space="0" w:color="D0CECE"/>
              <w:bottom w:val="nil"/>
              <w:end w:val="single" w:sz="6" w:space="0" w:color="D0CECE"/>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start" w:pos="98.60pt"/>
              </w:tabs>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237.75pt" w:type="dxa"/>
            <w:tcBorders>
              <w:top w:val="nil"/>
              <w:start w:val="single" w:sz="6" w:space="0" w:color="D0CECE"/>
              <w:bottom w:val="single" w:sz="6" w:space="0" w:color="D0CECE"/>
              <w:end w:val="nil"/>
            </w:tcBorders>
            <w:shd w:val="clear" w:color="auto" w:fill="E7E6E6"/>
            <w:hideMark/>
          </w:tcPr>
          <w:p w:rsidR="00C2184E" w:rsidRPr="00ED63BF" w:rsidRDefault="00C2184E" w:rsidP="002A1FE8">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228.75pt" w:type="dxa"/>
            <w:tcBorders>
              <w:top w:val="nil"/>
              <w:start w:val="nil"/>
              <w:bottom w:val="single" w:sz="6" w:space="0" w:color="D0CECE"/>
              <w:end w:val="single" w:sz="6" w:space="0" w:color="D0CECE"/>
            </w:tcBorders>
            <w:shd w:val="clear" w:color="auto" w:fill="E7E6E6"/>
            <w:hideMark/>
          </w:tcPr>
          <w:p w:rsidR="00C2184E" w:rsidRPr="00ED63BF" w:rsidRDefault="00C2184E" w:rsidP="00CF4ECD">
            <w:pPr>
              <w:spacing w:line="13.80pt"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10pt" w:line="13.80pt" w:lineRule="auto"/>
        <w:jc w:val="center"/>
        <w:rPr>
          <w:rFonts w:asciiTheme="minorHAnsi" w:hAnsiTheme="minorHAnsi" w:cstheme="minorHAnsi"/>
          <w:b/>
          <w:bCs/>
          <w:lang w:eastAsia="pt-BR"/>
        </w:rPr>
      </w:pPr>
    </w:p>
    <w:p w:rsidR="002514F4" w:rsidRPr="00ED63BF" w:rsidRDefault="002514F4" w:rsidP="002514F4">
      <w:pPr>
        <w:spacing w:after="10pt" w:line="13.80pt"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595pt" w:h="842pt"/>
      <w:pgMar w:top="85.05pt" w:right="42.55pt" w:bottom="56.70pt" w:left="85.05pt" w:header="68.05pt" w:footer="11.35pt" w:gutter="0pt"/>
      <w:cols w:space="35.40pt"/>
      <w:titlePg/>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DaxCondensed">
    <w:panose1 w:val="02000506050000020004"/>
    <w:charset w:characterSet="iso-8859-1"/>
    <w:family w:val="auto"/>
    <w:pitch w:val="variable"/>
    <w:sig w:usb0="800000AF"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5950FA" w:rsidRDefault="007E0A49" w:rsidP="00CE4E08">
    <w:pPr>
      <w:pStyle w:val="Rodap"/>
      <w:tabs>
        <w:tab w:val="clear" w:pos="216pt"/>
        <w:tab w:val="clear" w:pos="432pt"/>
        <w:tab w:val="start" w:pos="91pt"/>
      </w:tabs>
      <w:spacing w:line="14.40pt" w:lineRule="auto"/>
      <w:ind w:start="-21.30pt" w:end="-11.05pt"/>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216pt"/>
        <w:tab w:val="clear" w:pos="432pt"/>
        <w:tab w:val="start" w:pos="91pt"/>
      </w:tabs>
      <w:spacing w:line="14.40pt" w:lineRule="auto"/>
      <w:ind w:start="-21.30pt" w:end="-11.05pt"/>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3154B" w:rsidRDefault="007E0A49" w:rsidP="006130EF">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start="-28.35pt"/>
      <w:rPr>
        <w:rFonts w:ascii="DaxCondensed" w:hAnsi="DaxCondensed" w:cs="Arial"/>
        <w:color w:val="2C778C"/>
        <w:sz w:val="20"/>
        <w:szCs w:val="20"/>
      </w:rPr>
    </w:pPr>
  </w:p>
  <w:p w:rsidR="007E0A49" w:rsidRPr="003F1946" w:rsidRDefault="007E0A49" w:rsidP="006130EF">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1F0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start="-28.35pt"/>
      <w:rPr>
        <w:sz w:val="20"/>
        <w:szCs w:val="20"/>
      </w:rPr>
    </w:pPr>
    <w:r w:rsidRPr="003F1946">
      <w:rPr>
        <w:rFonts w:ascii="DaxCondensed" w:hAnsi="DaxCondensed" w:cs="Arial"/>
        <w:b/>
        <w:color w:val="2C778C"/>
        <w:sz w:val="20"/>
        <w:szCs w:val="20"/>
      </w:rPr>
      <w:t>www.caurs.gov.br</w:t>
    </w:r>
  </w:p>
</w:ftr>
</file>

<file path=word/footer3.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3154B" w:rsidRDefault="007E0A49" w:rsidP="003F1946">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start="-28.35pt"/>
      <w:rPr>
        <w:rFonts w:ascii="DaxCondensed" w:hAnsi="DaxCondensed" w:cs="Arial"/>
        <w:color w:val="2C778C"/>
        <w:sz w:val="20"/>
        <w:szCs w:val="20"/>
      </w:rPr>
    </w:pPr>
  </w:p>
  <w:p w:rsidR="007E0A49" w:rsidRPr="003F1946" w:rsidRDefault="007E0A49" w:rsidP="003F1946">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1F0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start="-28.35pt"/>
      <w:rPr>
        <w:sz w:val="20"/>
        <w:szCs w:val="20"/>
      </w:rPr>
    </w:pPr>
    <w:r w:rsidRPr="003F1946">
      <w:rPr>
        <w:rFonts w:ascii="DaxCondensed" w:hAnsi="DaxCondensed" w:cs="Arial"/>
        <w:b/>
        <w:color w:val="2C778C"/>
        <w:sz w:val="20"/>
        <w:szCs w:val="20"/>
      </w:rPr>
      <w:t>www.caurs.gov.br</w:t>
    </w:r>
  </w:p>
</w:ftr>
</file>

<file path=word/footer4.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5950FA" w:rsidRDefault="00D64E7E" w:rsidP="00CE4E08">
    <w:pPr>
      <w:pStyle w:val="Rodap"/>
      <w:tabs>
        <w:tab w:val="clear" w:pos="216pt"/>
        <w:tab w:val="clear" w:pos="432pt"/>
        <w:tab w:val="start" w:pos="91pt"/>
      </w:tabs>
      <w:spacing w:line="14.40pt" w:lineRule="auto"/>
      <w:ind w:start="-21.30pt" w:end="-11.05pt"/>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216pt"/>
        <w:tab w:val="clear" w:pos="432pt"/>
        <w:tab w:val="start" w:pos="91pt"/>
      </w:tabs>
      <w:spacing w:line="14.40pt" w:lineRule="auto"/>
      <w:ind w:start="-21.30pt" w:end="-11.05pt"/>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3154B" w:rsidRDefault="00D64E7E" w:rsidP="006130EF">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start="-28.35pt"/>
      <w:rPr>
        <w:rFonts w:ascii="DaxCondensed" w:hAnsi="DaxCondensed" w:cs="Arial"/>
        <w:color w:val="2C778C"/>
        <w:sz w:val="20"/>
        <w:szCs w:val="20"/>
      </w:rPr>
    </w:pPr>
  </w:p>
  <w:p w:rsidR="00D64E7E" w:rsidRPr="003F1946" w:rsidRDefault="00D64E7E" w:rsidP="006130EF">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start="-28.35pt"/>
      <w:rPr>
        <w:sz w:val="20"/>
        <w:szCs w:val="20"/>
      </w:rPr>
    </w:pPr>
    <w:r w:rsidRPr="003F1946">
      <w:rPr>
        <w:rFonts w:ascii="DaxCondensed" w:hAnsi="DaxCondensed" w:cs="Arial"/>
        <w:b/>
        <w:color w:val="2C778C"/>
        <w:sz w:val="20"/>
        <w:szCs w:val="20"/>
      </w:rPr>
      <w:t>www.caurs.gov.br</w:t>
    </w:r>
  </w:p>
</w:ftr>
</file>

<file path=word/footer6.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3154B" w:rsidRDefault="00D64E7E" w:rsidP="003F1946">
    <w:pPr>
      <w:tabs>
        <w:tab w:val="center" w:pos="216pt"/>
        <w:tab w:val="end" w:pos="432pt"/>
      </w:tabs>
      <w:spacing w:after="6pt" w:line="13.80pt" w:lineRule="auto"/>
      <w:ind w:start="-85.05pt" w:end="-42.55pt"/>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start="-28.35pt"/>
      <w:rPr>
        <w:rFonts w:ascii="DaxCondensed" w:hAnsi="DaxCondensed" w:cs="Arial"/>
        <w:color w:val="2C778C"/>
        <w:sz w:val="20"/>
        <w:szCs w:val="20"/>
      </w:rPr>
    </w:pPr>
  </w:p>
  <w:p w:rsidR="00D64E7E" w:rsidRPr="003F1946" w:rsidRDefault="00D64E7E" w:rsidP="003F1946">
    <w:pPr>
      <w:pStyle w:val="Rodap"/>
      <w:ind w:start="-28.35pt"/>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C1F0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start="-28.35pt"/>
      <w:rPr>
        <w:sz w:val="20"/>
        <w:szCs w:val="20"/>
      </w:rPr>
    </w:pPr>
    <w:r w:rsidRPr="003F1946">
      <w:rPr>
        <w:rFonts w:ascii="DaxCondensed" w:hAnsi="DaxCondensed" w:cs="Arial"/>
        <w:b/>
        <w:color w:val="2C778C"/>
        <w:sz w:val="20"/>
        <w:szCs w:val="20"/>
      </w:rPr>
      <w:t>www.caurs.gov.br</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E4E5A" w:rsidRDefault="007E0A49" w:rsidP="00CE4E08">
    <w:pPr>
      <w:pStyle w:val="Cabealho"/>
      <w:ind w:start="29.35pt"/>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Pr="009E4E5A" w:rsidRDefault="00205F8C" w:rsidP="00CE4E08">
    <w:pPr>
      <w:pStyle w:val="Cabealho"/>
      <w:ind w:start="29.35p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E4E5A" w:rsidRDefault="00D64E7E" w:rsidP="00CE4E08">
    <w:pPr>
      <w:pStyle w:val="Cabealho"/>
      <w:ind w:start="29.35pt"/>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Pr="009E4E5A" w:rsidRDefault="00D64E7E" w:rsidP="00CE4E08">
    <w:pPr>
      <w:pStyle w:val="Cabealho"/>
      <w:ind w:start="29.35p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21EF1137"/>
    <w:multiLevelType w:val="multilevel"/>
    <w:tmpl w:val="F91A0742"/>
    <w:lvl w:ilvl="0">
      <w:start w:val="1"/>
      <w:numFmt w:val="decimal"/>
      <w:lvlText w:val="Art. %1º."/>
      <w:lvlJc w:val="start"/>
      <w:pPr>
        <w:ind w:start="0pt" w:firstLine="0pt"/>
      </w:pPr>
      <w:rPr>
        <w:rFonts w:ascii="Calibri" w:hAnsi="Calibri" w:hint="default"/>
        <w:sz w:val="22"/>
      </w:rPr>
    </w:lvl>
    <w:lvl w:ilvl="1">
      <w:start w:val="1"/>
      <w:numFmt w:val="decimal"/>
      <w:lvlText w:val="Art. %2."/>
      <w:lvlJc w:val="start"/>
      <w:pPr>
        <w:ind w:start="0pt" w:firstLine="0pt"/>
      </w:pPr>
      <w:rPr>
        <w:rFonts w:ascii="Calibri" w:hAnsi="Calibri" w:hint="default"/>
        <w:b/>
        <w:sz w:val="22"/>
      </w:rPr>
    </w:lvl>
    <w:lvl w:ilvl="2">
      <w:start w:val="1"/>
      <w:numFmt w:val="ordinal"/>
      <w:lvlText w:val="§ %3."/>
      <w:lvlJc w:val="start"/>
      <w:pPr>
        <w:ind w:start="0pt" w:firstLine="0pt"/>
      </w:pPr>
      <w:rPr>
        <w:rFonts w:ascii="Calibri" w:hAnsi="Calibri" w:hint="default"/>
        <w:sz w:val="22"/>
      </w:rPr>
    </w:lvl>
    <w:lvl w:ilvl="3">
      <w:start w:val="1"/>
      <w:numFmt w:val="upperRoman"/>
      <w:lvlText w:val="%4."/>
      <w:lvlJc w:val="start"/>
      <w:pPr>
        <w:ind w:start="0pt" w:firstLine="0pt"/>
      </w:pPr>
      <w:rPr>
        <w:rFonts w:ascii="Calibri" w:hAnsi="Calibri" w:hint="default"/>
        <w:sz w:val="22"/>
      </w:rPr>
    </w:lvl>
    <w:lvl w:ilvl="4">
      <w:start w:val="1"/>
      <w:numFmt w:val="lowerLetter"/>
      <w:lvlText w:val="%5."/>
      <w:lvlJc w:val="start"/>
      <w:pPr>
        <w:ind w:start="0pt" w:firstLine="0pt"/>
      </w:pPr>
      <w:rPr>
        <w:rFonts w:ascii="Calibri" w:hAnsi="Calibri" w:hint="default"/>
        <w:sz w:val="22"/>
      </w:rPr>
    </w:lvl>
    <w:lvl w:ilvl="5">
      <w:start w:val="1"/>
      <w:numFmt w:val="lowerRoman"/>
      <w:lvlText w:val="%6."/>
      <w:lvlJc w:val="start"/>
      <w:pPr>
        <w:ind w:start="0pt" w:firstLine="0pt"/>
      </w:pPr>
      <w:rPr>
        <w:rFonts w:ascii="Calibri" w:hAnsi="Calibri" w:hint="default"/>
        <w:sz w:val="22"/>
      </w:rPr>
    </w:lvl>
    <w:lvl w:ilvl="6">
      <w:start w:val="1"/>
      <w:numFmt w:val="decimal"/>
      <w:lvlText w:val="%7."/>
      <w:lvlJc w:val="start"/>
      <w:pPr>
        <w:ind w:start="0pt" w:firstLine="0pt"/>
      </w:pPr>
      <w:rPr>
        <w:rFonts w:hint="default"/>
      </w:rPr>
    </w:lvl>
    <w:lvl w:ilvl="7">
      <w:start w:val="1"/>
      <w:numFmt w:val="lowerLetter"/>
      <w:lvlText w:val="%8."/>
      <w:lvlJc w:val="start"/>
      <w:pPr>
        <w:ind w:start="0pt" w:firstLine="0pt"/>
      </w:pPr>
      <w:rPr>
        <w:rFonts w:hint="default"/>
      </w:rPr>
    </w:lvl>
    <w:lvl w:ilvl="8">
      <w:start w:val="1"/>
      <w:numFmt w:val="lowerRoman"/>
      <w:lvlText w:val="%9."/>
      <w:lvlJc w:val="start"/>
      <w:pPr>
        <w:ind w:start="0pt" w:firstLine="0pt"/>
      </w:pPr>
      <w:rPr>
        <w:rFonts w:hint="default"/>
      </w:rPr>
    </w:lvl>
  </w:abstractNum>
  <w:abstractNum w:abstractNumId="1" w15:restartNumberingAfterBreak="0">
    <w:nsid w:val="22194CD3"/>
    <w:multiLevelType w:val="hybridMultilevel"/>
    <w:tmpl w:val="ED6AAD3C"/>
    <w:lvl w:ilvl="0" w:tplc="04160019">
      <w:start w:val="1"/>
      <w:numFmt w:val="lowerLetter"/>
      <w:lvlText w:val="%1."/>
      <w:lvlJc w:val="start"/>
      <w:pPr>
        <w:ind w:start="36pt" w:hanging="18pt"/>
      </w:p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 w15:restartNumberingAfterBreak="0">
    <w:nsid w:val="28A040D5"/>
    <w:multiLevelType w:val="hybridMultilevel"/>
    <w:tmpl w:val="8E585EB8"/>
    <w:lvl w:ilvl="0" w:tplc="A29836E6">
      <w:start w:val="1"/>
      <w:numFmt w:val="decimal"/>
      <w:lvlText w:val="%1."/>
      <w:lvlJc w:val="start"/>
      <w:pPr>
        <w:ind w:start="53.40pt" w:hanging="18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3" w15:restartNumberingAfterBreak="0">
    <w:nsid w:val="399308AE"/>
    <w:multiLevelType w:val="hybridMultilevel"/>
    <w:tmpl w:val="57CA3BA2"/>
    <w:lvl w:ilvl="0" w:tplc="04160019">
      <w:start w:val="1"/>
      <w:numFmt w:val="lowerLetter"/>
      <w:lvlText w:val="%1."/>
      <w:lvlJc w:val="start"/>
      <w:pPr>
        <w:ind w:start="54pt" w:hanging="18pt"/>
      </w:pPr>
      <w:rPr>
        <w:rFonts w:hint="default"/>
      </w:rPr>
    </w:lvl>
    <w:lvl w:ilvl="1" w:tplc="04160019" w:tentative="1">
      <w:start w:val="1"/>
      <w:numFmt w:val="lowerLetter"/>
      <w:lvlText w:val="%2."/>
      <w:lvlJc w:val="start"/>
      <w:pPr>
        <w:ind w:start="90pt" w:hanging="18pt"/>
      </w:pPr>
    </w:lvl>
    <w:lvl w:ilvl="2" w:tplc="0416001B" w:tentative="1">
      <w:start w:val="1"/>
      <w:numFmt w:val="lowerRoman"/>
      <w:lvlText w:val="%3."/>
      <w:lvlJc w:val="end"/>
      <w:pPr>
        <w:ind w:start="126pt" w:hanging="9pt"/>
      </w:pPr>
    </w:lvl>
    <w:lvl w:ilvl="3" w:tplc="0416000F" w:tentative="1">
      <w:start w:val="1"/>
      <w:numFmt w:val="decimal"/>
      <w:lvlText w:val="%4."/>
      <w:lvlJc w:val="start"/>
      <w:pPr>
        <w:ind w:start="162pt" w:hanging="18pt"/>
      </w:pPr>
    </w:lvl>
    <w:lvl w:ilvl="4" w:tplc="04160019" w:tentative="1">
      <w:start w:val="1"/>
      <w:numFmt w:val="lowerLetter"/>
      <w:lvlText w:val="%5."/>
      <w:lvlJc w:val="start"/>
      <w:pPr>
        <w:ind w:start="198pt" w:hanging="18pt"/>
      </w:pPr>
    </w:lvl>
    <w:lvl w:ilvl="5" w:tplc="0416001B" w:tentative="1">
      <w:start w:val="1"/>
      <w:numFmt w:val="lowerRoman"/>
      <w:lvlText w:val="%6."/>
      <w:lvlJc w:val="end"/>
      <w:pPr>
        <w:ind w:start="234pt" w:hanging="9pt"/>
      </w:pPr>
    </w:lvl>
    <w:lvl w:ilvl="6" w:tplc="0416000F" w:tentative="1">
      <w:start w:val="1"/>
      <w:numFmt w:val="decimal"/>
      <w:lvlText w:val="%7."/>
      <w:lvlJc w:val="start"/>
      <w:pPr>
        <w:ind w:start="270pt" w:hanging="18pt"/>
      </w:pPr>
    </w:lvl>
    <w:lvl w:ilvl="7" w:tplc="04160019" w:tentative="1">
      <w:start w:val="1"/>
      <w:numFmt w:val="lowerLetter"/>
      <w:lvlText w:val="%8."/>
      <w:lvlJc w:val="start"/>
      <w:pPr>
        <w:ind w:start="306pt" w:hanging="18pt"/>
      </w:pPr>
    </w:lvl>
    <w:lvl w:ilvl="8" w:tplc="0416001B" w:tentative="1">
      <w:start w:val="1"/>
      <w:numFmt w:val="lowerRoman"/>
      <w:lvlText w:val="%9."/>
      <w:lvlJc w:val="end"/>
      <w:pPr>
        <w:ind w:start="342pt" w:hanging="9pt"/>
      </w:pPr>
    </w:lvl>
  </w:abstractNum>
  <w:abstractNum w:abstractNumId="4" w15:restartNumberingAfterBreak="0">
    <w:nsid w:val="3A075125"/>
    <w:multiLevelType w:val="hybridMultilevel"/>
    <w:tmpl w:val="53AA0636"/>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5" w15:restartNumberingAfterBreak="0">
    <w:nsid w:val="3C485A7D"/>
    <w:multiLevelType w:val="hybridMultilevel"/>
    <w:tmpl w:val="FEDE2F2C"/>
    <w:lvl w:ilvl="0" w:tplc="FFCAAC0E">
      <w:start w:val="5"/>
      <w:numFmt w:val="bullet"/>
      <w:lvlText w:val=""/>
      <w:lvlJc w:val="start"/>
      <w:pPr>
        <w:ind w:start="54pt" w:hanging="18pt"/>
      </w:pPr>
      <w:rPr>
        <w:rFonts w:ascii="Symbol" w:eastAsia="Cambria" w:hAnsi="Symbol" w:cs="Calibri" w:hint="default"/>
      </w:rPr>
    </w:lvl>
    <w:lvl w:ilvl="1" w:tplc="04160003" w:tentative="1">
      <w:start w:val="1"/>
      <w:numFmt w:val="bullet"/>
      <w:lvlText w:val="o"/>
      <w:lvlJc w:val="start"/>
      <w:pPr>
        <w:ind w:start="90pt" w:hanging="18pt"/>
      </w:pPr>
      <w:rPr>
        <w:rFonts w:ascii="Courier New" w:hAnsi="Courier New" w:cs="Courier New" w:hint="default"/>
      </w:rPr>
    </w:lvl>
    <w:lvl w:ilvl="2" w:tplc="04160005" w:tentative="1">
      <w:start w:val="1"/>
      <w:numFmt w:val="bullet"/>
      <w:lvlText w:val=""/>
      <w:lvlJc w:val="start"/>
      <w:pPr>
        <w:ind w:start="126pt" w:hanging="18pt"/>
      </w:pPr>
      <w:rPr>
        <w:rFonts w:ascii="Wingdings" w:hAnsi="Wingdings" w:hint="default"/>
      </w:rPr>
    </w:lvl>
    <w:lvl w:ilvl="3" w:tplc="04160001" w:tentative="1">
      <w:start w:val="1"/>
      <w:numFmt w:val="bullet"/>
      <w:lvlText w:val=""/>
      <w:lvlJc w:val="start"/>
      <w:pPr>
        <w:ind w:start="162pt" w:hanging="18pt"/>
      </w:pPr>
      <w:rPr>
        <w:rFonts w:ascii="Symbol" w:hAnsi="Symbol" w:hint="default"/>
      </w:rPr>
    </w:lvl>
    <w:lvl w:ilvl="4" w:tplc="04160003" w:tentative="1">
      <w:start w:val="1"/>
      <w:numFmt w:val="bullet"/>
      <w:lvlText w:val="o"/>
      <w:lvlJc w:val="start"/>
      <w:pPr>
        <w:ind w:start="198pt" w:hanging="18pt"/>
      </w:pPr>
      <w:rPr>
        <w:rFonts w:ascii="Courier New" w:hAnsi="Courier New" w:cs="Courier New" w:hint="default"/>
      </w:rPr>
    </w:lvl>
    <w:lvl w:ilvl="5" w:tplc="04160005" w:tentative="1">
      <w:start w:val="1"/>
      <w:numFmt w:val="bullet"/>
      <w:lvlText w:val=""/>
      <w:lvlJc w:val="start"/>
      <w:pPr>
        <w:ind w:start="234pt" w:hanging="18pt"/>
      </w:pPr>
      <w:rPr>
        <w:rFonts w:ascii="Wingdings" w:hAnsi="Wingdings" w:hint="default"/>
      </w:rPr>
    </w:lvl>
    <w:lvl w:ilvl="6" w:tplc="04160001" w:tentative="1">
      <w:start w:val="1"/>
      <w:numFmt w:val="bullet"/>
      <w:lvlText w:val=""/>
      <w:lvlJc w:val="start"/>
      <w:pPr>
        <w:ind w:start="270pt" w:hanging="18pt"/>
      </w:pPr>
      <w:rPr>
        <w:rFonts w:ascii="Symbol" w:hAnsi="Symbol" w:hint="default"/>
      </w:rPr>
    </w:lvl>
    <w:lvl w:ilvl="7" w:tplc="04160003" w:tentative="1">
      <w:start w:val="1"/>
      <w:numFmt w:val="bullet"/>
      <w:lvlText w:val="o"/>
      <w:lvlJc w:val="start"/>
      <w:pPr>
        <w:ind w:start="306pt" w:hanging="18pt"/>
      </w:pPr>
      <w:rPr>
        <w:rFonts w:ascii="Courier New" w:hAnsi="Courier New" w:cs="Courier New" w:hint="default"/>
      </w:rPr>
    </w:lvl>
    <w:lvl w:ilvl="8" w:tplc="04160005" w:tentative="1">
      <w:start w:val="1"/>
      <w:numFmt w:val="bullet"/>
      <w:lvlText w:val=""/>
      <w:lvlJc w:val="start"/>
      <w:pPr>
        <w:ind w:start="342pt" w:hanging="18pt"/>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7" w15:restartNumberingAfterBreak="0">
    <w:nsid w:val="3EC41DD2"/>
    <w:multiLevelType w:val="hybridMultilevel"/>
    <w:tmpl w:val="65ACCD96"/>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8" w15:restartNumberingAfterBreak="0">
    <w:nsid w:val="43764CA2"/>
    <w:multiLevelType w:val="hybridMultilevel"/>
    <w:tmpl w:val="08700E06"/>
    <w:lvl w:ilvl="0" w:tplc="A4B4187E">
      <w:start w:val="1"/>
      <w:numFmt w:val="upperRoman"/>
      <w:lvlText w:val="%1."/>
      <w:lvlJc w:val="start"/>
      <w:pPr>
        <w:ind w:start="71.40pt" w:hanging="36pt"/>
      </w:pPr>
      <w:rPr>
        <w:rFonts w:hint="default"/>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9" w15:restartNumberingAfterBreak="0">
    <w:nsid w:val="447453BF"/>
    <w:multiLevelType w:val="hybridMultilevel"/>
    <w:tmpl w:val="BE08C58A"/>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0" w15:restartNumberingAfterBreak="0">
    <w:nsid w:val="44A71095"/>
    <w:multiLevelType w:val="hybridMultilevel"/>
    <w:tmpl w:val="91CA5472"/>
    <w:lvl w:ilvl="0" w:tplc="0416000F">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1" w15:restartNumberingAfterBreak="0">
    <w:nsid w:val="475B38B7"/>
    <w:multiLevelType w:val="hybridMultilevel"/>
    <w:tmpl w:val="93743884"/>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49520737"/>
    <w:multiLevelType w:val="hybridMultilevel"/>
    <w:tmpl w:val="AA1A2C6A"/>
    <w:lvl w:ilvl="0" w:tplc="0A78E9FA">
      <w:start w:val="1"/>
      <w:numFmt w:val="decimal"/>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3" w15:restartNumberingAfterBreak="0">
    <w:nsid w:val="4E155257"/>
    <w:multiLevelType w:val="multilevel"/>
    <w:tmpl w:val="5C2C5C6E"/>
    <w:lvl w:ilvl="0">
      <w:start w:val="1"/>
      <w:numFmt w:val="decimal"/>
      <w:lvlText w:val="%1)"/>
      <w:lvlJc w:val="start"/>
      <w:pPr>
        <w:ind w:start="18pt" w:hanging="18pt"/>
      </w:pPr>
      <w:rPr>
        <w:rFonts w:hint="default"/>
      </w:r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rPr>
        <w:b w:val="0"/>
      </w:rPr>
    </w:lvl>
    <w:lvl w:ilvl="8">
      <w:start w:val="1"/>
      <w:numFmt w:val="lowerRoman"/>
      <w:lvlText w:val="%9."/>
      <w:lvlJc w:val="start"/>
      <w:pPr>
        <w:ind w:start="162pt" w:hanging="18pt"/>
      </w:pPr>
    </w:lvl>
  </w:abstractNum>
  <w:abstractNum w:abstractNumId="14" w15:restartNumberingAfterBreak="0">
    <w:nsid w:val="5E4E2DC0"/>
    <w:multiLevelType w:val="hybridMultilevel"/>
    <w:tmpl w:val="94CAA798"/>
    <w:lvl w:ilvl="0" w:tplc="02F02768">
      <w:start w:val="1"/>
      <w:numFmt w:val="decimal"/>
      <w:lvlText w:val="%1."/>
      <w:lvlJc w:val="start"/>
      <w:pPr>
        <w:ind w:start="53.40pt" w:hanging="18pt"/>
      </w:pPr>
      <w:rPr>
        <w:rFonts w:hint="default"/>
        <w:b/>
      </w:rPr>
    </w:lvl>
    <w:lvl w:ilvl="1" w:tplc="04160019" w:tentative="1">
      <w:start w:val="1"/>
      <w:numFmt w:val="lowerLetter"/>
      <w:lvlText w:val="%2."/>
      <w:lvlJc w:val="start"/>
      <w:pPr>
        <w:ind w:start="89.40pt" w:hanging="18pt"/>
      </w:pPr>
    </w:lvl>
    <w:lvl w:ilvl="2" w:tplc="0416001B" w:tentative="1">
      <w:start w:val="1"/>
      <w:numFmt w:val="lowerRoman"/>
      <w:lvlText w:val="%3."/>
      <w:lvlJc w:val="end"/>
      <w:pPr>
        <w:ind w:start="125.40pt" w:hanging="9pt"/>
      </w:pPr>
    </w:lvl>
    <w:lvl w:ilvl="3" w:tplc="0416000F" w:tentative="1">
      <w:start w:val="1"/>
      <w:numFmt w:val="decimal"/>
      <w:lvlText w:val="%4."/>
      <w:lvlJc w:val="start"/>
      <w:pPr>
        <w:ind w:start="161.40pt" w:hanging="18pt"/>
      </w:pPr>
    </w:lvl>
    <w:lvl w:ilvl="4" w:tplc="04160019" w:tentative="1">
      <w:start w:val="1"/>
      <w:numFmt w:val="lowerLetter"/>
      <w:lvlText w:val="%5."/>
      <w:lvlJc w:val="start"/>
      <w:pPr>
        <w:ind w:start="197.40pt" w:hanging="18pt"/>
      </w:pPr>
    </w:lvl>
    <w:lvl w:ilvl="5" w:tplc="0416001B" w:tentative="1">
      <w:start w:val="1"/>
      <w:numFmt w:val="lowerRoman"/>
      <w:lvlText w:val="%6."/>
      <w:lvlJc w:val="end"/>
      <w:pPr>
        <w:ind w:start="233.40pt" w:hanging="9pt"/>
      </w:pPr>
    </w:lvl>
    <w:lvl w:ilvl="6" w:tplc="0416000F" w:tentative="1">
      <w:start w:val="1"/>
      <w:numFmt w:val="decimal"/>
      <w:lvlText w:val="%7."/>
      <w:lvlJc w:val="start"/>
      <w:pPr>
        <w:ind w:start="269.40pt" w:hanging="18pt"/>
      </w:pPr>
    </w:lvl>
    <w:lvl w:ilvl="7" w:tplc="04160019" w:tentative="1">
      <w:start w:val="1"/>
      <w:numFmt w:val="lowerLetter"/>
      <w:lvlText w:val="%8."/>
      <w:lvlJc w:val="start"/>
      <w:pPr>
        <w:ind w:start="305.40pt" w:hanging="18pt"/>
      </w:pPr>
    </w:lvl>
    <w:lvl w:ilvl="8" w:tplc="0416001B" w:tentative="1">
      <w:start w:val="1"/>
      <w:numFmt w:val="lowerRoman"/>
      <w:lvlText w:val="%9."/>
      <w:lvlJc w:val="end"/>
      <w:pPr>
        <w:ind w:start="341.40pt" w:hanging="9pt"/>
      </w:pPr>
    </w:lvl>
  </w:abstractNum>
  <w:abstractNum w:abstractNumId="15" w15:restartNumberingAfterBreak="0">
    <w:nsid w:val="688F7B38"/>
    <w:multiLevelType w:val="hybridMultilevel"/>
    <w:tmpl w:val="5EBCE014"/>
    <w:lvl w:ilvl="0" w:tplc="227C35DE">
      <w:start w:val="1"/>
      <w:numFmt w:val="decimal"/>
      <w:lvlText w:val="%1."/>
      <w:lvlJc w:val="start"/>
      <w:pPr>
        <w:ind w:start="36pt" w:hanging="18pt"/>
      </w:pPr>
      <w:rPr>
        <w:rFonts w:hint="default"/>
        <w:b w:val="0"/>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6" w15:restartNumberingAfterBreak="0">
    <w:nsid w:val="69745E78"/>
    <w:multiLevelType w:val="hybridMultilevel"/>
    <w:tmpl w:val="737A7E98"/>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6F1F52F9"/>
    <w:multiLevelType w:val="multilevel"/>
    <w:tmpl w:val="ACAA9C44"/>
    <w:lvl w:ilvl="0">
      <w:start w:val="1"/>
      <w:numFmt w:val="decimal"/>
      <w:lvlText w:val="%1."/>
      <w:lvlJc w:val="start"/>
      <w:pPr>
        <w:ind w:start="18pt" w:hanging="18pt"/>
      </w:pPr>
      <w:rPr>
        <w:rFonts w:hint="default"/>
      </w:r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rPr>
        <w:b w:val="0"/>
      </w:rPr>
    </w:lvl>
    <w:lvl w:ilvl="8">
      <w:start w:val="1"/>
      <w:numFmt w:val="lowerRoman"/>
      <w:lvlText w:val="%9."/>
      <w:lvlJc w:val="start"/>
      <w:pPr>
        <w:ind w:start="162pt" w:hanging="18pt"/>
      </w:pPr>
    </w:lvl>
  </w:abstractNum>
  <w:abstractNum w:abstractNumId="18" w15:restartNumberingAfterBreak="0">
    <w:nsid w:val="6F514B01"/>
    <w:multiLevelType w:val="hybridMultilevel"/>
    <w:tmpl w:val="5F6C054C"/>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9" w15:restartNumberingAfterBreak="0">
    <w:nsid w:val="703F5E43"/>
    <w:multiLevelType w:val="hybridMultilevel"/>
    <w:tmpl w:val="737A7E98"/>
    <w:lvl w:ilvl="0" w:tplc="0416000F">
      <w:start w:val="1"/>
      <w:numFmt w:val="decimal"/>
      <w:lvlText w:val="%1."/>
      <w:lvlJc w:val="start"/>
      <w:pPr>
        <w:ind w:start="36pt" w:hanging="18pt"/>
      </w:pPr>
      <w:rPr>
        <w:rFonts w:hint="default"/>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0" w15:restartNumberingAfterBreak="0">
    <w:nsid w:val="737354FC"/>
    <w:multiLevelType w:val="hybridMultilevel"/>
    <w:tmpl w:val="1F0EE1CC"/>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7B50782B"/>
    <w:multiLevelType w:val="hybridMultilevel"/>
    <w:tmpl w:val="D5300EF8"/>
    <w:lvl w:ilvl="0" w:tplc="04160001">
      <w:start w:val="1"/>
      <w:numFmt w:val="bullet"/>
      <w:lvlText w:val=""/>
      <w:lvlJc w:val="start"/>
      <w:pPr>
        <w:ind w:start="36pt" w:hanging="18pt"/>
      </w:pPr>
      <w:rPr>
        <w:rFonts w:ascii="Symbol" w:hAnsi="Symbol" w:hint="default"/>
      </w:rPr>
    </w:lvl>
    <w:lvl w:ilvl="1" w:tplc="04160003" w:tentative="1">
      <w:start w:val="1"/>
      <w:numFmt w:val="bullet"/>
      <w:lvlText w:val="o"/>
      <w:lvlJc w:val="start"/>
      <w:pPr>
        <w:ind w:start="72pt" w:hanging="18pt"/>
      </w:pPr>
      <w:rPr>
        <w:rFonts w:ascii="Courier New" w:hAnsi="Courier New" w:cs="Courier New" w:hint="default"/>
      </w:rPr>
    </w:lvl>
    <w:lvl w:ilvl="2" w:tplc="04160005" w:tentative="1">
      <w:start w:val="1"/>
      <w:numFmt w:val="bullet"/>
      <w:lvlText w:val=""/>
      <w:lvlJc w:val="start"/>
      <w:pPr>
        <w:ind w:start="108pt" w:hanging="18pt"/>
      </w:pPr>
      <w:rPr>
        <w:rFonts w:ascii="Wingdings" w:hAnsi="Wingdings" w:hint="default"/>
      </w:rPr>
    </w:lvl>
    <w:lvl w:ilvl="3" w:tplc="04160001" w:tentative="1">
      <w:start w:val="1"/>
      <w:numFmt w:val="bullet"/>
      <w:lvlText w:val=""/>
      <w:lvlJc w:val="start"/>
      <w:pPr>
        <w:ind w:start="144pt" w:hanging="18pt"/>
      </w:pPr>
      <w:rPr>
        <w:rFonts w:ascii="Symbol" w:hAnsi="Symbol" w:hint="default"/>
      </w:rPr>
    </w:lvl>
    <w:lvl w:ilvl="4" w:tplc="04160003" w:tentative="1">
      <w:start w:val="1"/>
      <w:numFmt w:val="bullet"/>
      <w:lvlText w:val="o"/>
      <w:lvlJc w:val="start"/>
      <w:pPr>
        <w:ind w:start="180pt" w:hanging="18pt"/>
      </w:pPr>
      <w:rPr>
        <w:rFonts w:ascii="Courier New" w:hAnsi="Courier New" w:cs="Courier New" w:hint="default"/>
      </w:rPr>
    </w:lvl>
    <w:lvl w:ilvl="5" w:tplc="04160005" w:tentative="1">
      <w:start w:val="1"/>
      <w:numFmt w:val="bullet"/>
      <w:lvlText w:val=""/>
      <w:lvlJc w:val="start"/>
      <w:pPr>
        <w:ind w:start="216pt" w:hanging="18pt"/>
      </w:pPr>
      <w:rPr>
        <w:rFonts w:ascii="Wingdings" w:hAnsi="Wingdings" w:hint="default"/>
      </w:rPr>
    </w:lvl>
    <w:lvl w:ilvl="6" w:tplc="04160001" w:tentative="1">
      <w:start w:val="1"/>
      <w:numFmt w:val="bullet"/>
      <w:lvlText w:val=""/>
      <w:lvlJc w:val="start"/>
      <w:pPr>
        <w:ind w:start="252pt" w:hanging="18pt"/>
      </w:pPr>
      <w:rPr>
        <w:rFonts w:ascii="Symbol" w:hAnsi="Symbol" w:hint="default"/>
      </w:rPr>
    </w:lvl>
    <w:lvl w:ilvl="7" w:tplc="04160003" w:tentative="1">
      <w:start w:val="1"/>
      <w:numFmt w:val="bullet"/>
      <w:lvlText w:val="o"/>
      <w:lvlJc w:val="start"/>
      <w:pPr>
        <w:ind w:start="288pt" w:hanging="18pt"/>
      </w:pPr>
      <w:rPr>
        <w:rFonts w:ascii="Courier New" w:hAnsi="Courier New" w:cs="Courier New" w:hint="default"/>
      </w:rPr>
    </w:lvl>
    <w:lvl w:ilvl="8" w:tplc="04160005" w:tentative="1">
      <w:start w:val="1"/>
      <w:numFmt w:val="bullet"/>
      <w:lvlText w:val=""/>
      <w:lvlJc w:val="start"/>
      <w:pPr>
        <w:ind w:start="324pt" w:hanging="18pt"/>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3FA4"/>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842"/>
    <w:rsid w:val="00170CA0"/>
    <w:rsid w:val="00174A5A"/>
    <w:rsid w:val="00177384"/>
    <w:rsid w:val="001778C5"/>
    <w:rsid w:val="00180FB9"/>
    <w:rsid w:val="001B5148"/>
    <w:rsid w:val="001B55A8"/>
    <w:rsid w:val="001B5F62"/>
    <w:rsid w:val="001C1F0E"/>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3D08"/>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3BFF"/>
    <w:rsid w:val="003557D1"/>
    <w:rsid w:val="00360A08"/>
    <w:rsid w:val="00367DAC"/>
    <w:rsid w:val="00367F06"/>
    <w:rsid w:val="00371CAF"/>
    <w:rsid w:val="003733CB"/>
    <w:rsid w:val="00383F38"/>
    <w:rsid w:val="003945A8"/>
    <w:rsid w:val="003A699B"/>
    <w:rsid w:val="003A7E77"/>
    <w:rsid w:val="003B14F5"/>
    <w:rsid w:val="003B4E9A"/>
    <w:rsid w:val="003B7D60"/>
    <w:rsid w:val="003C2B55"/>
    <w:rsid w:val="003C3C3A"/>
    <w:rsid w:val="003C484E"/>
    <w:rsid w:val="003D73BF"/>
    <w:rsid w:val="003E17AC"/>
    <w:rsid w:val="003E37EA"/>
    <w:rsid w:val="003F1946"/>
    <w:rsid w:val="003F5088"/>
    <w:rsid w:val="00410566"/>
    <w:rsid w:val="004123FC"/>
    <w:rsid w:val="004268D3"/>
    <w:rsid w:val="00426A82"/>
    <w:rsid w:val="00432F62"/>
    <w:rsid w:val="00433DE0"/>
    <w:rsid w:val="004355BD"/>
    <w:rsid w:val="00447C6C"/>
    <w:rsid w:val="00453128"/>
    <w:rsid w:val="004605AC"/>
    <w:rsid w:val="004629AA"/>
    <w:rsid w:val="00471056"/>
    <w:rsid w:val="00483414"/>
    <w:rsid w:val="00483438"/>
    <w:rsid w:val="00487888"/>
    <w:rsid w:val="004A3A07"/>
    <w:rsid w:val="004B3023"/>
    <w:rsid w:val="004B5A5C"/>
    <w:rsid w:val="004B78A1"/>
    <w:rsid w:val="004C3048"/>
    <w:rsid w:val="004D3135"/>
    <w:rsid w:val="004D75DA"/>
    <w:rsid w:val="004E0614"/>
    <w:rsid w:val="004E062B"/>
    <w:rsid w:val="004F15C8"/>
    <w:rsid w:val="00500C6E"/>
    <w:rsid w:val="00531F08"/>
    <w:rsid w:val="0053240A"/>
    <w:rsid w:val="00533323"/>
    <w:rsid w:val="0054375B"/>
    <w:rsid w:val="005461A2"/>
    <w:rsid w:val="0055382B"/>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1C3E"/>
    <w:rsid w:val="0069229F"/>
    <w:rsid w:val="006B670F"/>
    <w:rsid w:val="006C067B"/>
    <w:rsid w:val="006C14F3"/>
    <w:rsid w:val="006C61C2"/>
    <w:rsid w:val="006C6D1C"/>
    <w:rsid w:val="006C75E7"/>
    <w:rsid w:val="006D2981"/>
    <w:rsid w:val="006D6A64"/>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E64EC"/>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96"/>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E7910"/>
    <w:rsid w:val="00DF1E00"/>
    <w:rsid w:val="00DF2B5B"/>
    <w:rsid w:val="00DF48F9"/>
    <w:rsid w:val="00E00DCA"/>
    <w:rsid w:val="00E012F8"/>
    <w:rsid w:val="00E0487E"/>
    <w:rsid w:val="00E12EC2"/>
    <w:rsid w:val="00E22ADE"/>
    <w:rsid w:val="00E22AF6"/>
    <w:rsid w:val="00E3005C"/>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7AEC"/>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486FF550-8C81-4CD1-8A8D-78A5E74EA2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216pt"/>
        <w:tab w:val="end" w:pos="432pt"/>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216pt"/>
        <w:tab w:val="end" w:pos="432pt"/>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start="36pt"/>
      <w:contextualSpacing/>
    </w:pPr>
  </w:style>
  <w:style w:type="table" w:styleId="Tabelacomgrade">
    <w:name w:val="Table Grid"/>
    <w:basedOn w:val="Tabelanormal"/>
    <w:uiPriority w:val="59"/>
    <w:rsid w:val="006340C8"/>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pt" w:line="12pt"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5pt" w:beforeAutospacing="1" w:after="5pt"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pt" w:line="12pt" w:lineRule="auto"/>
    </w:pPr>
    <w:tblPr>
      <w:tblStyleRowBandSize w:val="1"/>
      <w:tblStyleColBandSize w:val="1"/>
      <w:tblInd w:w="0pt" w:type="nil"/>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517820">
      <w:bodyDiv w:val="1"/>
      <w:marLeft w:val="0pt"/>
      <w:marRight w:val="0pt"/>
      <w:marTop w:val="0pt"/>
      <w:marBottom w:val="0pt"/>
      <w:divBdr>
        <w:top w:val="none" w:sz="0" w:space="0" w:color="auto"/>
        <w:left w:val="none" w:sz="0" w:space="0" w:color="auto"/>
        <w:bottom w:val="none" w:sz="0" w:space="0" w:color="auto"/>
        <w:right w:val="none" w:sz="0" w:space="0" w:color="auto"/>
      </w:divBdr>
    </w:div>
    <w:div w:id="66659887">
      <w:bodyDiv w:val="1"/>
      <w:marLeft w:val="0pt"/>
      <w:marRight w:val="0pt"/>
      <w:marTop w:val="0pt"/>
      <w:marBottom w:val="0pt"/>
      <w:divBdr>
        <w:top w:val="none" w:sz="0" w:space="0" w:color="auto"/>
        <w:left w:val="none" w:sz="0" w:space="0" w:color="auto"/>
        <w:bottom w:val="none" w:sz="0" w:space="0" w:color="auto"/>
        <w:right w:val="none" w:sz="0" w:space="0" w:color="auto"/>
      </w:divBdr>
    </w:div>
    <w:div w:id="114058454">
      <w:bodyDiv w:val="1"/>
      <w:marLeft w:val="0pt"/>
      <w:marRight w:val="0pt"/>
      <w:marTop w:val="0pt"/>
      <w:marBottom w:val="0pt"/>
      <w:divBdr>
        <w:top w:val="none" w:sz="0" w:space="0" w:color="auto"/>
        <w:left w:val="none" w:sz="0" w:space="0" w:color="auto"/>
        <w:bottom w:val="none" w:sz="0" w:space="0" w:color="auto"/>
        <w:right w:val="none" w:sz="0" w:space="0" w:color="auto"/>
      </w:divBdr>
    </w:div>
    <w:div w:id="231044044">
      <w:bodyDiv w:val="1"/>
      <w:marLeft w:val="0pt"/>
      <w:marRight w:val="0pt"/>
      <w:marTop w:val="0pt"/>
      <w:marBottom w:val="0pt"/>
      <w:divBdr>
        <w:top w:val="none" w:sz="0" w:space="0" w:color="auto"/>
        <w:left w:val="none" w:sz="0" w:space="0" w:color="auto"/>
        <w:bottom w:val="none" w:sz="0" w:space="0" w:color="auto"/>
        <w:right w:val="none" w:sz="0" w:space="0" w:color="auto"/>
      </w:divBdr>
    </w:div>
    <w:div w:id="271938692">
      <w:bodyDiv w:val="1"/>
      <w:marLeft w:val="0pt"/>
      <w:marRight w:val="0pt"/>
      <w:marTop w:val="0pt"/>
      <w:marBottom w:val="0pt"/>
      <w:divBdr>
        <w:top w:val="none" w:sz="0" w:space="0" w:color="auto"/>
        <w:left w:val="none" w:sz="0" w:space="0" w:color="auto"/>
        <w:bottom w:val="none" w:sz="0" w:space="0" w:color="auto"/>
        <w:right w:val="none" w:sz="0" w:space="0" w:color="auto"/>
      </w:divBdr>
    </w:div>
    <w:div w:id="388653403">
      <w:bodyDiv w:val="1"/>
      <w:marLeft w:val="0pt"/>
      <w:marRight w:val="0pt"/>
      <w:marTop w:val="0pt"/>
      <w:marBottom w:val="0pt"/>
      <w:divBdr>
        <w:top w:val="none" w:sz="0" w:space="0" w:color="auto"/>
        <w:left w:val="none" w:sz="0" w:space="0" w:color="auto"/>
        <w:bottom w:val="none" w:sz="0" w:space="0" w:color="auto"/>
        <w:right w:val="none" w:sz="0" w:space="0" w:color="auto"/>
      </w:divBdr>
    </w:div>
    <w:div w:id="417478925">
      <w:bodyDiv w:val="1"/>
      <w:marLeft w:val="0pt"/>
      <w:marRight w:val="0pt"/>
      <w:marTop w:val="0pt"/>
      <w:marBottom w:val="0pt"/>
      <w:divBdr>
        <w:top w:val="none" w:sz="0" w:space="0" w:color="auto"/>
        <w:left w:val="none" w:sz="0" w:space="0" w:color="auto"/>
        <w:bottom w:val="none" w:sz="0" w:space="0" w:color="auto"/>
        <w:right w:val="none" w:sz="0" w:space="0" w:color="auto"/>
      </w:divBdr>
    </w:div>
    <w:div w:id="575937189">
      <w:bodyDiv w:val="1"/>
      <w:marLeft w:val="0pt"/>
      <w:marRight w:val="0pt"/>
      <w:marTop w:val="0pt"/>
      <w:marBottom w:val="0pt"/>
      <w:divBdr>
        <w:top w:val="none" w:sz="0" w:space="0" w:color="auto"/>
        <w:left w:val="none" w:sz="0" w:space="0" w:color="auto"/>
        <w:bottom w:val="none" w:sz="0" w:space="0" w:color="auto"/>
        <w:right w:val="none" w:sz="0" w:space="0" w:color="auto"/>
      </w:divBdr>
    </w:div>
    <w:div w:id="610284909">
      <w:bodyDiv w:val="1"/>
      <w:marLeft w:val="0pt"/>
      <w:marRight w:val="0pt"/>
      <w:marTop w:val="0pt"/>
      <w:marBottom w:val="0pt"/>
      <w:divBdr>
        <w:top w:val="none" w:sz="0" w:space="0" w:color="auto"/>
        <w:left w:val="none" w:sz="0" w:space="0" w:color="auto"/>
        <w:bottom w:val="none" w:sz="0" w:space="0" w:color="auto"/>
        <w:right w:val="none" w:sz="0" w:space="0" w:color="auto"/>
      </w:divBdr>
    </w:div>
    <w:div w:id="643504334">
      <w:bodyDiv w:val="1"/>
      <w:marLeft w:val="0pt"/>
      <w:marRight w:val="0pt"/>
      <w:marTop w:val="0pt"/>
      <w:marBottom w:val="0pt"/>
      <w:divBdr>
        <w:top w:val="none" w:sz="0" w:space="0" w:color="auto"/>
        <w:left w:val="none" w:sz="0" w:space="0" w:color="auto"/>
        <w:bottom w:val="none" w:sz="0" w:space="0" w:color="auto"/>
        <w:right w:val="none" w:sz="0" w:space="0" w:color="auto"/>
      </w:divBdr>
    </w:div>
    <w:div w:id="705376648">
      <w:bodyDiv w:val="1"/>
      <w:marLeft w:val="0pt"/>
      <w:marRight w:val="0pt"/>
      <w:marTop w:val="0pt"/>
      <w:marBottom w:val="0pt"/>
      <w:divBdr>
        <w:top w:val="none" w:sz="0" w:space="0" w:color="auto"/>
        <w:left w:val="none" w:sz="0" w:space="0" w:color="auto"/>
        <w:bottom w:val="none" w:sz="0" w:space="0" w:color="auto"/>
        <w:right w:val="none" w:sz="0" w:space="0" w:color="auto"/>
      </w:divBdr>
    </w:div>
    <w:div w:id="848907950">
      <w:bodyDiv w:val="1"/>
      <w:marLeft w:val="0pt"/>
      <w:marRight w:val="0pt"/>
      <w:marTop w:val="0pt"/>
      <w:marBottom w:val="0pt"/>
      <w:divBdr>
        <w:top w:val="none" w:sz="0" w:space="0" w:color="auto"/>
        <w:left w:val="none" w:sz="0" w:space="0" w:color="auto"/>
        <w:bottom w:val="none" w:sz="0" w:space="0" w:color="auto"/>
        <w:right w:val="none" w:sz="0" w:space="0" w:color="auto"/>
      </w:divBdr>
    </w:div>
    <w:div w:id="851990746">
      <w:bodyDiv w:val="1"/>
      <w:marLeft w:val="0pt"/>
      <w:marRight w:val="0pt"/>
      <w:marTop w:val="0pt"/>
      <w:marBottom w:val="0pt"/>
      <w:divBdr>
        <w:top w:val="none" w:sz="0" w:space="0" w:color="auto"/>
        <w:left w:val="none" w:sz="0" w:space="0" w:color="auto"/>
        <w:bottom w:val="none" w:sz="0" w:space="0" w:color="auto"/>
        <w:right w:val="none" w:sz="0" w:space="0" w:color="auto"/>
      </w:divBdr>
    </w:div>
    <w:div w:id="903376124">
      <w:bodyDiv w:val="1"/>
      <w:marLeft w:val="0pt"/>
      <w:marRight w:val="0pt"/>
      <w:marTop w:val="0pt"/>
      <w:marBottom w:val="0pt"/>
      <w:divBdr>
        <w:top w:val="none" w:sz="0" w:space="0" w:color="auto"/>
        <w:left w:val="none" w:sz="0" w:space="0" w:color="auto"/>
        <w:bottom w:val="none" w:sz="0" w:space="0" w:color="auto"/>
        <w:right w:val="none" w:sz="0" w:space="0" w:color="auto"/>
      </w:divBdr>
    </w:div>
    <w:div w:id="969827828">
      <w:bodyDiv w:val="1"/>
      <w:marLeft w:val="0pt"/>
      <w:marRight w:val="0pt"/>
      <w:marTop w:val="0pt"/>
      <w:marBottom w:val="0pt"/>
      <w:divBdr>
        <w:top w:val="none" w:sz="0" w:space="0" w:color="auto"/>
        <w:left w:val="none" w:sz="0" w:space="0" w:color="auto"/>
        <w:bottom w:val="none" w:sz="0" w:space="0" w:color="auto"/>
        <w:right w:val="none" w:sz="0" w:space="0" w:color="auto"/>
      </w:divBdr>
    </w:div>
    <w:div w:id="1116219387">
      <w:bodyDiv w:val="1"/>
      <w:marLeft w:val="0pt"/>
      <w:marRight w:val="0pt"/>
      <w:marTop w:val="0pt"/>
      <w:marBottom w:val="0pt"/>
      <w:divBdr>
        <w:top w:val="none" w:sz="0" w:space="0" w:color="auto"/>
        <w:left w:val="none" w:sz="0" w:space="0" w:color="auto"/>
        <w:bottom w:val="none" w:sz="0" w:space="0" w:color="auto"/>
        <w:right w:val="none" w:sz="0" w:space="0" w:color="auto"/>
      </w:divBdr>
    </w:div>
    <w:div w:id="1197547022">
      <w:bodyDiv w:val="1"/>
      <w:marLeft w:val="0pt"/>
      <w:marRight w:val="0pt"/>
      <w:marTop w:val="0pt"/>
      <w:marBottom w:val="0pt"/>
      <w:divBdr>
        <w:top w:val="none" w:sz="0" w:space="0" w:color="auto"/>
        <w:left w:val="none" w:sz="0" w:space="0" w:color="auto"/>
        <w:bottom w:val="none" w:sz="0" w:space="0" w:color="auto"/>
        <w:right w:val="none" w:sz="0" w:space="0" w:color="auto"/>
      </w:divBdr>
    </w:div>
    <w:div w:id="1230843388">
      <w:bodyDiv w:val="1"/>
      <w:marLeft w:val="0pt"/>
      <w:marRight w:val="0pt"/>
      <w:marTop w:val="0pt"/>
      <w:marBottom w:val="0pt"/>
      <w:divBdr>
        <w:top w:val="none" w:sz="0" w:space="0" w:color="auto"/>
        <w:left w:val="none" w:sz="0" w:space="0" w:color="auto"/>
        <w:bottom w:val="none" w:sz="0" w:space="0" w:color="auto"/>
        <w:right w:val="none" w:sz="0" w:space="0" w:color="auto"/>
      </w:divBdr>
    </w:div>
    <w:div w:id="1297877748">
      <w:bodyDiv w:val="1"/>
      <w:marLeft w:val="0pt"/>
      <w:marRight w:val="0pt"/>
      <w:marTop w:val="0pt"/>
      <w:marBottom w:val="0pt"/>
      <w:divBdr>
        <w:top w:val="none" w:sz="0" w:space="0" w:color="auto"/>
        <w:left w:val="none" w:sz="0" w:space="0" w:color="auto"/>
        <w:bottom w:val="none" w:sz="0" w:space="0" w:color="auto"/>
        <w:right w:val="none" w:sz="0" w:space="0" w:color="auto"/>
      </w:divBdr>
    </w:div>
    <w:div w:id="1330014924">
      <w:bodyDiv w:val="1"/>
      <w:marLeft w:val="0pt"/>
      <w:marRight w:val="0pt"/>
      <w:marTop w:val="0pt"/>
      <w:marBottom w:val="0pt"/>
      <w:divBdr>
        <w:top w:val="none" w:sz="0" w:space="0" w:color="auto"/>
        <w:left w:val="none" w:sz="0" w:space="0" w:color="auto"/>
        <w:bottom w:val="none" w:sz="0" w:space="0" w:color="auto"/>
        <w:right w:val="none" w:sz="0" w:space="0" w:color="auto"/>
      </w:divBdr>
    </w:div>
    <w:div w:id="1338732931">
      <w:bodyDiv w:val="1"/>
      <w:marLeft w:val="0pt"/>
      <w:marRight w:val="0pt"/>
      <w:marTop w:val="0pt"/>
      <w:marBottom w:val="0pt"/>
      <w:divBdr>
        <w:top w:val="none" w:sz="0" w:space="0" w:color="auto"/>
        <w:left w:val="none" w:sz="0" w:space="0" w:color="auto"/>
        <w:bottom w:val="none" w:sz="0" w:space="0" w:color="auto"/>
        <w:right w:val="none" w:sz="0" w:space="0" w:color="auto"/>
      </w:divBdr>
    </w:div>
    <w:div w:id="1394500082">
      <w:bodyDiv w:val="1"/>
      <w:marLeft w:val="0pt"/>
      <w:marRight w:val="0pt"/>
      <w:marTop w:val="0pt"/>
      <w:marBottom w:val="0pt"/>
      <w:divBdr>
        <w:top w:val="none" w:sz="0" w:space="0" w:color="auto"/>
        <w:left w:val="none" w:sz="0" w:space="0" w:color="auto"/>
        <w:bottom w:val="none" w:sz="0" w:space="0" w:color="auto"/>
        <w:right w:val="none" w:sz="0" w:space="0" w:color="auto"/>
      </w:divBdr>
    </w:div>
    <w:div w:id="1402482148">
      <w:bodyDiv w:val="1"/>
      <w:marLeft w:val="0pt"/>
      <w:marRight w:val="0pt"/>
      <w:marTop w:val="0pt"/>
      <w:marBottom w:val="0pt"/>
      <w:divBdr>
        <w:top w:val="none" w:sz="0" w:space="0" w:color="auto"/>
        <w:left w:val="none" w:sz="0" w:space="0" w:color="auto"/>
        <w:bottom w:val="none" w:sz="0" w:space="0" w:color="auto"/>
        <w:right w:val="none" w:sz="0" w:space="0" w:color="auto"/>
      </w:divBdr>
    </w:div>
    <w:div w:id="1404063471">
      <w:bodyDiv w:val="1"/>
      <w:marLeft w:val="0pt"/>
      <w:marRight w:val="0pt"/>
      <w:marTop w:val="0pt"/>
      <w:marBottom w:val="0pt"/>
      <w:divBdr>
        <w:top w:val="none" w:sz="0" w:space="0" w:color="auto"/>
        <w:left w:val="none" w:sz="0" w:space="0" w:color="auto"/>
        <w:bottom w:val="none" w:sz="0" w:space="0" w:color="auto"/>
        <w:right w:val="none" w:sz="0" w:space="0" w:color="auto"/>
      </w:divBdr>
    </w:div>
    <w:div w:id="1531794644">
      <w:bodyDiv w:val="1"/>
      <w:marLeft w:val="0pt"/>
      <w:marRight w:val="0pt"/>
      <w:marTop w:val="0pt"/>
      <w:marBottom w:val="0pt"/>
      <w:divBdr>
        <w:top w:val="none" w:sz="0" w:space="0" w:color="auto"/>
        <w:left w:val="none" w:sz="0" w:space="0" w:color="auto"/>
        <w:bottom w:val="none" w:sz="0" w:space="0" w:color="auto"/>
        <w:right w:val="none" w:sz="0" w:space="0" w:color="auto"/>
      </w:divBdr>
    </w:div>
    <w:div w:id="1582251756">
      <w:bodyDiv w:val="1"/>
      <w:marLeft w:val="0pt"/>
      <w:marRight w:val="0pt"/>
      <w:marTop w:val="0pt"/>
      <w:marBottom w:val="0pt"/>
      <w:divBdr>
        <w:top w:val="none" w:sz="0" w:space="0" w:color="auto"/>
        <w:left w:val="none" w:sz="0" w:space="0" w:color="auto"/>
        <w:bottom w:val="none" w:sz="0" w:space="0" w:color="auto"/>
        <w:right w:val="none" w:sz="0" w:space="0" w:color="auto"/>
      </w:divBdr>
    </w:div>
    <w:div w:id="1623413500">
      <w:bodyDiv w:val="1"/>
      <w:marLeft w:val="0pt"/>
      <w:marRight w:val="0pt"/>
      <w:marTop w:val="0pt"/>
      <w:marBottom w:val="0pt"/>
      <w:divBdr>
        <w:top w:val="none" w:sz="0" w:space="0" w:color="auto"/>
        <w:left w:val="none" w:sz="0" w:space="0" w:color="auto"/>
        <w:bottom w:val="none" w:sz="0" w:space="0" w:color="auto"/>
        <w:right w:val="none" w:sz="0" w:space="0" w:color="auto"/>
      </w:divBdr>
    </w:div>
    <w:div w:id="1687247547">
      <w:bodyDiv w:val="1"/>
      <w:marLeft w:val="0pt"/>
      <w:marRight w:val="0pt"/>
      <w:marTop w:val="0pt"/>
      <w:marBottom w:val="0pt"/>
      <w:divBdr>
        <w:top w:val="none" w:sz="0" w:space="0" w:color="auto"/>
        <w:left w:val="none" w:sz="0" w:space="0" w:color="auto"/>
        <w:bottom w:val="none" w:sz="0" w:space="0" w:color="auto"/>
        <w:right w:val="none" w:sz="0" w:space="0" w:color="auto"/>
      </w:divBdr>
    </w:div>
    <w:div w:id="1736200352">
      <w:bodyDiv w:val="1"/>
      <w:marLeft w:val="0pt"/>
      <w:marRight w:val="0pt"/>
      <w:marTop w:val="0pt"/>
      <w:marBottom w:val="0pt"/>
      <w:divBdr>
        <w:top w:val="none" w:sz="0" w:space="0" w:color="auto"/>
        <w:left w:val="none" w:sz="0" w:space="0" w:color="auto"/>
        <w:bottom w:val="none" w:sz="0" w:space="0" w:color="auto"/>
        <w:right w:val="none" w:sz="0" w:space="0" w:color="auto"/>
      </w:divBdr>
    </w:div>
    <w:div w:id="1755664141">
      <w:bodyDiv w:val="1"/>
      <w:marLeft w:val="0pt"/>
      <w:marRight w:val="0pt"/>
      <w:marTop w:val="0pt"/>
      <w:marBottom w:val="0pt"/>
      <w:divBdr>
        <w:top w:val="none" w:sz="0" w:space="0" w:color="auto"/>
        <w:left w:val="none" w:sz="0" w:space="0" w:color="auto"/>
        <w:bottom w:val="none" w:sz="0" w:space="0" w:color="auto"/>
        <w:right w:val="none" w:sz="0" w:space="0" w:color="auto"/>
      </w:divBdr>
    </w:div>
    <w:div w:id="1931813116">
      <w:bodyDiv w:val="1"/>
      <w:marLeft w:val="0pt"/>
      <w:marRight w:val="0pt"/>
      <w:marTop w:val="0pt"/>
      <w:marBottom w:val="0pt"/>
      <w:divBdr>
        <w:top w:val="none" w:sz="0" w:space="0" w:color="auto"/>
        <w:left w:val="none" w:sz="0" w:space="0" w:color="auto"/>
        <w:bottom w:val="none" w:sz="0" w:space="0" w:color="auto"/>
        <w:right w:val="none" w:sz="0" w:space="0" w:color="auto"/>
      </w:divBdr>
    </w:div>
    <w:div w:id="2085948149">
      <w:bodyDiv w:val="1"/>
      <w:marLeft w:val="0pt"/>
      <w:marRight w:val="0pt"/>
      <w:marTop w:val="0pt"/>
      <w:marBottom w:val="0pt"/>
      <w:divBdr>
        <w:top w:val="none" w:sz="0" w:space="0" w:color="auto"/>
        <w:left w:val="none" w:sz="0" w:space="0" w:color="auto"/>
        <w:bottom w:val="none" w:sz="0" w:space="0" w:color="auto"/>
        <w:right w:val="none" w:sz="0" w:space="0" w:color="auto"/>
      </w:divBdr>
    </w:div>
    <w:div w:id="212619395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header" Target="header6.xml"/><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header" Target="header3.xml"/><Relationship Id="rId17" Type="http://purl.oclc.org/ooxml/officeDocument/relationships/footer" Target="footer5.xml"/><Relationship Id="rId2" Type="http://purl.oclc.org/ooxml/officeDocument/relationships/numbering" Target="numbering.xml"/><Relationship Id="rId16" Type="http://purl.oclc.org/ooxml/officeDocument/relationships/footer" Target="footer4.xml"/><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eader" Target="header5.xml"/><Relationship Id="rId10" Type="http://purl.oclc.org/ooxml/officeDocument/relationships/footer" Target="footer1.xml"/><Relationship Id="rId19" Type="http://purl.oclc.org/ooxml/officeDocument/relationships/footer" Target="footer6.xml"/><Relationship Id="rId4" Type="http://purl.oclc.org/ooxml/officeDocument/relationships/settings" Target="settings.xml"/><Relationship Id="rId9" Type="http://purl.oclc.org/ooxml/officeDocument/relationships/header" Target="header2.xml"/><Relationship Id="rId14" Type="http://purl.oclc.org/ooxml/officeDocument/relationships/header" Target="header4.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2.jpeg"/></Relationships>
</file>

<file path=word/_rels/header3.xml.rels><?xml version="1.0" encoding="UTF-8" standalone="yes"?>
<Relationships xmlns="http://schemas.openxmlformats.org/package/2006/relationships"><Relationship Id="rId1" Type="http://purl.oclc.org/ooxml/officeDocument/relationships/image" Target="media/image2.jpeg"/></Relationships>
</file>

<file path=word/_rels/header4.xml.rels><?xml version="1.0" encoding="UTF-8" standalone="yes"?>
<Relationships xmlns="http://schemas.openxmlformats.org/package/2006/relationships"><Relationship Id="rId1" Type="http://purl.oclc.org/ooxml/officeDocument/relationships/image" Target="media/image1.jpeg"/></Relationships>
</file>

<file path=word/_rels/header5.xml.rels><?xml version="1.0" encoding="UTF-8" standalone="yes"?>
<Relationships xmlns="http://schemas.openxmlformats.org/package/2006/relationships"><Relationship Id="rId1" Type="http://purl.oclc.org/ooxml/officeDocument/relationships/image" Target="media/image2.jpeg"/></Relationships>
</file>

<file path=word/_rels/header6.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0212A80-717E-4F77-AF57-3B090D53F80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632</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Marcia Aparecida Rodrigues</cp:lastModifiedBy>
  <cp:revision>2</cp:revision>
  <cp:lastPrinted>2021-09-08T22:07:00Z</cp:lastPrinted>
  <dcterms:created xsi:type="dcterms:W3CDTF">2021-09-21T14:33:00Z</dcterms:created>
  <dcterms:modified xsi:type="dcterms:W3CDTF">2021-09-21T14:33:00Z</dcterms:modified>
</cp:coreProperties>
</file>