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F66F42" w:rsidTr="00CF1B02">
        <w:trPr>
          <w:cantSplit/>
          <w:trHeight w:val="41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F66F42" w:rsidRDefault="00C3221D" w:rsidP="00C3221D">
            <w:pPr>
              <w:outlineLvl w:val="4"/>
              <w:rPr>
                <w:rFonts w:asciiTheme="minorHAnsi" w:hAnsiTheme="minorHAnsi" w:cstheme="minorHAnsi"/>
                <w:lang w:eastAsia="pt-BR"/>
              </w:rPr>
            </w:pPr>
            <w:r w:rsidRPr="00F66F42">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F66F42" w:rsidRDefault="00C3221D" w:rsidP="00CF1B02">
            <w:pPr>
              <w:rPr>
                <w:rFonts w:asciiTheme="minorHAnsi" w:hAnsiTheme="minorHAnsi" w:cstheme="minorHAnsi"/>
              </w:rPr>
            </w:pPr>
            <w:r w:rsidRPr="00F66F42">
              <w:rPr>
                <w:rFonts w:asciiTheme="minorHAnsi" w:hAnsiTheme="minorHAnsi" w:cstheme="minorHAnsi"/>
              </w:rPr>
              <w:t xml:space="preserve">Protocolo SICCAU nº </w:t>
            </w:r>
            <w:r w:rsidR="00CF1B02" w:rsidRPr="00F66F42">
              <w:rPr>
                <w:rFonts w:asciiTheme="minorHAnsi" w:hAnsiTheme="minorHAnsi" w:cstheme="minorHAnsi"/>
              </w:rPr>
              <w:t>1018842/2019</w:t>
            </w:r>
          </w:p>
        </w:tc>
      </w:tr>
      <w:tr w:rsidR="008C4CE4" w:rsidRPr="00F66F42" w:rsidTr="00CF1B02">
        <w:trPr>
          <w:cantSplit/>
          <w:trHeight w:val="39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F66F42" w:rsidRDefault="008C4CE4" w:rsidP="008C4CE4">
            <w:pPr>
              <w:outlineLvl w:val="4"/>
              <w:rPr>
                <w:rFonts w:asciiTheme="minorHAnsi" w:hAnsiTheme="minorHAnsi" w:cstheme="minorHAnsi"/>
                <w:lang w:eastAsia="pt-BR"/>
              </w:rPr>
            </w:pPr>
            <w:r w:rsidRPr="00F66F42">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8C4CE4" w:rsidRPr="00F66F42" w:rsidRDefault="00CF1B02" w:rsidP="00CF1B02">
            <w:pPr>
              <w:widowControl w:val="0"/>
              <w:rPr>
                <w:rFonts w:asciiTheme="minorHAnsi" w:hAnsiTheme="minorHAnsi" w:cstheme="minorHAnsi"/>
                <w:bCs/>
                <w:szCs w:val="22"/>
                <w:lang w:eastAsia="pt-BR"/>
              </w:rPr>
            </w:pPr>
            <w:r w:rsidRPr="00F66F42">
              <w:rPr>
                <w:rFonts w:asciiTheme="minorHAnsi" w:hAnsiTheme="minorHAnsi" w:cstheme="minorHAnsi"/>
                <w:bCs/>
                <w:szCs w:val="22"/>
                <w:lang w:eastAsia="pt-BR"/>
              </w:rPr>
              <w:t>MRP Construções Ltda. ME</w:t>
            </w:r>
          </w:p>
        </w:tc>
      </w:tr>
      <w:tr w:rsidR="008C4CE4" w:rsidRPr="00F66F42" w:rsidTr="00F845A9">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F66F42" w:rsidRDefault="008C4CE4" w:rsidP="008C4CE4">
            <w:pPr>
              <w:rPr>
                <w:rFonts w:asciiTheme="minorHAnsi" w:hAnsiTheme="minorHAnsi" w:cstheme="minorHAnsi"/>
                <w:lang w:eastAsia="pt-BR"/>
              </w:rPr>
            </w:pPr>
            <w:r w:rsidRPr="00F66F42">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8C4CE4" w:rsidRPr="00F66F42" w:rsidRDefault="00F66F42" w:rsidP="00CF1B02">
            <w:pPr>
              <w:widowControl w:val="0"/>
              <w:rPr>
                <w:rFonts w:asciiTheme="minorHAnsi" w:hAnsiTheme="minorHAnsi" w:cstheme="minorHAnsi"/>
                <w:bCs/>
                <w:szCs w:val="22"/>
                <w:lang w:eastAsia="pt-BR"/>
              </w:rPr>
            </w:pPr>
            <w:r>
              <w:rPr>
                <w:rFonts w:asciiTheme="minorHAnsi" w:hAnsiTheme="minorHAnsi" w:cstheme="minorHAnsi"/>
                <w:szCs w:val="20"/>
              </w:rPr>
              <w:t xml:space="preserve">Análise de Recurso - </w:t>
            </w:r>
            <w:r w:rsidR="00CF1B02" w:rsidRPr="00F66F42">
              <w:rPr>
                <w:rFonts w:asciiTheme="minorHAnsi" w:hAnsiTheme="minorHAnsi" w:cstheme="minorHAnsi"/>
                <w:szCs w:val="20"/>
              </w:rPr>
              <w:t>Ausência de Responsável Técnico</w:t>
            </w:r>
          </w:p>
        </w:tc>
      </w:tr>
    </w:tbl>
    <w:p w:rsidR="00C73389" w:rsidRPr="00F66F42" w:rsidRDefault="00C73389" w:rsidP="001373A0">
      <w:pPr>
        <w:pBdr>
          <w:top w:val="single" w:sz="8" w:space="3" w:color="7F7F7F"/>
          <w:bottom w:val="single" w:sz="8" w:space="0" w:color="7F7F7F"/>
        </w:pBdr>
        <w:shd w:val="clear" w:color="auto" w:fill="F2F2F2"/>
        <w:jc w:val="center"/>
        <w:rPr>
          <w:rFonts w:asciiTheme="minorHAnsi" w:hAnsiTheme="minorHAnsi" w:cstheme="minorHAnsi"/>
          <w:lang w:eastAsia="pt-BR"/>
        </w:rPr>
      </w:pPr>
      <w:r w:rsidRPr="00F66F42">
        <w:rPr>
          <w:rFonts w:asciiTheme="minorHAnsi" w:hAnsiTheme="minorHAnsi" w:cstheme="minorHAnsi"/>
          <w:lang w:eastAsia="pt-BR"/>
        </w:rPr>
        <w:t xml:space="preserve">DELIBERAÇÃO PLENÁRIA DPO/RS Nº </w:t>
      </w:r>
      <w:r w:rsidR="00C3221D" w:rsidRPr="00F66F42">
        <w:rPr>
          <w:rFonts w:asciiTheme="minorHAnsi" w:hAnsiTheme="minorHAnsi" w:cstheme="minorHAnsi"/>
          <w:lang w:eastAsia="pt-BR"/>
        </w:rPr>
        <w:t>134</w:t>
      </w:r>
      <w:r w:rsidR="003F31DA" w:rsidRPr="00F66F42">
        <w:rPr>
          <w:rFonts w:asciiTheme="minorHAnsi" w:hAnsiTheme="minorHAnsi" w:cstheme="minorHAnsi"/>
          <w:lang w:eastAsia="pt-BR"/>
        </w:rPr>
        <w:t>6</w:t>
      </w:r>
      <w:r w:rsidR="00E8229E" w:rsidRPr="00F66F42">
        <w:rPr>
          <w:rFonts w:asciiTheme="minorHAnsi" w:hAnsiTheme="minorHAnsi" w:cstheme="minorHAnsi"/>
          <w:lang w:eastAsia="pt-BR"/>
        </w:rPr>
        <w:t>/202</w:t>
      </w:r>
      <w:r w:rsidR="00916501" w:rsidRPr="00F66F42">
        <w:rPr>
          <w:rFonts w:asciiTheme="minorHAnsi" w:hAnsiTheme="minorHAnsi" w:cstheme="minorHAnsi"/>
          <w:lang w:eastAsia="pt-BR"/>
        </w:rPr>
        <w:t>1</w:t>
      </w:r>
    </w:p>
    <w:p w:rsidR="00177384" w:rsidRPr="00F66F42" w:rsidRDefault="00177384" w:rsidP="00C4107B">
      <w:pPr>
        <w:tabs>
          <w:tab w:val="left" w:pos="1418"/>
        </w:tabs>
        <w:ind w:left="4820"/>
        <w:jc w:val="both"/>
        <w:rPr>
          <w:rFonts w:asciiTheme="minorHAnsi" w:hAnsiTheme="minorHAnsi" w:cstheme="minorHAnsi"/>
          <w:sz w:val="18"/>
          <w:szCs w:val="20"/>
        </w:rPr>
      </w:pPr>
    </w:p>
    <w:p w:rsidR="00C3221D" w:rsidRPr="00F66F42" w:rsidRDefault="008C4CE4" w:rsidP="00CF1B02">
      <w:pPr>
        <w:tabs>
          <w:tab w:val="left" w:pos="1418"/>
        </w:tabs>
        <w:ind w:left="5664"/>
        <w:jc w:val="both"/>
        <w:rPr>
          <w:rFonts w:asciiTheme="minorHAnsi" w:hAnsiTheme="minorHAnsi" w:cstheme="minorHAnsi"/>
          <w:sz w:val="18"/>
          <w:szCs w:val="20"/>
        </w:rPr>
      </w:pPr>
      <w:r w:rsidRPr="00F66F42">
        <w:rPr>
          <w:rFonts w:asciiTheme="minorHAnsi" w:hAnsiTheme="minorHAnsi" w:cstheme="minorHAnsi"/>
          <w:sz w:val="20"/>
          <w:szCs w:val="20"/>
        </w:rPr>
        <w:t>Ap</w:t>
      </w:r>
      <w:r w:rsidR="00CF1B02" w:rsidRPr="00F66F42">
        <w:rPr>
          <w:rFonts w:asciiTheme="minorHAnsi" w:hAnsiTheme="minorHAnsi" w:cstheme="minorHAnsi"/>
          <w:sz w:val="20"/>
          <w:szCs w:val="20"/>
        </w:rPr>
        <w:t xml:space="preserve">rova relatório e voto fundamentado </w:t>
      </w:r>
      <w:r w:rsidRPr="00F66F42">
        <w:rPr>
          <w:rFonts w:asciiTheme="minorHAnsi" w:hAnsiTheme="minorHAnsi" w:cstheme="minorHAnsi"/>
          <w:sz w:val="20"/>
          <w:szCs w:val="20"/>
        </w:rPr>
        <w:t>d</w:t>
      </w:r>
      <w:r w:rsidR="00CF1B02" w:rsidRPr="00F66F42">
        <w:rPr>
          <w:rFonts w:asciiTheme="minorHAnsi" w:hAnsiTheme="minorHAnsi" w:cstheme="minorHAnsi"/>
          <w:sz w:val="20"/>
          <w:szCs w:val="20"/>
        </w:rPr>
        <w:t>a conselheira</w:t>
      </w:r>
      <w:r w:rsidRPr="00F66F42">
        <w:rPr>
          <w:rFonts w:asciiTheme="minorHAnsi" w:hAnsiTheme="minorHAnsi" w:cstheme="minorHAnsi"/>
          <w:sz w:val="20"/>
          <w:szCs w:val="20"/>
        </w:rPr>
        <w:t xml:space="preserve"> relator</w:t>
      </w:r>
      <w:r w:rsidR="00CF1B02" w:rsidRPr="00F66F42">
        <w:rPr>
          <w:rFonts w:asciiTheme="minorHAnsi" w:hAnsiTheme="minorHAnsi" w:cstheme="minorHAnsi"/>
          <w:sz w:val="20"/>
          <w:szCs w:val="20"/>
        </w:rPr>
        <w:t>a</w:t>
      </w:r>
      <w:r w:rsidRPr="00F66F42">
        <w:rPr>
          <w:rFonts w:asciiTheme="minorHAnsi" w:hAnsiTheme="minorHAnsi" w:cstheme="minorHAnsi"/>
          <w:sz w:val="20"/>
          <w:szCs w:val="20"/>
        </w:rPr>
        <w:t xml:space="preserve">, pela improcedência do recurso apresentado, decidindo </w:t>
      </w:r>
      <w:r w:rsidR="00CF1B02" w:rsidRPr="00F66F42">
        <w:rPr>
          <w:rFonts w:asciiTheme="minorHAnsi" w:hAnsiTheme="minorHAnsi" w:cstheme="minorHAnsi"/>
          <w:sz w:val="20"/>
          <w:szCs w:val="20"/>
        </w:rPr>
        <w:t>pela manutenção do Auto de</w:t>
      </w:r>
      <w:r w:rsidR="00CF1B02" w:rsidRPr="00F66F42">
        <w:rPr>
          <w:rFonts w:asciiTheme="minorHAnsi" w:hAnsiTheme="minorHAnsi" w:cstheme="minorHAnsi"/>
          <w:sz w:val="20"/>
          <w:szCs w:val="20"/>
        </w:rPr>
        <w:t xml:space="preserve"> </w:t>
      </w:r>
      <w:r w:rsidR="00CF1B02" w:rsidRPr="00F66F42">
        <w:rPr>
          <w:rFonts w:asciiTheme="minorHAnsi" w:hAnsiTheme="minorHAnsi" w:cstheme="minorHAnsi"/>
          <w:sz w:val="20"/>
          <w:szCs w:val="20"/>
        </w:rPr>
        <w:t>Infração nº 1000097826/2020 e, consequentemente, da multa</w:t>
      </w:r>
      <w:r w:rsidR="00CF1B02" w:rsidRPr="00F66F42">
        <w:rPr>
          <w:rFonts w:asciiTheme="minorHAnsi" w:hAnsiTheme="minorHAnsi" w:cstheme="minorHAnsi"/>
          <w:sz w:val="20"/>
          <w:szCs w:val="20"/>
        </w:rPr>
        <w:t>, dentre outras providências</w:t>
      </w:r>
      <w:r w:rsidRPr="00F66F42">
        <w:rPr>
          <w:rFonts w:asciiTheme="minorHAnsi" w:hAnsiTheme="minorHAnsi" w:cstheme="minorHAnsi"/>
          <w:sz w:val="20"/>
          <w:szCs w:val="20"/>
        </w:rPr>
        <w:t>.</w:t>
      </w:r>
      <w:r w:rsidR="00C3221D" w:rsidRPr="00F66F42">
        <w:rPr>
          <w:rFonts w:asciiTheme="minorHAnsi" w:hAnsiTheme="minorHAnsi" w:cstheme="minorHAnsi"/>
          <w:sz w:val="20"/>
          <w:szCs w:val="20"/>
        </w:rPr>
        <w:t xml:space="preserve"> </w:t>
      </w:r>
    </w:p>
    <w:p w:rsidR="00E50476" w:rsidRPr="00F66F42" w:rsidRDefault="00E50476" w:rsidP="00124A49">
      <w:pPr>
        <w:ind w:left="5103"/>
        <w:jc w:val="both"/>
        <w:rPr>
          <w:rFonts w:asciiTheme="minorHAnsi" w:hAnsiTheme="minorHAnsi" w:cstheme="minorHAnsi"/>
        </w:rPr>
      </w:pPr>
    </w:p>
    <w:p w:rsidR="007E0A49" w:rsidRPr="00F66F42" w:rsidRDefault="007E0A49" w:rsidP="001373A0">
      <w:pPr>
        <w:jc w:val="both"/>
        <w:rPr>
          <w:rFonts w:asciiTheme="minorHAnsi" w:hAnsiTheme="minorHAnsi" w:cstheme="minorHAnsi"/>
        </w:rPr>
      </w:pPr>
      <w:r w:rsidRPr="00F66F42">
        <w:rPr>
          <w:rFonts w:asciiTheme="minorHAnsi" w:hAnsiTheme="minorHAnsi" w:cstheme="minorHAnsi"/>
        </w:rPr>
        <w:t xml:space="preserve">O PLENÁRIO DO CONSELHO DE ARQUITETURA E URBANISMO DO RIO GRANDE DO SUL – CAU/RS no exercício das competências e </w:t>
      </w:r>
      <w:r w:rsidR="00916501" w:rsidRPr="00F66F42">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F66F42">
        <w:rPr>
          <w:rFonts w:asciiTheme="minorHAnsi" w:hAnsiTheme="minorHAnsi" w:cstheme="minorHAnsi"/>
        </w:rPr>
        <w:t>27 de agosto</w:t>
      </w:r>
      <w:r w:rsidR="0066115B" w:rsidRPr="00F66F42">
        <w:rPr>
          <w:rFonts w:asciiTheme="minorHAnsi" w:hAnsiTheme="minorHAnsi" w:cstheme="minorHAnsi"/>
        </w:rPr>
        <w:t xml:space="preserve"> </w:t>
      </w:r>
      <w:r w:rsidR="005B6E5C" w:rsidRPr="00F66F42">
        <w:rPr>
          <w:rFonts w:asciiTheme="minorHAnsi" w:hAnsiTheme="minorHAnsi" w:cstheme="minorHAnsi"/>
        </w:rPr>
        <w:t>de 2021</w:t>
      </w:r>
      <w:r w:rsidR="00916501" w:rsidRPr="00F66F42">
        <w:rPr>
          <w:rFonts w:asciiTheme="minorHAnsi" w:hAnsiTheme="minorHAnsi" w:cstheme="minorHAnsi"/>
        </w:rPr>
        <w:t>, após análise do assunto em epígrafe, e</w:t>
      </w:r>
    </w:p>
    <w:p w:rsidR="00C3221D" w:rsidRPr="00F66F42" w:rsidRDefault="00C3221D" w:rsidP="001373A0">
      <w:pPr>
        <w:jc w:val="both"/>
        <w:rPr>
          <w:rFonts w:asciiTheme="minorHAnsi" w:hAnsiTheme="minorHAnsi" w:cstheme="minorHAnsi"/>
        </w:rPr>
      </w:pPr>
    </w:p>
    <w:p w:rsidR="00CF1B02" w:rsidRPr="00F66F42" w:rsidRDefault="00804F7D" w:rsidP="00CF1B02">
      <w:pPr>
        <w:jc w:val="both"/>
        <w:rPr>
          <w:rFonts w:asciiTheme="minorHAnsi" w:hAnsiTheme="minorHAnsi" w:cstheme="minorHAnsi"/>
        </w:rPr>
      </w:pPr>
      <w:r w:rsidRPr="00F66F42">
        <w:rPr>
          <w:rFonts w:asciiTheme="minorHAnsi" w:hAnsiTheme="minorHAnsi" w:cstheme="minorHAnsi"/>
        </w:rPr>
        <w:t xml:space="preserve">Considerando o inteiro teor do Processo Protocolo SICCAU nº </w:t>
      </w:r>
      <w:r w:rsidR="00CF1B02" w:rsidRPr="00F66F42">
        <w:rPr>
          <w:rFonts w:asciiTheme="minorHAnsi" w:hAnsiTheme="minorHAnsi" w:cstheme="minorHAnsi"/>
        </w:rPr>
        <w:t>1018842/2019</w:t>
      </w:r>
      <w:r w:rsidR="00CF1B02" w:rsidRPr="00F66F42">
        <w:rPr>
          <w:rFonts w:asciiTheme="minorHAnsi" w:hAnsiTheme="minorHAnsi" w:cstheme="minorHAnsi"/>
        </w:rPr>
        <w:t xml:space="preserve">, no qual registra-se que a </w:t>
      </w:r>
      <w:r w:rsidR="00CF1B02" w:rsidRPr="00F66F42">
        <w:rPr>
          <w:rFonts w:asciiTheme="minorHAnsi" w:hAnsiTheme="minorHAnsi" w:cstheme="minorHAnsi"/>
        </w:rPr>
        <w:t xml:space="preserve">pessoa jurídica, </w:t>
      </w:r>
      <w:r w:rsidR="00CF1B02" w:rsidRPr="00F66F42">
        <w:rPr>
          <w:rFonts w:asciiTheme="minorHAnsi" w:hAnsiTheme="minorHAnsi" w:cstheme="minorHAnsi"/>
          <w:bCs/>
          <w:szCs w:val="22"/>
          <w:lang w:eastAsia="pt-BR"/>
        </w:rPr>
        <w:t>MRP Construções Ltda. ME</w:t>
      </w:r>
      <w:r w:rsidR="00CF1B02" w:rsidRPr="00F66F42">
        <w:rPr>
          <w:rFonts w:asciiTheme="minorHAnsi" w:hAnsiTheme="minorHAnsi" w:cstheme="minorHAnsi"/>
        </w:rPr>
        <w:t>, inscrita no CNPJ sob o nº</w:t>
      </w:r>
      <w:r w:rsidR="00CF1B02" w:rsidRPr="00F66F42">
        <w:rPr>
          <w:rFonts w:asciiTheme="minorHAnsi" w:hAnsiTheme="minorHAnsi" w:cstheme="minorHAnsi"/>
        </w:rPr>
        <w:t xml:space="preserve"> </w:t>
      </w:r>
      <w:r w:rsidR="00CF1B02" w:rsidRPr="00F66F42">
        <w:rPr>
          <w:rFonts w:asciiTheme="minorHAnsi" w:hAnsiTheme="minorHAnsi" w:cstheme="minorHAnsi"/>
        </w:rPr>
        <w:t>11.890.013/0001-08 e no CAU sob o nº PJ26143-2, foi autuada por exercer atividade afeita à</w:t>
      </w:r>
      <w:r w:rsidR="00CF1B02" w:rsidRPr="00F66F42">
        <w:rPr>
          <w:rFonts w:asciiTheme="minorHAnsi" w:hAnsiTheme="minorHAnsi" w:cstheme="minorHAnsi"/>
        </w:rPr>
        <w:t xml:space="preserve"> </w:t>
      </w:r>
      <w:r w:rsidR="00CF1B02" w:rsidRPr="00F66F42">
        <w:rPr>
          <w:rFonts w:asciiTheme="minorHAnsi" w:hAnsiTheme="minorHAnsi" w:cstheme="minorHAnsi"/>
        </w:rPr>
        <w:t xml:space="preserve">profissão de arquitetura e urbanismo, sem, contudo, possuir profissional </w:t>
      </w:r>
      <w:r w:rsidR="00CF1B02" w:rsidRPr="00F66F42">
        <w:rPr>
          <w:rFonts w:asciiTheme="minorHAnsi" w:hAnsiTheme="minorHAnsi" w:cstheme="minorHAnsi"/>
        </w:rPr>
        <w:t xml:space="preserve">responsável </w:t>
      </w:r>
      <w:r w:rsidR="00CF1B02" w:rsidRPr="00F66F42">
        <w:rPr>
          <w:rFonts w:asciiTheme="minorHAnsi" w:hAnsiTheme="minorHAnsi" w:cstheme="minorHAnsi"/>
        </w:rPr>
        <w:t>por</w:t>
      </w:r>
      <w:r w:rsidR="00CF1B02" w:rsidRPr="00F66F42">
        <w:rPr>
          <w:rFonts w:asciiTheme="minorHAnsi" w:hAnsiTheme="minorHAnsi" w:cstheme="minorHAnsi"/>
        </w:rPr>
        <w:t xml:space="preserve"> </w:t>
      </w:r>
      <w:r w:rsidR="00CF1B02" w:rsidRPr="00F66F42">
        <w:rPr>
          <w:rFonts w:asciiTheme="minorHAnsi" w:hAnsiTheme="minorHAnsi" w:cstheme="minorHAnsi"/>
        </w:rPr>
        <w:t>suas atividades, por meio de Registro de Responsabilidade Técnica – RRT</w:t>
      </w:r>
      <w:r w:rsidR="00CF1B02" w:rsidRPr="00F66F42">
        <w:rPr>
          <w:rFonts w:asciiTheme="minorHAnsi" w:hAnsiTheme="minorHAnsi" w:cstheme="minorHAnsi"/>
        </w:rPr>
        <w:t>;</w:t>
      </w:r>
    </w:p>
    <w:p w:rsidR="00CF1B02" w:rsidRPr="00F66F42" w:rsidRDefault="00CF1B02" w:rsidP="00CF1B02">
      <w:pPr>
        <w:jc w:val="both"/>
        <w:rPr>
          <w:rFonts w:asciiTheme="minorHAnsi" w:hAnsiTheme="minorHAnsi" w:cstheme="minorHAnsi"/>
        </w:rPr>
      </w:pPr>
    </w:p>
    <w:p w:rsidR="00804F7D" w:rsidRPr="00F66F42" w:rsidRDefault="00CF1B02" w:rsidP="00F66F42">
      <w:pPr>
        <w:jc w:val="both"/>
        <w:rPr>
          <w:rFonts w:asciiTheme="minorHAnsi" w:hAnsiTheme="minorHAnsi" w:cstheme="minorHAnsi"/>
        </w:rPr>
      </w:pPr>
      <w:r w:rsidRPr="00F66F42">
        <w:rPr>
          <w:rFonts w:asciiTheme="minorHAnsi" w:hAnsiTheme="minorHAnsi" w:cstheme="minorHAnsi"/>
        </w:rPr>
        <w:t xml:space="preserve">Considerando </w:t>
      </w:r>
      <w:r w:rsidRPr="00F66F42">
        <w:rPr>
          <w:rFonts w:asciiTheme="minorHAnsi" w:hAnsiTheme="minorHAnsi" w:cstheme="minorHAnsi"/>
        </w:rPr>
        <w:t xml:space="preserve">a Deliberação CEP-CAU/RS nº 143/2020 exarada pela Comissão de Exercício Profissional que decidiu </w:t>
      </w:r>
      <w:r w:rsidRPr="00F66F42">
        <w:rPr>
          <w:rFonts w:asciiTheme="minorHAnsi" w:hAnsiTheme="minorHAnsi" w:cstheme="minorHAnsi"/>
        </w:rPr>
        <w:t>pela manutenção do Auto de Infração nº 1000097826/2020 e, consequentemente, da multa imposta por meio deste, em razão de que a pessoa jurídica autuada</w:t>
      </w:r>
      <w:r w:rsidRPr="00F66F42">
        <w:rPr>
          <w:rFonts w:asciiTheme="minorHAnsi" w:hAnsiTheme="minorHAnsi" w:cstheme="minorHAnsi"/>
        </w:rPr>
        <w:t xml:space="preserve"> </w:t>
      </w:r>
      <w:r w:rsidRPr="00F66F42">
        <w:rPr>
          <w:rFonts w:asciiTheme="minorHAnsi" w:hAnsiTheme="minorHAnsi" w:cstheme="minorHAnsi"/>
        </w:rPr>
        <w:t>incorreu em infração ao art. 35, inciso XII, d</w:t>
      </w:r>
      <w:r w:rsidR="00F66F42" w:rsidRPr="00F66F42">
        <w:rPr>
          <w:rFonts w:asciiTheme="minorHAnsi" w:hAnsiTheme="minorHAnsi" w:cstheme="minorHAnsi"/>
        </w:rPr>
        <w:t>a Resolução CAU/BR nº 022/2012;</w:t>
      </w:r>
    </w:p>
    <w:p w:rsidR="00F66F42" w:rsidRPr="00F66F42" w:rsidRDefault="00F66F42" w:rsidP="00F66F42">
      <w:pPr>
        <w:jc w:val="both"/>
        <w:rPr>
          <w:rFonts w:asciiTheme="minorHAnsi" w:hAnsiTheme="minorHAnsi" w:cstheme="minorHAnsi"/>
        </w:rPr>
      </w:pPr>
    </w:p>
    <w:p w:rsidR="0045191E" w:rsidRPr="00F66F42" w:rsidRDefault="0045191E" w:rsidP="0045191E">
      <w:pPr>
        <w:tabs>
          <w:tab w:val="left" w:pos="1418"/>
        </w:tabs>
        <w:jc w:val="both"/>
        <w:rPr>
          <w:rFonts w:asciiTheme="minorHAnsi" w:hAnsiTheme="minorHAnsi" w:cstheme="minorHAnsi"/>
          <w:szCs w:val="22"/>
        </w:rPr>
      </w:pPr>
      <w:r w:rsidRPr="00F66F42">
        <w:rPr>
          <w:rFonts w:asciiTheme="minorHAnsi" w:hAnsiTheme="minorHAnsi" w:cstheme="minorHAnsi"/>
          <w:szCs w:val="22"/>
        </w:rPr>
        <w:t xml:space="preserve">Considerando recurso interposto ao Plenário do CAU/RS, em </w:t>
      </w:r>
      <w:r w:rsidR="00F66F42" w:rsidRPr="00F66F42">
        <w:rPr>
          <w:rFonts w:asciiTheme="minorHAnsi" w:hAnsiTheme="minorHAnsi" w:cstheme="minorHAnsi"/>
          <w:szCs w:val="22"/>
        </w:rPr>
        <w:t>17</w:t>
      </w:r>
      <w:r w:rsidRPr="00F66F42">
        <w:rPr>
          <w:rFonts w:asciiTheme="minorHAnsi" w:hAnsiTheme="minorHAnsi" w:cstheme="minorHAnsi"/>
          <w:szCs w:val="22"/>
        </w:rPr>
        <w:t xml:space="preserve"> de </w:t>
      </w:r>
      <w:r w:rsidR="00F66F42" w:rsidRPr="00F66F42">
        <w:rPr>
          <w:rFonts w:asciiTheme="minorHAnsi" w:hAnsiTheme="minorHAnsi" w:cstheme="minorHAnsi"/>
          <w:szCs w:val="22"/>
        </w:rPr>
        <w:t xml:space="preserve">junho </w:t>
      </w:r>
      <w:r w:rsidRPr="00F66F42">
        <w:rPr>
          <w:rFonts w:asciiTheme="minorHAnsi" w:hAnsiTheme="minorHAnsi" w:cstheme="minorHAnsi"/>
          <w:szCs w:val="22"/>
        </w:rPr>
        <w:t>de 202</w:t>
      </w:r>
      <w:r w:rsidR="00F66F42" w:rsidRPr="00F66F42">
        <w:rPr>
          <w:rFonts w:asciiTheme="minorHAnsi" w:hAnsiTheme="minorHAnsi" w:cstheme="minorHAnsi"/>
          <w:szCs w:val="22"/>
        </w:rPr>
        <w:t xml:space="preserve">1 </w:t>
      </w:r>
      <w:r w:rsidRPr="00F66F42">
        <w:rPr>
          <w:rFonts w:asciiTheme="minorHAnsi" w:hAnsiTheme="minorHAnsi" w:cstheme="minorHAnsi"/>
          <w:szCs w:val="22"/>
        </w:rPr>
        <w:t xml:space="preserve">e a distribuição do Processo Protocolo SICCAU nº </w:t>
      </w:r>
      <w:r w:rsidR="00F66F42" w:rsidRPr="00F66F42">
        <w:rPr>
          <w:rFonts w:asciiTheme="minorHAnsi" w:hAnsiTheme="minorHAnsi" w:cstheme="minorHAnsi"/>
        </w:rPr>
        <w:t>1018842/2019</w:t>
      </w:r>
      <w:r w:rsidR="00F66F42" w:rsidRPr="00F66F42">
        <w:rPr>
          <w:rFonts w:asciiTheme="minorHAnsi" w:hAnsiTheme="minorHAnsi" w:cstheme="minorHAnsi"/>
        </w:rPr>
        <w:t xml:space="preserve"> </w:t>
      </w:r>
      <w:r w:rsidRPr="00F66F42">
        <w:rPr>
          <w:rFonts w:asciiTheme="minorHAnsi" w:hAnsiTheme="minorHAnsi" w:cstheme="minorHAnsi"/>
          <w:szCs w:val="22"/>
        </w:rPr>
        <w:t>à conselheira relatora, para apreciação e desenvolvimento de relato e voto fundamentado a ser apresentado ao plenário para homologação;</w:t>
      </w:r>
    </w:p>
    <w:p w:rsidR="0045191E" w:rsidRPr="00F66F42" w:rsidRDefault="0045191E" w:rsidP="0045191E">
      <w:pPr>
        <w:jc w:val="both"/>
        <w:rPr>
          <w:rFonts w:asciiTheme="minorHAnsi" w:hAnsiTheme="minorHAnsi" w:cstheme="minorHAnsi"/>
        </w:rPr>
      </w:pPr>
      <w:r w:rsidRPr="00F66F42">
        <w:rPr>
          <w:rFonts w:asciiTheme="minorHAnsi" w:hAnsiTheme="minorHAnsi" w:cstheme="minorHAnsi"/>
        </w:rPr>
        <w:tab/>
      </w:r>
    </w:p>
    <w:p w:rsidR="00804F7D" w:rsidRPr="00F66F42" w:rsidRDefault="00804F7D" w:rsidP="00F66F42">
      <w:pPr>
        <w:jc w:val="both"/>
        <w:rPr>
          <w:rFonts w:asciiTheme="minorHAnsi" w:hAnsiTheme="minorHAnsi" w:cstheme="minorHAnsi"/>
          <w:szCs w:val="22"/>
        </w:rPr>
      </w:pPr>
      <w:r w:rsidRPr="00F66F42">
        <w:rPr>
          <w:rFonts w:asciiTheme="minorHAnsi" w:eastAsiaTheme="minorHAnsi" w:hAnsiTheme="minorHAnsi" w:cstheme="minorHAnsi"/>
          <w:szCs w:val="22"/>
        </w:rPr>
        <w:t xml:space="preserve">Considerando </w:t>
      </w:r>
      <w:r w:rsidRPr="00F66F42">
        <w:rPr>
          <w:rFonts w:asciiTheme="minorHAnsi" w:hAnsiTheme="minorHAnsi" w:cstheme="minorHAnsi"/>
          <w:szCs w:val="22"/>
        </w:rPr>
        <w:t>o relatório e voto d</w:t>
      </w:r>
      <w:r w:rsidR="0045191E" w:rsidRPr="00F66F42">
        <w:rPr>
          <w:rFonts w:asciiTheme="minorHAnsi" w:hAnsiTheme="minorHAnsi" w:cstheme="minorHAnsi"/>
          <w:szCs w:val="22"/>
        </w:rPr>
        <w:t>a conselheira</w:t>
      </w:r>
      <w:r w:rsidRPr="00F66F42">
        <w:rPr>
          <w:rFonts w:asciiTheme="minorHAnsi" w:hAnsiTheme="minorHAnsi" w:cstheme="minorHAnsi"/>
          <w:szCs w:val="22"/>
        </w:rPr>
        <w:t xml:space="preserve"> relator</w:t>
      </w:r>
      <w:r w:rsidR="0045191E" w:rsidRPr="00F66F42">
        <w:rPr>
          <w:rFonts w:asciiTheme="minorHAnsi" w:hAnsiTheme="minorHAnsi" w:cstheme="minorHAnsi"/>
          <w:szCs w:val="22"/>
        </w:rPr>
        <w:t>a</w:t>
      </w:r>
      <w:r w:rsidRPr="00F66F42">
        <w:rPr>
          <w:rFonts w:asciiTheme="minorHAnsi" w:hAnsiTheme="minorHAnsi" w:cstheme="minorHAnsi"/>
          <w:szCs w:val="22"/>
        </w:rPr>
        <w:t xml:space="preserve"> que, após análise da defesa apresentada, </w:t>
      </w:r>
      <w:r w:rsidR="0045191E" w:rsidRPr="00F66F42">
        <w:rPr>
          <w:rFonts w:asciiTheme="minorHAnsi" w:hAnsiTheme="minorHAnsi" w:cstheme="minorHAnsi"/>
          <w:szCs w:val="22"/>
        </w:rPr>
        <w:t xml:space="preserve">opinou pela </w:t>
      </w:r>
      <w:r w:rsidR="002571AB" w:rsidRPr="00F66F42">
        <w:rPr>
          <w:rFonts w:asciiTheme="minorHAnsi" w:hAnsiTheme="minorHAnsi" w:cstheme="minorHAnsi"/>
          <w:szCs w:val="22"/>
        </w:rPr>
        <w:t xml:space="preserve">improcedência da impugnação oferecida pela empresa </w:t>
      </w:r>
      <w:r w:rsidR="00F66F42" w:rsidRPr="00F66F42">
        <w:rPr>
          <w:rFonts w:asciiTheme="minorHAnsi" w:hAnsiTheme="minorHAnsi" w:cstheme="minorHAnsi"/>
          <w:bCs/>
          <w:szCs w:val="22"/>
          <w:lang w:eastAsia="pt-BR"/>
        </w:rPr>
        <w:t>MRP Construções Ltda. ME</w:t>
      </w:r>
      <w:r w:rsidR="00F66F42" w:rsidRPr="00F66F42">
        <w:rPr>
          <w:rFonts w:asciiTheme="minorHAnsi" w:hAnsiTheme="minorHAnsi" w:cstheme="minorHAnsi"/>
        </w:rPr>
        <w:t>, inscrita no CNPJ sob o nº 11.890.013/0001-08</w:t>
      </w:r>
      <w:r w:rsidR="002571AB" w:rsidRPr="00F66F42">
        <w:rPr>
          <w:rFonts w:asciiTheme="minorHAnsi" w:hAnsiTheme="minorHAnsi" w:cstheme="minorHAnsi"/>
          <w:szCs w:val="22"/>
        </w:rPr>
        <w:t xml:space="preserve">, </w:t>
      </w:r>
      <w:r w:rsidR="00F66F42" w:rsidRPr="00F66F42">
        <w:rPr>
          <w:rFonts w:asciiTheme="minorHAnsi" w:hAnsiTheme="minorHAnsi" w:cstheme="minorHAnsi"/>
          <w:szCs w:val="22"/>
        </w:rPr>
        <w:t>decidindo</w:t>
      </w:r>
      <w:r w:rsidR="00F66F42" w:rsidRPr="00F66F42">
        <w:rPr>
          <w:rFonts w:asciiTheme="minorHAnsi" w:hAnsiTheme="minorHAnsi" w:cstheme="minorHAnsi"/>
          <w:szCs w:val="22"/>
        </w:rPr>
        <w:t xml:space="preserve"> pela manutenção do Auto de</w:t>
      </w:r>
      <w:r w:rsidR="00F66F42" w:rsidRPr="00F66F42">
        <w:rPr>
          <w:rFonts w:asciiTheme="minorHAnsi" w:hAnsiTheme="minorHAnsi" w:cstheme="minorHAnsi"/>
          <w:szCs w:val="22"/>
        </w:rPr>
        <w:t xml:space="preserve"> </w:t>
      </w:r>
      <w:r w:rsidR="00F66F42" w:rsidRPr="00F66F42">
        <w:rPr>
          <w:rFonts w:asciiTheme="minorHAnsi" w:hAnsiTheme="minorHAnsi" w:cstheme="minorHAnsi"/>
          <w:szCs w:val="22"/>
        </w:rPr>
        <w:t>Infração nº 1000097826/2020 e, consequentemente, da multa imposta por meio deste</w:t>
      </w:r>
      <w:r w:rsidR="00F66F42" w:rsidRPr="00F66F42">
        <w:rPr>
          <w:rFonts w:asciiTheme="minorHAnsi" w:hAnsiTheme="minorHAnsi" w:cstheme="minorHAnsi"/>
          <w:szCs w:val="22"/>
        </w:rPr>
        <w:t>;</w:t>
      </w:r>
    </w:p>
    <w:p w:rsidR="0066115B" w:rsidRPr="00F66F42" w:rsidRDefault="0066115B" w:rsidP="001373A0">
      <w:pPr>
        <w:pStyle w:val="PargrafodaLista"/>
        <w:ind w:left="0"/>
        <w:jc w:val="both"/>
        <w:rPr>
          <w:rFonts w:asciiTheme="minorHAnsi" w:hAnsiTheme="minorHAnsi" w:cstheme="minorHAnsi"/>
          <w:color w:val="222222"/>
          <w:shd w:val="clear" w:color="auto" w:fill="FFFFFF"/>
        </w:rPr>
      </w:pPr>
    </w:p>
    <w:p w:rsidR="006E5CCB" w:rsidRPr="00F66F42" w:rsidRDefault="006E5CCB" w:rsidP="001373A0">
      <w:pPr>
        <w:jc w:val="both"/>
        <w:rPr>
          <w:rFonts w:asciiTheme="minorHAnsi" w:hAnsiTheme="minorHAnsi" w:cstheme="minorHAnsi"/>
          <w:b/>
          <w:lang w:eastAsia="pt-BR"/>
        </w:rPr>
      </w:pPr>
      <w:r w:rsidRPr="00F66F42">
        <w:rPr>
          <w:rFonts w:asciiTheme="minorHAnsi" w:hAnsiTheme="minorHAnsi" w:cstheme="minorHAnsi"/>
          <w:b/>
          <w:lang w:eastAsia="pt-BR"/>
        </w:rPr>
        <w:t>DELIBEROU por:</w:t>
      </w:r>
    </w:p>
    <w:p w:rsidR="00AC048F" w:rsidRPr="00F66F42" w:rsidRDefault="00DF48F9" w:rsidP="002571AB">
      <w:pPr>
        <w:tabs>
          <w:tab w:val="left" w:pos="3030"/>
        </w:tabs>
        <w:rPr>
          <w:rFonts w:asciiTheme="minorHAnsi" w:hAnsiTheme="minorHAnsi" w:cstheme="minorHAnsi"/>
          <w:lang w:eastAsia="pt-BR"/>
        </w:rPr>
      </w:pPr>
      <w:r w:rsidRPr="00F66F42">
        <w:rPr>
          <w:rFonts w:asciiTheme="minorHAnsi" w:hAnsiTheme="minorHAnsi" w:cstheme="minorHAnsi"/>
          <w:lang w:eastAsia="pt-BR"/>
        </w:rPr>
        <w:tab/>
      </w:r>
    </w:p>
    <w:p w:rsidR="00F66F42" w:rsidRPr="00F66F42" w:rsidRDefault="00F66F42" w:rsidP="00AC5AD0">
      <w:pPr>
        <w:pStyle w:val="PargrafodaLista"/>
        <w:numPr>
          <w:ilvl w:val="6"/>
          <w:numId w:val="11"/>
        </w:numPr>
        <w:shd w:val="clear" w:color="auto" w:fill="FFFFFF"/>
        <w:ind w:left="426" w:hanging="426"/>
        <w:jc w:val="both"/>
        <w:rPr>
          <w:rFonts w:asciiTheme="minorHAnsi" w:hAnsiTheme="minorHAnsi" w:cstheme="minorHAnsi"/>
          <w:szCs w:val="22"/>
        </w:rPr>
      </w:pPr>
      <w:r w:rsidRPr="00F66F42">
        <w:rPr>
          <w:rFonts w:asciiTheme="minorHAnsi" w:hAnsiTheme="minorHAnsi" w:cstheme="minorHAnsi"/>
          <w:szCs w:val="22"/>
        </w:rPr>
        <w:t xml:space="preserve">Manter o </w:t>
      </w:r>
      <w:r w:rsidRPr="00F66F42">
        <w:rPr>
          <w:rFonts w:asciiTheme="minorHAnsi" w:hAnsiTheme="minorHAnsi" w:cstheme="minorHAnsi"/>
          <w:szCs w:val="22"/>
        </w:rPr>
        <w:t xml:space="preserve">Auto de </w:t>
      </w:r>
      <w:r w:rsidRPr="00F66F42">
        <w:rPr>
          <w:rFonts w:asciiTheme="minorHAnsi" w:hAnsiTheme="minorHAnsi" w:cstheme="minorHAnsi"/>
          <w:szCs w:val="22"/>
        </w:rPr>
        <w:t>Infração nº 1000097826/2020</w:t>
      </w:r>
      <w:r w:rsidRPr="00F66F42">
        <w:rPr>
          <w:rFonts w:asciiTheme="minorHAnsi" w:hAnsiTheme="minorHAnsi" w:cstheme="minorHAnsi"/>
          <w:szCs w:val="22"/>
        </w:rPr>
        <w:t>, em razão de que a pessoa jurídica autuada,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r w:rsidRPr="00F66F42">
        <w:rPr>
          <w:rFonts w:asciiTheme="minorHAnsi" w:hAnsiTheme="minorHAnsi" w:cstheme="minorHAnsi"/>
          <w:szCs w:val="22"/>
        </w:rPr>
        <w:t>;</w:t>
      </w:r>
    </w:p>
    <w:p w:rsidR="00F66F42" w:rsidRPr="00F66F42" w:rsidRDefault="0045191E" w:rsidP="00F66F42">
      <w:pPr>
        <w:pStyle w:val="PargrafodaLista"/>
        <w:numPr>
          <w:ilvl w:val="6"/>
          <w:numId w:val="11"/>
        </w:numPr>
        <w:shd w:val="clear" w:color="auto" w:fill="FFFFFF"/>
        <w:ind w:left="426" w:hanging="426"/>
        <w:jc w:val="both"/>
        <w:rPr>
          <w:rFonts w:asciiTheme="minorHAnsi" w:hAnsiTheme="minorHAnsi" w:cstheme="minorHAnsi"/>
          <w:szCs w:val="22"/>
        </w:rPr>
      </w:pPr>
      <w:r w:rsidRPr="00F66F42">
        <w:rPr>
          <w:rFonts w:asciiTheme="minorHAnsi" w:hAnsiTheme="minorHAnsi" w:cstheme="minorHAnsi"/>
          <w:szCs w:val="22"/>
        </w:rPr>
        <w:lastRenderedPageBreak/>
        <w:t xml:space="preserve">Informar o interessado acerca desta decisão, concedendo-lhe o prazo de 30 (trinta) dias para, querendo, interpor recurso ao Plenário do CAU/BR, em conformidade com o disposto no art. 25, da Resolução CAU/BR nº 022/2012; </w:t>
      </w:r>
    </w:p>
    <w:p w:rsidR="00F66F42" w:rsidRPr="00F66F42" w:rsidRDefault="00F66F42" w:rsidP="00F66F42">
      <w:pPr>
        <w:pStyle w:val="PargrafodaLista"/>
        <w:shd w:val="clear" w:color="auto" w:fill="FFFFFF"/>
        <w:ind w:left="426"/>
        <w:jc w:val="both"/>
        <w:rPr>
          <w:rFonts w:asciiTheme="minorHAnsi" w:hAnsiTheme="minorHAnsi" w:cstheme="minorHAnsi"/>
          <w:szCs w:val="22"/>
        </w:rPr>
      </w:pPr>
    </w:p>
    <w:p w:rsidR="00F66F42" w:rsidRPr="00F66F42" w:rsidRDefault="00F66F42" w:rsidP="00F66F42">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rPr>
        <w:t xml:space="preserve">Remeter </w:t>
      </w:r>
      <w:r w:rsidRPr="00F66F42">
        <w:rPr>
          <w:rFonts w:asciiTheme="minorHAnsi" w:hAnsiTheme="minorHAnsi" w:cstheme="minorHAnsi"/>
        </w:rPr>
        <w:t xml:space="preserve">os autos à </w:t>
      </w:r>
      <w:r>
        <w:rPr>
          <w:rFonts w:asciiTheme="minorHAnsi" w:hAnsiTheme="minorHAnsi" w:cstheme="minorHAnsi"/>
        </w:rPr>
        <w:t>Gerência de Fiscalização</w:t>
      </w:r>
      <w:r w:rsidRPr="00F66F42">
        <w:rPr>
          <w:rFonts w:asciiTheme="minorHAnsi" w:hAnsiTheme="minorHAnsi" w:cstheme="minorHAnsi"/>
        </w:rPr>
        <w:t xml:space="preserve"> do CAU/RS, para </w:t>
      </w:r>
      <w:r w:rsidRPr="00F66F42">
        <w:rPr>
          <w:rFonts w:asciiTheme="minorHAnsi" w:hAnsiTheme="minorHAnsi" w:cstheme="minorHAnsi"/>
        </w:rPr>
        <w:t>providências necessárias</w:t>
      </w:r>
      <w:r w:rsidRPr="00F66F42">
        <w:rPr>
          <w:rFonts w:asciiTheme="minorHAnsi" w:hAnsiTheme="minorHAnsi" w:cstheme="minorHAnsi"/>
        </w:rPr>
        <w:t>.</w:t>
      </w:r>
    </w:p>
    <w:p w:rsidR="00F66F42" w:rsidRPr="00F66F42" w:rsidRDefault="00F66F42" w:rsidP="00AC5AD0">
      <w:pPr>
        <w:pStyle w:val="PargrafodaLista"/>
        <w:rPr>
          <w:rFonts w:asciiTheme="minorHAnsi" w:hAnsiTheme="minorHAnsi" w:cstheme="minorHAnsi"/>
          <w:szCs w:val="22"/>
        </w:rPr>
      </w:pPr>
    </w:p>
    <w:p w:rsidR="00A73309" w:rsidRPr="00F66F42" w:rsidRDefault="00A73309" w:rsidP="001373A0">
      <w:pPr>
        <w:pStyle w:val="PargrafodaLista"/>
        <w:shd w:val="clear" w:color="auto" w:fill="FFFFFF"/>
        <w:ind w:left="0"/>
        <w:jc w:val="both"/>
        <w:rPr>
          <w:rFonts w:asciiTheme="minorHAnsi" w:hAnsiTheme="minorHAnsi" w:cstheme="minorHAnsi"/>
          <w:u w:val="single"/>
          <w:lang w:eastAsia="pt-BR"/>
        </w:rPr>
      </w:pPr>
      <w:r w:rsidRPr="00F66F42">
        <w:rPr>
          <w:rFonts w:asciiTheme="minorHAnsi" w:hAnsiTheme="minorHAnsi" w:cstheme="minorHAnsi"/>
          <w:u w:val="single"/>
          <w:lang w:eastAsia="pt-BR"/>
        </w:rPr>
        <w:t xml:space="preserve">Esta deliberação entra em vigor na data de sua publicação. </w:t>
      </w:r>
    </w:p>
    <w:p w:rsidR="00A73309" w:rsidRPr="00F66F42" w:rsidRDefault="00A73309" w:rsidP="001373A0">
      <w:pPr>
        <w:jc w:val="both"/>
        <w:rPr>
          <w:rFonts w:asciiTheme="minorHAnsi" w:hAnsiTheme="minorHAnsi" w:cstheme="minorHAnsi"/>
        </w:rPr>
      </w:pPr>
    </w:p>
    <w:p w:rsidR="00F66F42" w:rsidRPr="00A15864" w:rsidRDefault="00F66F42" w:rsidP="00F66F42">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66F42" w:rsidRPr="001373A0" w:rsidRDefault="00F66F42" w:rsidP="00F66F42">
      <w:pPr>
        <w:ind w:right="-8"/>
        <w:jc w:val="both"/>
        <w:rPr>
          <w:rFonts w:ascii="Calibri" w:hAnsi="Calibri" w:cs="Calibri"/>
        </w:rPr>
      </w:pPr>
      <w:r w:rsidRPr="001373A0">
        <w:rPr>
          <w:rFonts w:ascii="Calibri" w:hAnsi="Calibri" w:cs="Calibri"/>
          <w:lang w:eastAsia="pt-BR"/>
        </w:rPr>
        <w:tab/>
      </w:r>
    </w:p>
    <w:p w:rsidR="00F66F42" w:rsidRPr="001373A0" w:rsidRDefault="00F66F42" w:rsidP="00F66F42">
      <w:pPr>
        <w:pStyle w:val="PargrafodaLista"/>
        <w:ind w:left="0" w:right="133"/>
        <w:jc w:val="center"/>
        <w:rPr>
          <w:rFonts w:ascii="Calibri" w:hAnsi="Calibri" w:cs="Calibri"/>
        </w:rPr>
      </w:pPr>
      <w:r w:rsidRPr="001373A0">
        <w:rPr>
          <w:rFonts w:ascii="Calibri" w:hAnsi="Calibri" w:cs="Calibri"/>
        </w:rPr>
        <w:t xml:space="preserve">Porto Alegre – RS, </w:t>
      </w:r>
      <w:r>
        <w:rPr>
          <w:rFonts w:ascii="Calibri" w:hAnsi="Calibri" w:cs="Calibri"/>
        </w:rPr>
        <w:t>27 de agosto</w:t>
      </w:r>
      <w:r w:rsidRPr="001373A0">
        <w:rPr>
          <w:rFonts w:ascii="Calibri" w:hAnsi="Calibri" w:cs="Calibri"/>
        </w:rPr>
        <w:t xml:space="preserve"> de 2021.</w:t>
      </w:r>
    </w:p>
    <w:p w:rsidR="00F66F42" w:rsidRDefault="00F66F42" w:rsidP="00F66F42">
      <w:pPr>
        <w:pStyle w:val="PargrafodaLista"/>
        <w:ind w:left="0" w:right="133"/>
        <w:jc w:val="center"/>
        <w:rPr>
          <w:rFonts w:ascii="Calibri" w:hAnsi="Calibri" w:cs="Calibri"/>
        </w:rPr>
      </w:pPr>
    </w:p>
    <w:p w:rsidR="00F66F42" w:rsidRDefault="00F66F42" w:rsidP="00F66F42">
      <w:pPr>
        <w:pStyle w:val="PargrafodaLista"/>
        <w:ind w:left="0" w:right="133"/>
        <w:jc w:val="center"/>
        <w:rPr>
          <w:rFonts w:ascii="Calibri" w:hAnsi="Calibri" w:cs="Calibri"/>
        </w:rPr>
      </w:pPr>
    </w:p>
    <w:p w:rsidR="0045191E" w:rsidRPr="00F66F42" w:rsidRDefault="0045191E" w:rsidP="001373A0">
      <w:pPr>
        <w:pStyle w:val="PargrafodaLista"/>
        <w:ind w:left="0" w:right="133"/>
        <w:jc w:val="center"/>
        <w:rPr>
          <w:rFonts w:asciiTheme="minorHAnsi" w:hAnsiTheme="minorHAnsi" w:cstheme="minorHAnsi"/>
        </w:rPr>
      </w:pPr>
    </w:p>
    <w:p w:rsidR="0045191E" w:rsidRPr="00F66F42" w:rsidRDefault="0045191E" w:rsidP="001373A0">
      <w:pPr>
        <w:pStyle w:val="PargrafodaLista"/>
        <w:ind w:left="0" w:right="133"/>
        <w:jc w:val="center"/>
        <w:rPr>
          <w:rFonts w:asciiTheme="minorHAnsi" w:hAnsiTheme="minorHAnsi" w:cstheme="minorHAnsi"/>
        </w:rPr>
      </w:pPr>
    </w:p>
    <w:p w:rsidR="00C3221D" w:rsidRPr="00F66F42" w:rsidRDefault="00C3221D" w:rsidP="001373A0">
      <w:pPr>
        <w:pStyle w:val="PargrafodaLista"/>
        <w:ind w:left="0" w:right="133"/>
        <w:jc w:val="center"/>
        <w:rPr>
          <w:rFonts w:asciiTheme="minorHAnsi" w:hAnsiTheme="minorHAnsi" w:cstheme="minorHAnsi"/>
        </w:rPr>
      </w:pPr>
    </w:p>
    <w:p w:rsidR="007E0A49" w:rsidRPr="00F66F42" w:rsidRDefault="00CF4ECD" w:rsidP="001373A0">
      <w:pPr>
        <w:tabs>
          <w:tab w:val="left" w:pos="8647"/>
        </w:tabs>
        <w:jc w:val="center"/>
        <w:rPr>
          <w:rFonts w:asciiTheme="minorHAnsi" w:hAnsiTheme="minorHAnsi" w:cstheme="minorHAnsi"/>
          <w:bCs/>
        </w:rPr>
      </w:pPr>
      <w:r w:rsidRPr="00F66F42">
        <w:rPr>
          <w:rFonts w:asciiTheme="minorHAnsi" w:hAnsiTheme="minorHAnsi" w:cstheme="minorHAnsi"/>
          <w:bCs/>
        </w:rPr>
        <w:t>TIAGO HOLZMANN DA SILVA</w:t>
      </w:r>
    </w:p>
    <w:p w:rsidR="007E0A49" w:rsidRPr="00F66F42" w:rsidRDefault="007E0A49" w:rsidP="001373A0">
      <w:pPr>
        <w:tabs>
          <w:tab w:val="left" w:pos="8647"/>
        </w:tabs>
        <w:jc w:val="center"/>
        <w:rPr>
          <w:rStyle w:val="nfase"/>
          <w:rFonts w:asciiTheme="minorHAnsi" w:hAnsiTheme="minorHAnsi" w:cstheme="minorHAnsi"/>
          <w:i w:val="0"/>
          <w:iCs w:val="0"/>
        </w:rPr>
      </w:pPr>
      <w:r w:rsidRPr="00F66F42">
        <w:rPr>
          <w:rFonts w:asciiTheme="minorHAnsi" w:hAnsiTheme="minorHAnsi" w:cstheme="minorHAnsi"/>
          <w:bCs/>
          <w:iCs/>
        </w:rPr>
        <w:t>Presidente do CAU/RS</w:t>
      </w:r>
    </w:p>
    <w:p w:rsidR="007E0A49" w:rsidRPr="00F66F42" w:rsidRDefault="007E0A49" w:rsidP="001373A0">
      <w:pPr>
        <w:jc w:val="center"/>
        <w:rPr>
          <w:rFonts w:asciiTheme="minorHAnsi" w:hAnsiTheme="minorHAnsi" w:cstheme="minorHAnsi"/>
        </w:rPr>
        <w:sectPr w:rsidR="007E0A49" w:rsidRPr="00F66F42"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F66F42" w:rsidRDefault="007E0A49" w:rsidP="007E0A49">
      <w:pPr>
        <w:autoSpaceDE w:val="0"/>
        <w:autoSpaceDN w:val="0"/>
        <w:adjustRightInd w:val="0"/>
        <w:jc w:val="center"/>
        <w:rPr>
          <w:rFonts w:asciiTheme="minorHAnsi" w:hAnsiTheme="minorHAnsi" w:cstheme="minorHAnsi"/>
          <w:sz w:val="22"/>
          <w:szCs w:val="22"/>
        </w:rPr>
      </w:pPr>
    </w:p>
    <w:p w:rsidR="00C2184E" w:rsidRPr="00F66F42" w:rsidRDefault="00621D94" w:rsidP="00C2184E">
      <w:pPr>
        <w:autoSpaceDE w:val="0"/>
        <w:autoSpaceDN w:val="0"/>
        <w:adjustRightInd w:val="0"/>
        <w:jc w:val="center"/>
        <w:rPr>
          <w:rFonts w:asciiTheme="minorHAnsi" w:hAnsiTheme="minorHAnsi" w:cstheme="minorHAnsi"/>
          <w:b/>
          <w:bCs/>
          <w:lang w:eastAsia="pt-BR"/>
        </w:rPr>
      </w:pPr>
      <w:r w:rsidRPr="00F66F42">
        <w:rPr>
          <w:rFonts w:asciiTheme="minorHAnsi" w:hAnsiTheme="minorHAnsi" w:cstheme="minorHAnsi"/>
          <w:b/>
          <w:bCs/>
          <w:lang w:eastAsia="pt-BR"/>
        </w:rPr>
        <w:t>123</w:t>
      </w:r>
      <w:r w:rsidR="00C2184E" w:rsidRPr="00F66F42">
        <w:rPr>
          <w:rFonts w:asciiTheme="minorHAnsi" w:hAnsiTheme="minorHAnsi" w:cstheme="minorHAnsi"/>
          <w:b/>
          <w:bCs/>
          <w:lang w:eastAsia="pt-BR"/>
        </w:rPr>
        <w:t>ª REUNIÃO PLENÁRIA ORDINÁRIA DO CAU/RS</w:t>
      </w:r>
    </w:p>
    <w:p w:rsidR="00C2184E" w:rsidRPr="00F66F42" w:rsidRDefault="00C2184E" w:rsidP="00C2184E">
      <w:pPr>
        <w:autoSpaceDE w:val="0"/>
        <w:autoSpaceDN w:val="0"/>
        <w:adjustRightInd w:val="0"/>
        <w:jc w:val="center"/>
        <w:rPr>
          <w:rFonts w:asciiTheme="minorHAnsi" w:hAnsiTheme="minorHAnsi" w:cstheme="minorHAnsi"/>
          <w:lang w:eastAsia="pt-BR"/>
        </w:rPr>
      </w:pPr>
      <w:r w:rsidRPr="00F66F42">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F66F42"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F66F42" w:rsidRDefault="00C2184E" w:rsidP="00F66F42">
            <w:pPr>
              <w:jc w:val="center"/>
              <w:textAlignment w:val="baseline"/>
              <w:rPr>
                <w:rFonts w:asciiTheme="minorHAnsi" w:eastAsia="Times New Roman" w:hAnsiTheme="minorHAnsi" w:cstheme="minorHAnsi"/>
                <w:lang w:eastAsia="pt-BR"/>
              </w:rPr>
            </w:pPr>
            <w:r w:rsidRPr="00F66F42">
              <w:rPr>
                <w:rFonts w:asciiTheme="minorHAnsi" w:eastAsia="Times New Roman" w:hAnsiTheme="minorHAnsi" w:cstheme="minorHAnsi"/>
                <w:lang w:eastAsia="pt-BR"/>
              </w:rPr>
              <w:t>Votação da Deliberação Plenária DPO-RS nº 13</w:t>
            </w:r>
            <w:r w:rsidR="00217F38" w:rsidRPr="00F66F42">
              <w:rPr>
                <w:rFonts w:asciiTheme="minorHAnsi" w:eastAsia="Times New Roman" w:hAnsiTheme="minorHAnsi" w:cstheme="minorHAnsi"/>
                <w:lang w:eastAsia="pt-BR"/>
              </w:rPr>
              <w:t>4</w:t>
            </w:r>
            <w:r w:rsidR="00F66F42">
              <w:rPr>
                <w:rFonts w:asciiTheme="minorHAnsi" w:eastAsia="Times New Roman" w:hAnsiTheme="minorHAnsi" w:cstheme="minorHAnsi"/>
                <w:lang w:eastAsia="pt-BR"/>
              </w:rPr>
              <w:t>6</w:t>
            </w:r>
            <w:bookmarkStart w:id="0" w:name="_GoBack"/>
            <w:bookmarkEnd w:id="0"/>
            <w:r w:rsidRPr="00F66F42">
              <w:rPr>
                <w:rFonts w:asciiTheme="minorHAnsi" w:eastAsia="Times New Roman" w:hAnsiTheme="minorHAnsi" w:cstheme="minorHAnsi"/>
                <w:lang w:eastAsia="pt-BR"/>
              </w:rPr>
              <w:t>/2021 - Protocolo nº</w:t>
            </w:r>
            <w:r w:rsidRPr="00F66F42">
              <w:rPr>
                <w:rFonts w:asciiTheme="minorHAnsi" w:eastAsia="Times New Roman" w:hAnsiTheme="minorHAnsi" w:cstheme="minorHAnsi"/>
                <w:sz w:val="20"/>
                <w:lang w:eastAsia="pt-BR"/>
              </w:rPr>
              <w:t xml:space="preserve"> </w:t>
            </w:r>
            <w:r w:rsidR="00F66F42">
              <w:rPr>
                <w:rFonts w:asciiTheme="minorHAnsi" w:hAnsiTheme="minorHAnsi" w:cstheme="minorHAnsi"/>
              </w:rPr>
              <w:t>1018842</w:t>
            </w:r>
            <w:r w:rsidR="00AC5AD0" w:rsidRPr="00F66F42">
              <w:rPr>
                <w:rFonts w:asciiTheme="minorHAnsi" w:hAnsiTheme="minorHAnsi" w:cstheme="minorHAnsi"/>
              </w:rPr>
              <w:t>/2019</w:t>
            </w:r>
          </w:p>
        </w:tc>
      </w:tr>
      <w:tr w:rsidR="00C2184E" w:rsidRPr="00F66F42"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F66F42" w:rsidRDefault="00C2184E" w:rsidP="002A1FE8">
            <w:pPr>
              <w:spacing w:line="276" w:lineRule="auto"/>
              <w:jc w:val="center"/>
              <w:textAlignment w:val="baseline"/>
              <w:rPr>
                <w:rFonts w:asciiTheme="minorHAnsi" w:eastAsia="Times New Roman" w:hAnsiTheme="minorHAnsi" w:cstheme="minorHAnsi"/>
                <w:sz w:val="20"/>
                <w:lang w:eastAsia="pt-BR"/>
              </w:rPr>
            </w:pPr>
            <w:r w:rsidRPr="00F66F42">
              <w:rPr>
                <w:rFonts w:asciiTheme="minorHAnsi" w:eastAsia="Times New Roman" w:hAnsiTheme="minorHAnsi" w:cstheme="minorHAnsi"/>
                <w:sz w:val="20"/>
                <w:lang w:eastAsia="pt-BR"/>
              </w:rPr>
              <w:t>Nome </w:t>
            </w:r>
          </w:p>
        </w:tc>
        <w:tc>
          <w:tcPr>
            <w:tcW w:w="3809" w:type="dxa"/>
            <w:hideMark/>
          </w:tcPr>
          <w:p w:rsidR="00C2184E" w:rsidRPr="00F66F42"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F66F42">
              <w:rPr>
                <w:rFonts w:asciiTheme="minorHAnsi" w:eastAsia="Times New Roman" w:hAnsiTheme="minorHAnsi" w:cstheme="minorHAnsi"/>
                <w:b/>
                <w:sz w:val="20"/>
                <w:lang w:eastAsia="pt-BR"/>
              </w:rPr>
              <w:t>Voto Nominal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F66F42" w:rsidRPr="00517667" w:rsidRDefault="00F66F42" w:rsidP="00F66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F66F42"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66F42" w:rsidRPr="00517667" w:rsidRDefault="00F66F42" w:rsidP="00F66F42">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F66F42" w:rsidRPr="00517667" w:rsidRDefault="00F66F42" w:rsidP="00F66F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F66F42"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F66F42"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1"/>
        <w:gridCol w:w="4531"/>
      </w:tblGrid>
      <w:tr w:rsidR="00C2184E" w:rsidRPr="00F66F42"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Histórico da votação: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proofErr w:type="gramStart"/>
            <w:r w:rsidRPr="00F66F42">
              <w:rPr>
                <w:rFonts w:asciiTheme="minorHAnsi" w:eastAsia="Times New Roman" w:hAnsiTheme="minorHAnsi" w:cstheme="minorHAnsi"/>
                <w:b/>
                <w:bCs/>
                <w:sz w:val="20"/>
                <w:lang w:eastAsia="pt-BR"/>
              </w:rPr>
              <w:t>Plenária Ordinária</w:t>
            </w:r>
            <w:proofErr w:type="gramEnd"/>
            <w:r w:rsidRPr="00F66F42">
              <w:rPr>
                <w:rFonts w:asciiTheme="minorHAnsi" w:eastAsia="Times New Roman" w:hAnsiTheme="minorHAnsi" w:cstheme="minorHAnsi"/>
                <w:b/>
                <w:bCs/>
                <w:sz w:val="20"/>
                <w:lang w:eastAsia="pt-BR"/>
              </w:rPr>
              <w:t xml:space="preserve"> nº 12</w:t>
            </w:r>
            <w:r w:rsidR="00621D94" w:rsidRPr="00F66F42">
              <w:rPr>
                <w:rFonts w:asciiTheme="minorHAnsi" w:eastAsia="Times New Roman" w:hAnsiTheme="minorHAnsi" w:cstheme="minorHAnsi"/>
                <w:b/>
                <w:bCs/>
                <w:sz w:val="20"/>
                <w:lang w:eastAsia="pt-BR"/>
              </w:rPr>
              <w:t>3</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Data: </w:t>
            </w:r>
            <w:r w:rsidR="00621D94" w:rsidRPr="00F66F42">
              <w:rPr>
                <w:rFonts w:asciiTheme="minorHAnsi" w:eastAsia="Times New Roman" w:hAnsiTheme="minorHAnsi" w:cstheme="minorHAnsi"/>
                <w:b/>
                <w:bCs/>
                <w:sz w:val="20"/>
                <w:lang w:eastAsia="pt-BR"/>
              </w:rPr>
              <w:t>27/08</w:t>
            </w:r>
            <w:r w:rsidRPr="00F66F42">
              <w:rPr>
                <w:rFonts w:asciiTheme="minorHAnsi" w:eastAsia="Times New Roman" w:hAnsiTheme="minorHAnsi" w:cstheme="minorHAnsi"/>
                <w:b/>
                <w:bCs/>
                <w:sz w:val="20"/>
                <w:lang w:eastAsia="pt-BR"/>
              </w:rPr>
              <w:t>/2021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p w:rsidR="00C2184E" w:rsidRPr="00F66F42" w:rsidRDefault="00621D94" w:rsidP="002A1FE8">
            <w:pPr>
              <w:spacing w:line="276" w:lineRule="auto"/>
              <w:jc w:val="both"/>
              <w:textAlignment w:val="baseline"/>
              <w:rPr>
                <w:rFonts w:asciiTheme="minorHAnsi" w:hAnsiTheme="minorHAnsi" w:cstheme="minorHAnsi"/>
                <w:bCs/>
                <w:sz w:val="20"/>
                <w:lang w:eastAsia="pt-BR"/>
              </w:rPr>
            </w:pPr>
            <w:r w:rsidRPr="00F66F42">
              <w:rPr>
                <w:rFonts w:asciiTheme="minorHAnsi" w:eastAsia="Times New Roman" w:hAnsiTheme="minorHAnsi" w:cstheme="minorHAnsi"/>
                <w:b/>
                <w:bCs/>
                <w:sz w:val="20"/>
                <w:lang w:eastAsia="pt-BR"/>
              </w:rPr>
              <w:t>Matéria em votação: DPO-RS 134</w:t>
            </w:r>
            <w:r w:rsidR="00F66F42">
              <w:rPr>
                <w:rFonts w:asciiTheme="minorHAnsi" w:eastAsia="Times New Roman" w:hAnsiTheme="minorHAnsi" w:cstheme="minorHAnsi"/>
                <w:b/>
                <w:bCs/>
                <w:sz w:val="20"/>
                <w:lang w:eastAsia="pt-BR"/>
              </w:rPr>
              <w:t>6</w:t>
            </w:r>
            <w:r w:rsidR="00C2184E" w:rsidRPr="00F66F42">
              <w:rPr>
                <w:rFonts w:asciiTheme="minorHAnsi" w:eastAsia="Times New Roman" w:hAnsiTheme="minorHAnsi" w:cstheme="minorHAnsi"/>
                <w:b/>
                <w:bCs/>
                <w:sz w:val="20"/>
                <w:lang w:eastAsia="pt-BR"/>
              </w:rPr>
              <w:t xml:space="preserve">/2021 </w:t>
            </w:r>
            <w:r w:rsidR="00C2184E" w:rsidRPr="00F66F42">
              <w:rPr>
                <w:rFonts w:asciiTheme="minorHAnsi" w:eastAsia="Times New Roman" w:hAnsiTheme="minorHAnsi" w:cstheme="minorHAnsi"/>
                <w:bCs/>
                <w:sz w:val="20"/>
                <w:lang w:eastAsia="pt-BR"/>
              </w:rPr>
              <w:t>– </w:t>
            </w:r>
            <w:r w:rsidR="0045191E" w:rsidRPr="00F66F42">
              <w:rPr>
                <w:rFonts w:asciiTheme="minorHAnsi" w:eastAsia="Times New Roman" w:hAnsiTheme="minorHAnsi" w:cstheme="minorHAnsi"/>
                <w:bCs/>
                <w:sz w:val="20"/>
                <w:lang w:eastAsia="pt-BR"/>
              </w:rPr>
              <w:t xml:space="preserve">Análise de </w:t>
            </w:r>
            <w:r w:rsidR="00F66F42" w:rsidRPr="00F66F42">
              <w:rPr>
                <w:rFonts w:asciiTheme="minorHAnsi" w:eastAsia="Times New Roman" w:hAnsiTheme="minorHAnsi" w:cstheme="minorHAnsi"/>
                <w:bCs/>
                <w:sz w:val="20"/>
                <w:lang w:eastAsia="pt-BR"/>
              </w:rPr>
              <w:t>Recurso - Ausência de Responsável Técnico</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66F42" w:rsidRDefault="00F66F42" w:rsidP="00F66F42">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Pr="00BF4CD2">
              <w:rPr>
                <w:rFonts w:ascii="Calibri" w:eastAsia="Times New Roman" w:hAnsi="Calibri" w:cs="Calibri"/>
                <w:bCs/>
                <w:sz w:val="20"/>
                <w:lang w:eastAsia="pt-BR"/>
              </w:rPr>
              <w:t>Favoráveis (21</w:t>
            </w:r>
            <w:proofErr w:type="gramStart"/>
            <w:r w:rsidRPr="00BF4CD2">
              <w:rPr>
                <w:rFonts w:ascii="Calibri" w:eastAsia="Times New Roman" w:hAnsi="Calibri" w:cs="Calibri"/>
                <w:bCs/>
                <w:sz w:val="20"/>
                <w:lang w:eastAsia="pt-BR"/>
              </w:rPr>
              <w:t>) Total</w:t>
            </w:r>
            <w:proofErr w:type="gramEnd"/>
            <w:r w:rsidRPr="00BF4CD2">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Cs/>
                <w:sz w:val="20"/>
                <w:lang w:eastAsia="pt-BR"/>
              </w:rPr>
            </w:pPr>
            <w:r w:rsidRPr="00F66F42">
              <w:rPr>
                <w:rFonts w:asciiTheme="minorHAnsi" w:eastAsia="Times New Roman" w:hAnsiTheme="minorHAnsi" w:cstheme="minorHAnsi"/>
                <w:b/>
                <w:bCs/>
                <w:sz w:val="20"/>
                <w:lang w:eastAsia="pt-BR"/>
              </w:rPr>
              <w:t>Ocorrências: </w:t>
            </w:r>
            <w:r w:rsidRPr="00F66F42">
              <w:rPr>
                <w:rFonts w:asciiTheme="minorHAnsi" w:eastAsia="Times New Roman" w:hAnsiTheme="minorHAnsi" w:cstheme="minorHAnsi"/>
                <w:bCs/>
                <w:sz w:val="20"/>
                <w:lang w:eastAsia="pt-BR"/>
              </w:rPr>
              <w:t>Votos registrados com chamada nominal.</w:t>
            </w:r>
          </w:p>
          <w:p w:rsidR="00C2184E" w:rsidRPr="00F66F42" w:rsidRDefault="00C2184E" w:rsidP="00C3221D">
            <w:pPr>
              <w:tabs>
                <w:tab w:val="left" w:pos="1972"/>
              </w:tabs>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r w:rsidRPr="00F66F42">
              <w:rPr>
                <w:rFonts w:asciiTheme="minorHAnsi" w:eastAsia="Times New Roman" w:hAnsiTheme="minorHAnsi" w:cstheme="minorHAnsi"/>
                <w:b/>
                <w:bCs/>
                <w:sz w:val="20"/>
                <w:lang w:eastAsia="pt-BR"/>
              </w:rPr>
              <w:tab/>
            </w:r>
          </w:p>
        </w:tc>
      </w:tr>
      <w:tr w:rsidR="00C2184E" w:rsidRPr="00F66F42"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F66F42" w:rsidRDefault="00C2184E" w:rsidP="00CF4ECD">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Presidente da Reunião: </w:t>
            </w:r>
            <w:r w:rsidR="007624FF" w:rsidRPr="00F66F42">
              <w:rPr>
                <w:rFonts w:asciiTheme="minorHAnsi" w:eastAsia="Times New Roman" w:hAnsiTheme="minorHAnsi" w:cstheme="minorHAnsi"/>
                <w:b/>
                <w:bCs/>
                <w:sz w:val="20"/>
                <w:lang w:eastAsia="pt-BR"/>
              </w:rPr>
              <w:t>Tiago Ho</w:t>
            </w:r>
            <w:r w:rsidR="00CF4ECD" w:rsidRPr="00F66F42">
              <w:rPr>
                <w:rFonts w:asciiTheme="minorHAnsi" w:eastAsia="Times New Roman" w:hAnsiTheme="minorHAnsi" w:cstheme="minorHAnsi"/>
                <w:b/>
                <w:bCs/>
                <w:sz w:val="20"/>
                <w:lang w:eastAsia="pt-BR"/>
              </w:rPr>
              <w:t>l</w:t>
            </w:r>
            <w:r w:rsidR="007624FF" w:rsidRPr="00F66F42">
              <w:rPr>
                <w:rFonts w:asciiTheme="minorHAnsi" w:eastAsia="Times New Roman" w:hAnsiTheme="minorHAnsi" w:cstheme="minorHAnsi"/>
                <w:b/>
                <w:bCs/>
                <w:sz w:val="20"/>
                <w:lang w:eastAsia="pt-BR"/>
              </w:rPr>
              <w:t>z</w:t>
            </w:r>
            <w:r w:rsidR="00CF4ECD" w:rsidRPr="00F66F42">
              <w:rPr>
                <w:rFonts w:asciiTheme="minorHAnsi" w:eastAsia="Times New Roman" w:hAnsiTheme="minorHAnsi" w:cstheme="minorHAnsi"/>
                <w:b/>
                <w:bCs/>
                <w:sz w:val="20"/>
                <w:lang w:eastAsia="pt-BR"/>
              </w:rPr>
              <w:t>mann da Silva</w:t>
            </w:r>
            <w:r w:rsidRPr="00F66F42">
              <w:rPr>
                <w:rFonts w:asciiTheme="minorHAnsi" w:eastAsia="Times New Roman" w:hAnsiTheme="minorHAnsi" w:cstheme="minorHAnsi"/>
                <w:b/>
                <w:bCs/>
                <w:sz w:val="20"/>
                <w:lang w:eastAsia="pt-BR"/>
              </w:rPr>
              <w:t>     </w:t>
            </w:r>
          </w:p>
        </w:tc>
      </w:tr>
    </w:tbl>
    <w:p w:rsidR="00C2184E" w:rsidRPr="00F66F42" w:rsidRDefault="00C2184E" w:rsidP="00C2184E">
      <w:pPr>
        <w:spacing w:after="200" w:line="276" w:lineRule="auto"/>
        <w:jc w:val="center"/>
        <w:rPr>
          <w:rFonts w:asciiTheme="minorHAnsi" w:hAnsiTheme="minorHAnsi" w:cstheme="minorHAnsi"/>
          <w:b/>
          <w:bCs/>
          <w:lang w:eastAsia="pt-BR"/>
        </w:rPr>
      </w:pPr>
    </w:p>
    <w:p w:rsidR="002514F4" w:rsidRPr="00F66F42" w:rsidRDefault="002514F4" w:rsidP="002514F4">
      <w:pPr>
        <w:spacing w:after="200" w:line="276" w:lineRule="auto"/>
        <w:rPr>
          <w:rFonts w:asciiTheme="minorHAnsi" w:hAnsiTheme="minorHAnsi" w:cstheme="minorHAnsi"/>
          <w:sz w:val="18"/>
          <w:szCs w:val="18"/>
        </w:rPr>
      </w:pPr>
      <w:r w:rsidRPr="00F66F42">
        <w:rPr>
          <w:rFonts w:asciiTheme="minorHAnsi" w:hAnsiTheme="minorHAnsi" w:cstheme="minorHAnsi"/>
          <w:sz w:val="18"/>
          <w:szCs w:val="18"/>
        </w:rPr>
        <w:t xml:space="preserve"> </w:t>
      </w:r>
    </w:p>
    <w:p w:rsidR="00A73309" w:rsidRPr="00F66F42" w:rsidRDefault="00A73309" w:rsidP="00A73309">
      <w:pPr>
        <w:rPr>
          <w:rFonts w:asciiTheme="minorHAnsi" w:hAnsiTheme="minorHAnsi" w:cstheme="minorHAnsi"/>
          <w:sz w:val="22"/>
          <w:szCs w:val="22"/>
        </w:rPr>
      </w:pPr>
    </w:p>
    <w:p w:rsidR="00A73309" w:rsidRPr="00F66F42" w:rsidRDefault="00A73309" w:rsidP="00A73309">
      <w:pPr>
        <w:rPr>
          <w:rFonts w:asciiTheme="minorHAnsi" w:hAnsiTheme="minorHAnsi" w:cstheme="minorHAnsi"/>
          <w:sz w:val="22"/>
          <w:szCs w:val="22"/>
        </w:rPr>
      </w:pPr>
    </w:p>
    <w:p w:rsidR="00D213CD" w:rsidRPr="00F66F42" w:rsidRDefault="00D213CD" w:rsidP="00A73309">
      <w:pPr>
        <w:jc w:val="both"/>
        <w:rPr>
          <w:rFonts w:asciiTheme="minorHAnsi" w:hAnsiTheme="minorHAnsi" w:cstheme="minorHAnsi"/>
          <w:sz w:val="22"/>
          <w:szCs w:val="22"/>
        </w:rPr>
      </w:pPr>
    </w:p>
    <w:sectPr w:rsidR="00D213CD" w:rsidRPr="00F66F42"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66F4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66F4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5191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66F4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0"/>
  </w:num>
  <w:num w:numId="7">
    <w:abstractNumId w:val="18"/>
  </w:num>
  <w:num w:numId="8">
    <w:abstractNumId w:val="12"/>
  </w:num>
  <w:num w:numId="9">
    <w:abstractNumId w:val="6"/>
  </w:num>
  <w:num w:numId="10">
    <w:abstractNumId w:val="11"/>
  </w:num>
  <w:num w:numId="11">
    <w:abstractNumId w:val="13"/>
  </w:num>
  <w:num w:numId="12">
    <w:abstractNumId w:val="0"/>
  </w:num>
  <w:num w:numId="13">
    <w:abstractNumId w:val="16"/>
  </w:num>
  <w:num w:numId="14">
    <w:abstractNumId w:val="8"/>
  </w:num>
  <w:num w:numId="15">
    <w:abstractNumId w:val="1"/>
  </w:num>
  <w:num w:numId="16">
    <w:abstractNumId w:val="15"/>
  </w:num>
  <w:num w:numId="17">
    <w:abstractNumId w:val="21"/>
  </w:num>
  <w:num w:numId="18">
    <w:abstractNumId w:val="7"/>
  </w:num>
  <w:num w:numId="19">
    <w:abstractNumId w:val="17"/>
  </w:num>
  <w:num w:numId="20">
    <w:abstractNumId w:val="3"/>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571AB"/>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31DA"/>
    <w:rsid w:val="003F5088"/>
    <w:rsid w:val="00410566"/>
    <w:rsid w:val="00411810"/>
    <w:rsid w:val="004123FC"/>
    <w:rsid w:val="00426A82"/>
    <w:rsid w:val="00433DE0"/>
    <w:rsid w:val="004355BD"/>
    <w:rsid w:val="00447C6C"/>
    <w:rsid w:val="0045191E"/>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14308"/>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4F7D"/>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4CE4"/>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5AD0"/>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5C1"/>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1B02"/>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6F4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F8BB-914B-4458-B086-CEB1E1A7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6</cp:revision>
  <cp:lastPrinted>2021-03-01T14:20:00Z</cp:lastPrinted>
  <dcterms:created xsi:type="dcterms:W3CDTF">2021-08-24T18:42:00Z</dcterms:created>
  <dcterms:modified xsi:type="dcterms:W3CDTF">2021-09-08T17:06:00Z</dcterms:modified>
</cp:coreProperties>
</file>