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60"/>
        <w:gridCol w:w="7772"/>
      </w:tblGrid>
      <w:tr w:rsidR="00973052" w:rsidRPr="006209BF" w:rsidTr="00205F8C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6209BF" w:rsidRDefault="00973052" w:rsidP="00973052">
            <w:pPr>
              <w:outlineLvl w:val="4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6209BF">
              <w:rPr>
                <w:rFonts w:ascii="Calibri" w:hAnsi="Calibri" w:cs="Calibri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6209BF" w:rsidRDefault="007E362F" w:rsidP="000B38BA">
            <w:pPr>
              <w:widowControl w:val="0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  <w:r w:rsidRPr="007E362F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 xml:space="preserve">Protocolo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 xml:space="preserve">SICCAU </w:t>
            </w:r>
            <w:r w:rsidRPr="007E362F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 xml:space="preserve">nº </w:t>
            </w:r>
            <w:r w:rsidR="000B38BA" w:rsidRPr="000B38BA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1325626</w:t>
            </w:r>
            <w:r w:rsidRPr="007E362F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/2021</w:t>
            </w:r>
          </w:p>
        </w:tc>
      </w:tr>
      <w:tr w:rsidR="00973052" w:rsidRPr="006209BF" w:rsidTr="00205F8C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6209BF" w:rsidRDefault="00973052" w:rsidP="00973052">
            <w:pPr>
              <w:outlineLvl w:val="4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6209BF">
              <w:rPr>
                <w:rFonts w:ascii="Calibri" w:hAnsi="Calibri" w:cs="Calibri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6209BF" w:rsidRDefault="000E54DF" w:rsidP="000B38BA">
            <w:pPr>
              <w:widowControl w:val="0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 xml:space="preserve">Gerência </w:t>
            </w:r>
            <w:r w:rsidR="000B38BA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de Atendimento e Comissão de Ensino e Formação</w:t>
            </w:r>
          </w:p>
        </w:tc>
      </w:tr>
      <w:tr w:rsidR="00AD7733" w:rsidRPr="006209BF" w:rsidTr="00205F8C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D7733" w:rsidRPr="006209BF" w:rsidRDefault="00AD7733" w:rsidP="00AD7733">
            <w:pPr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6209BF">
              <w:rPr>
                <w:rFonts w:ascii="Calibri" w:hAnsi="Calibri" w:cs="Calibr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AD7733" w:rsidRPr="006209BF" w:rsidRDefault="000B38BA" w:rsidP="00715C3F">
            <w:pPr>
              <w:widowControl w:val="0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  <w:r w:rsidRPr="000B38BA">
              <w:rPr>
                <w:rFonts w:ascii="Calibri" w:hAnsi="Calibri" w:cs="Calibri"/>
                <w:sz w:val="22"/>
                <w:szCs w:val="22"/>
              </w:rPr>
              <w:t>Procedimentos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para emissão de </w:t>
            </w:r>
            <w:r w:rsidRPr="000B38BA">
              <w:rPr>
                <w:rFonts w:ascii="Calibri" w:hAnsi="Calibri" w:cs="Calibri"/>
                <w:sz w:val="22"/>
                <w:szCs w:val="22"/>
              </w:rPr>
              <w:t xml:space="preserve">Certidão de Atribuição de </w:t>
            </w:r>
            <w:proofErr w:type="spellStart"/>
            <w:r w:rsidRPr="000B38BA">
              <w:rPr>
                <w:rFonts w:ascii="Calibri" w:hAnsi="Calibri" w:cs="Calibri"/>
                <w:sz w:val="22"/>
                <w:szCs w:val="22"/>
              </w:rPr>
              <w:t>Georreferenciamento</w:t>
            </w:r>
            <w:proofErr w:type="spellEnd"/>
            <w:r w:rsidRPr="000B38BA">
              <w:rPr>
                <w:rFonts w:ascii="Calibri" w:hAnsi="Calibri" w:cs="Calibri"/>
                <w:sz w:val="22"/>
                <w:szCs w:val="22"/>
              </w:rPr>
              <w:t xml:space="preserve"> e Atividades C</w:t>
            </w:r>
            <w:r>
              <w:rPr>
                <w:rFonts w:ascii="Calibri" w:hAnsi="Calibri" w:cs="Calibri"/>
                <w:sz w:val="22"/>
                <w:szCs w:val="22"/>
              </w:rPr>
              <w:t>orrelatas, no âmbito do CAU/RS</w:t>
            </w:r>
          </w:p>
        </w:tc>
      </w:tr>
    </w:tbl>
    <w:p w:rsidR="00C73389" w:rsidRPr="006209BF" w:rsidRDefault="00C73389" w:rsidP="00C73389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sz w:val="22"/>
          <w:szCs w:val="22"/>
          <w:lang w:eastAsia="pt-BR"/>
        </w:rPr>
      </w:pPr>
      <w:r w:rsidRPr="006209BF">
        <w:rPr>
          <w:rFonts w:ascii="Calibri" w:hAnsi="Calibri" w:cs="Calibri"/>
          <w:sz w:val="22"/>
          <w:szCs w:val="22"/>
          <w:lang w:eastAsia="pt-BR"/>
        </w:rPr>
        <w:t xml:space="preserve">DELIBERAÇÃO PLENÁRIA DPO/RS Nº </w:t>
      </w:r>
      <w:r w:rsidR="005B6E5C" w:rsidRPr="00710357">
        <w:rPr>
          <w:rFonts w:ascii="Calibri" w:hAnsi="Calibri" w:cs="Calibri"/>
          <w:sz w:val="22"/>
          <w:szCs w:val="22"/>
          <w:lang w:eastAsia="pt-BR"/>
        </w:rPr>
        <w:t>13</w:t>
      </w:r>
      <w:r w:rsidR="000B38BA">
        <w:rPr>
          <w:rFonts w:ascii="Calibri" w:hAnsi="Calibri" w:cs="Calibri"/>
          <w:sz w:val="22"/>
          <w:szCs w:val="22"/>
          <w:lang w:eastAsia="pt-BR"/>
        </w:rPr>
        <w:t>24</w:t>
      </w:r>
      <w:r w:rsidR="00E8229E" w:rsidRPr="006209BF">
        <w:rPr>
          <w:rFonts w:ascii="Calibri" w:hAnsi="Calibri" w:cs="Calibri"/>
          <w:sz w:val="22"/>
          <w:szCs w:val="22"/>
          <w:lang w:eastAsia="pt-BR"/>
        </w:rPr>
        <w:t>/202</w:t>
      </w:r>
      <w:r w:rsidR="00916501" w:rsidRPr="006209BF">
        <w:rPr>
          <w:rFonts w:ascii="Calibri" w:hAnsi="Calibri" w:cs="Calibri"/>
          <w:sz w:val="22"/>
          <w:szCs w:val="22"/>
          <w:lang w:eastAsia="pt-BR"/>
        </w:rPr>
        <w:t>1</w:t>
      </w:r>
    </w:p>
    <w:p w:rsidR="00177384" w:rsidRPr="000946DF" w:rsidRDefault="00177384" w:rsidP="00C4107B">
      <w:pPr>
        <w:tabs>
          <w:tab w:val="left" w:pos="1418"/>
        </w:tabs>
        <w:ind w:left="4820"/>
        <w:jc w:val="both"/>
        <w:rPr>
          <w:rFonts w:ascii="Calibri" w:hAnsi="Calibri" w:cs="Calibri"/>
          <w:sz w:val="18"/>
          <w:szCs w:val="20"/>
        </w:rPr>
      </w:pPr>
    </w:p>
    <w:p w:rsidR="00C4107B" w:rsidRPr="004605AC" w:rsidRDefault="00CF72AB" w:rsidP="00EC5090">
      <w:pPr>
        <w:tabs>
          <w:tab w:val="left" w:pos="1418"/>
        </w:tabs>
        <w:ind w:left="6372"/>
        <w:jc w:val="both"/>
        <w:rPr>
          <w:rFonts w:ascii="Calibri" w:hAnsi="Calibri" w:cs="Calibri"/>
          <w:sz w:val="20"/>
          <w:szCs w:val="20"/>
        </w:rPr>
      </w:pPr>
      <w:r w:rsidRPr="00CF72AB">
        <w:rPr>
          <w:rFonts w:ascii="Calibri" w:hAnsi="Calibri" w:cs="Calibri"/>
          <w:sz w:val="20"/>
          <w:szCs w:val="20"/>
        </w:rPr>
        <w:t xml:space="preserve">Homologa </w:t>
      </w:r>
      <w:r w:rsidR="000B38BA">
        <w:rPr>
          <w:rFonts w:ascii="Calibri" w:hAnsi="Calibri" w:cs="Calibri"/>
          <w:sz w:val="20"/>
          <w:szCs w:val="20"/>
        </w:rPr>
        <w:t xml:space="preserve">procedimentos para emissão de </w:t>
      </w:r>
      <w:r w:rsidR="000B38BA" w:rsidRPr="000B38BA">
        <w:rPr>
          <w:rFonts w:ascii="Calibri" w:hAnsi="Calibri" w:cs="Calibri"/>
          <w:sz w:val="20"/>
          <w:szCs w:val="20"/>
        </w:rPr>
        <w:t xml:space="preserve">Certidão de Atribuição de </w:t>
      </w:r>
      <w:proofErr w:type="spellStart"/>
      <w:r w:rsidR="000B38BA" w:rsidRPr="000B38BA">
        <w:rPr>
          <w:rFonts w:ascii="Calibri" w:hAnsi="Calibri" w:cs="Calibri"/>
          <w:sz w:val="20"/>
          <w:szCs w:val="20"/>
        </w:rPr>
        <w:t>Georreferenciamento</w:t>
      </w:r>
      <w:proofErr w:type="spellEnd"/>
      <w:r w:rsidR="000B38BA" w:rsidRPr="000B38BA">
        <w:rPr>
          <w:rFonts w:ascii="Calibri" w:hAnsi="Calibri" w:cs="Calibri"/>
          <w:sz w:val="20"/>
          <w:szCs w:val="20"/>
        </w:rPr>
        <w:t xml:space="preserve"> e Atividades Correlatas</w:t>
      </w:r>
      <w:r w:rsidR="000B38BA">
        <w:rPr>
          <w:rFonts w:ascii="Calibri" w:hAnsi="Calibri" w:cs="Calibri"/>
          <w:sz w:val="20"/>
          <w:szCs w:val="20"/>
        </w:rPr>
        <w:t>, no âmbito do CAU/RS</w:t>
      </w:r>
      <w:r w:rsidR="006209BF" w:rsidRPr="004605AC">
        <w:rPr>
          <w:rFonts w:ascii="Calibri" w:hAnsi="Calibri" w:cs="Calibri"/>
          <w:sz w:val="20"/>
          <w:szCs w:val="20"/>
        </w:rPr>
        <w:t>.</w:t>
      </w:r>
    </w:p>
    <w:p w:rsidR="00E50476" w:rsidRPr="001541B5" w:rsidRDefault="00E50476" w:rsidP="00124A49">
      <w:pPr>
        <w:ind w:left="5103"/>
        <w:jc w:val="both"/>
        <w:rPr>
          <w:rFonts w:ascii="Calibri" w:hAnsi="Calibri" w:cs="Calibri"/>
          <w:sz w:val="22"/>
          <w:szCs w:val="22"/>
        </w:rPr>
      </w:pPr>
    </w:p>
    <w:p w:rsidR="007E0A49" w:rsidRPr="00AD5FD6" w:rsidRDefault="007E0A49" w:rsidP="0027793E">
      <w:pPr>
        <w:jc w:val="both"/>
        <w:rPr>
          <w:rFonts w:asciiTheme="minorHAnsi" w:hAnsiTheme="minorHAnsi" w:cstheme="minorHAnsi"/>
          <w:sz w:val="22"/>
          <w:szCs w:val="22"/>
        </w:rPr>
      </w:pPr>
      <w:r w:rsidRPr="00AD5FD6">
        <w:rPr>
          <w:rFonts w:asciiTheme="minorHAnsi" w:hAnsiTheme="minorHAnsi" w:cstheme="minorHAnsi"/>
          <w:sz w:val="22"/>
          <w:szCs w:val="22"/>
        </w:rPr>
        <w:t xml:space="preserve">O PLENÁRIO DO CONSELHO DE ARQUITETURA E URBANISMO DO RIO GRANDE DO SUL – CAU/RS no exercício das competências e </w:t>
      </w:r>
      <w:r w:rsidR="00916501" w:rsidRPr="00AD5FD6">
        <w:rPr>
          <w:rFonts w:asciiTheme="minorHAnsi" w:hAnsiTheme="minorHAnsi" w:cstheme="minorHAnsi"/>
          <w:sz w:val="22"/>
          <w:szCs w:val="22"/>
        </w:rPr>
        <w:t xml:space="preserve">prerrogativas de que trata o artigo 29, inciso XVIII do Regimento Interno do CAU/RS reunido ordinariamente através de sistema de deliberação remota, conforme determina a Deliberação Plenária DPO/RS Nº 1155/2020, no dia </w:t>
      </w:r>
      <w:r w:rsidR="00715C3F">
        <w:rPr>
          <w:rFonts w:asciiTheme="minorHAnsi" w:hAnsiTheme="minorHAnsi" w:cstheme="minorHAnsi"/>
          <w:sz w:val="22"/>
          <w:szCs w:val="22"/>
        </w:rPr>
        <w:t xml:space="preserve">25 </w:t>
      </w:r>
      <w:r w:rsidR="005B6E5C" w:rsidRPr="00AD5FD6">
        <w:rPr>
          <w:rFonts w:asciiTheme="minorHAnsi" w:hAnsiTheme="minorHAnsi" w:cstheme="minorHAnsi"/>
          <w:sz w:val="22"/>
          <w:szCs w:val="22"/>
        </w:rPr>
        <w:t xml:space="preserve">de </w:t>
      </w:r>
      <w:r w:rsidR="00715C3F">
        <w:rPr>
          <w:rFonts w:asciiTheme="minorHAnsi" w:hAnsiTheme="minorHAnsi" w:cstheme="minorHAnsi"/>
          <w:sz w:val="22"/>
          <w:szCs w:val="22"/>
        </w:rPr>
        <w:t xml:space="preserve">junho </w:t>
      </w:r>
      <w:r w:rsidR="005B6E5C" w:rsidRPr="00AD5FD6">
        <w:rPr>
          <w:rFonts w:asciiTheme="minorHAnsi" w:hAnsiTheme="minorHAnsi" w:cstheme="minorHAnsi"/>
          <w:sz w:val="22"/>
          <w:szCs w:val="22"/>
        </w:rPr>
        <w:t>de 2021</w:t>
      </w:r>
      <w:r w:rsidR="00916501" w:rsidRPr="00AD5FD6">
        <w:rPr>
          <w:rFonts w:asciiTheme="minorHAnsi" w:hAnsiTheme="minorHAnsi" w:cstheme="minorHAnsi"/>
          <w:sz w:val="22"/>
          <w:szCs w:val="22"/>
        </w:rPr>
        <w:t>, após análise do assunto em epígrafe, e</w:t>
      </w:r>
    </w:p>
    <w:p w:rsidR="00916501" w:rsidRPr="00AD5FD6" w:rsidRDefault="00916501" w:rsidP="0027793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F72AB" w:rsidRDefault="000B38BA" w:rsidP="00CF72AB">
      <w:pPr>
        <w:jc w:val="both"/>
        <w:rPr>
          <w:rFonts w:asciiTheme="minorHAnsi" w:hAnsiTheme="minorHAnsi" w:cstheme="minorHAnsi"/>
          <w:sz w:val="22"/>
          <w:szCs w:val="22"/>
        </w:rPr>
      </w:pPr>
      <w:r w:rsidRPr="000B38BA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C21EFF">
        <w:rPr>
          <w:rFonts w:asciiTheme="minorHAnsi" w:hAnsiTheme="minorHAnsi" w:cstheme="minorHAnsi"/>
          <w:sz w:val="22"/>
          <w:szCs w:val="22"/>
        </w:rPr>
        <w:t xml:space="preserve">a </w:t>
      </w:r>
      <w:r w:rsidRPr="000B38BA">
        <w:rPr>
          <w:rFonts w:asciiTheme="minorHAnsi" w:hAnsiTheme="minorHAnsi" w:cstheme="minorHAnsi"/>
          <w:sz w:val="22"/>
          <w:szCs w:val="22"/>
        </w:rPr>
        <w:t>Deliberação Plenária DPOBR nº 00101-06/2020, a qual estabelece os procedimentos para o requerimento de Certidão para fins de credenciamento de arquitetos e urbanistas perante o Incra, e dá outras providências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0B38BA" w:rsidRDefault="000B38BA" w:rsidP="00CF72A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B38BA" w:rsidRDefault="000B38BA" w:rsidP="000B38BA">
      <w:pPr>
        <w:jc w:val="both"/>
        <w:rPr>
          <w:rFonts w:ascii="Calibri" w:hAnsi="Calibri" w:cs="Calibri"/>
          <w:sz w:val="22"/>
          <w:szCs w:val="22"/>
        </w:rPr>
      </w:pPr>
      <w:r w:rsidRPr="000B38BA">
        <w:rPr>
          <w:rFonts w:ascii="Calibri" w:hAnsi="Calibri" w:cs="Calibri"/>
          <w:sz w:val="22"/>
          <w:szCs w:val="22"/>
        </w:rPr>
        <w:t xml:space="preserve">Considerando a Deliberação CEF-CAU/RS nº </w:t>
      </w:r>
      <w:r>
        <w:rPr>
          <w:rFonts w:ascii="Calibri" w:hAnsi="Calibri" w:cs="Calibri"/>
          <w:sz w:val="22"/>
          <w:szCs w:val="22"/>
        </w:rPr>
        <w:t xml:space="preserve">026/2021 que propõe </w:t>
      </w:r>
      <w:r w:rsidRPr="000B38BA">
        <w:rPr>
          <w:rFonts w:ascii="Calibri" w:hAnsi="Calibri" w:cs="Calibri"/>
          <w:sz w:val="22"/>
          <w:szCs w:val="22"/>
        </w:rPr>
        <w:t xml:space="preserve">procedimentos como metodologia para conferir a “Certidão de Atribuição de </w:t>
      </w:r>
      <w:proofErr w:type="spellStart"/>
      <w:r w:rsidRPr="000B38BA">
        <w:rPr>
          <w:rFonts w:ascii="Calibri" w:hAnsi="Calibri" w:cs="Calibri"/>
          <w:sz w:val="22"/>
          <w:szCs w:val="22"/>
        </w:rPr>
        <w:t>Georreferenciamento</w:t>
      </w:r>
      <w:proofErr w:type="spellEnd"/>
      <w:r w:rsidRPr="000B38BA">
        <w:rPr>
          <w:rFonts w:ascii="Calibri" w:hAnsi="Calibri" w:cs="Calibri"/>
          <w:sz w:val="22"/>
          <w:szCs w:val="22"/>
        </w:rPr>
        <w:t xml:space="preserve"> e Atividades Correlatas” aos profissionais requerentes, no âmbito do CAU/RS</w:t>
      </w:r>
      <w:r>
        <w:rPr>
          <w:rFonts w:ascii="Calibri" w:hAnsi="Calibri" w:cs="Calibri"/>
          <w:sz w:val="22"/>
          <w:szCs w:val="22"/>
        </w:rPr>
        <w:t>;</w:t>
      </w:r>
    </w:p>
    <w:p w:rsidR="00CF72AB" w:rsidRDefault="00CF72AB" w:rsidP="00CF72A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F72AB" w:rsidRDefault="00CF72AB" w:rsidP="00CF72AB">
      <w:pPr>
        <w:jc w:val="both"/>
        <w:rPr>
          <w:rFonts w:ascii="Calibri" w:hAnsi="Calibri" w:cs="Calibri"/>
          <w:b/>
          <w:sz w:val="22"/>
          <w:szCs w:val="22"/>
          <w:lang w:eastAsia="pt-BR"/>
        </w:rPr>
      </w:pPr>
      <w:r>
        <w:rPr>
          <w:rFonts w:ascii="Calibri" w:hAnsi="Calibri" w:cs="Calibri"/>
          <w:b/>
          <w:sz w:val="22"/>
          <w:szCs w:val="22"/>
          <w:lang w:eastAsia="pt-BR"/>
        </w:rPr>
        <w:t>D</w:t>
      </w:r>
      <w:r w:rsidRPr="000E3CCA">
        <w:rPr>
          <w:rFonts w:ascii="Calibri" w:hAnsi="Calibri" w:cs="Calibri"/>
          <w:b/>
          <w:sz w:val="22"/>
          <w:szCs w:val="22"/>
          <w:lang w:eastAsia="pt-BR"/>
        </w:rPr>
        <w:t>ELIBEROU por:</w:t>
      </w:r>
    </w:p>
    <w:p w:rsidR="00CF72AB" w:rsidRDefault="00CF72AB" w:rsidP="00CF72AB">
      <w:pPr>
        <w:jc w:val="both"/>
        <w:rPr>
          <w:rFonts w:ascii="Calibri" w:hAnsi="Calibri" w:cs="Calibri"/>
          <w:b/>
          <w:sz w:val="22"/>
          <w:szCs w:val="22"/>
          <w:lang w:eastAsia="pt-BR"/>
        </w:rPr>
      </w:pPr>
    </w:p>
    <w:p w:rsidR="000B38BA" w:rsidRPr="000B38BA" w:rsidRDefault="000B38BA" w:rsidP="000B38BA">
      <w:pPr>
        <w:pStyle w:val="PargrafodaLista"/>
        <w:numPr>
          <w:ilvl w:val="0"/>
          <w:numId w:val="17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Homologar</w:t>
      </w:r>
      <w:r w:rsidRPr="000B38BA">
        <w:rPr>
          <w:rFonts w:asciiTheme="minorHAnsi" w:hAnsiTheme="minorHAnsi" w:cstheme="minorHAnsi"/>
          <w:sz w:val="22"/>
          <w:szCs w:val="22"/>
        </w:rPr>
        <w:t xml:space="preserve"> procedimentos para </w:t>
      </w:r>
      <w:r>
        <w:rPr>
          <w:rFonts w:asciiTheme="minorHAnsi" w:hAnsiTheme="minorHAnsi" w:cstheme="minorHAnsi"/>
          <w:sz w:val="22"/>
          <w:szCs w:val="22"/>
        </w:rPr>
        <w:t xml:space="preserve">emissão de </w:t>
      </w:r>
      <w:r w:rsidRPr="000B38BA">
        <w:rPr>
          <w:rFonts w:asciiTheme="minorHAnsi" w:hAnsiTheme="minorHAnsi" w:cstheme="minorHAnsi"/>
          <w:sz w:val="22"/>
          <w:szCs w:val="22"/>
        </w:rPr>
        <w:t xml:space="preserve">“Certidão de Atribuição de </w:t>
      </w:r>
      <w:proofErr w:type="spellStart"/>
      <w:r w:rsidRPr="000B38BA">
        <w:rPr>
          <w:rFonts w:asciiTheme="minorHAnsi" w:hAnsiTheme="minorHAnsi" w:cstheme="minorHAnsi"/>
          <w:sz w:val="22"/>
          <w:szCs w:val="22"/>
        </w:rPr>
        <w:t>Georreferenciamento</w:t>
      </w:r>
      <w:proofErr w:type="spellEnd"/>
      <w:r w:rsidRPr="000B38BA">
        <w:rPr>
          <w:rFonts w:asciiTheme="minorHAnsi" w:hAnsiTheme="minorHAnsi" w:cstheme="minorHAnsi"/>
          <w:sz w:val="22"/>
          <w:szCs w:val="22"/>
        </w:rPr>
        <w:t xml:space="preserve"> e Atividades Correlatas” aos profissionais requerentes, no âmbito do CAU/RS</w:t>
      </w:r>
      <w:r>
        <w:rPr>
          <w:rFonts w:asciiTheme="minorHAnsi" w:hAnsiTheme="minorHAnsi" w:cstheme="minorHAnsi"/>
          <w:sz w:val="22"/>
          <w:szCs w:val="22"/>
        </w:rPr>
        <w:t>, conforme detalhamento abaixo</w:t>
      </w:r>
      <w:r w:rsidRPr="000B38BA">
        <w:rPr>
          <w:rFonts w:asciiTheme="minorHAnsi" w:hAnsiTheme="minorHAnsi" w:cstheme="minorHAnsi"/>
          <w:sz w:val="22"/>
          <w:szCs w:val="22"/>
        </w:rPr>
        <w:t>:</w:t>
      </w:r>
    </w:p>
    <w:p w:rsidR="000B38BA" w:rsidRPr="00651DF9" w:rsidRDefault="000B38BA" w:rsidP="000B38BA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B38BA" w:rsidRPr="000B38BA" w:rsidRDefault="000B38BA" w:rsidP="000B38BA">
      <w:pPr>
        <w:pStyle w:val="PargrafodaLista"/>
        <w:numPr>
          <w:ilvl w:val="0"/>
          <w:numId w:val="19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B38BA">
        <w:rPr>
          <w:rFonts w:asciiTheme="minorHAnsi" w:hAnsiTheme="minorHAnsi" w:cstheme="minorHAnsi"/>
          <w:sz w:val="22"/>
          <w:szCs w:val="22"/>
        </w:rPr>
        <w:t>As solicitações serão abertas pelo profissional via Protocolo SICCAU, através do menu “Cadastrar Protocolo” Grupo de Assunto/Assunto: “CERTIDÕES/ATIVIDADES DE GEORREFERENCIAMENTO E CORRELATAS”, anexando-se as documentações comprobatórias;</w:t>
      </w:r>
    </w:p>
    <w:p w:rsidR="000B38BA" w:rsidRPr="00651DF9" w:rsidRDefault="000B38BA" w:rsidP="000B38BA">
      <w:pPr>
        <w:pStyle w:val="PargrafodaLista"/>
        <w:tabs>
          <w:tab w:val="left" w:pos="1418"/>
        </w:tabs>
        <w:ind w:left="831"/>
        <w:jc w:val="both"/>
        <w:rPr>
          <w:rFonts w:asciiTheme="minorHAnsi" w:hAnsiTheme="minorHAnsi" w:cstheme="minorHAnsi"/>
          <w:sz w:val="22"/>
          <w:szCs w:val="22"/>
        </w:rPr>
      </w:pPr>
    </w:p>
    <w:p w:rsidR="000B38BA" w:rsidRPr="000B38BA" w:rsidRDefault="000B38BA" w:rsidP="000B38BA">
      <w:pPr>
        <w:pStyle w:val="PargrafodaLista"/>
        <w:numPr>
          <w:ilvl w:val="0"/>
          <w:numId w:val="19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B38BA">
        <w:rPr>
          <w:rFonts w:asciiTheme="minorHAnsi" w:hAnsiTheme="minorHAnsi" w:cstheme="minorHAnsi"/>
          <w:sz w:val="22"/>
          <w:szCs w:val="22"/>
        </w:rPr>
        <w:t>Competirá ao corpo técnico do Atendimento do CAU/RS juntamente com a assessoria da CEF-CAU/RS a realização da análise das documentações de acordo com as normativas e orientações do CAU/BR, atentando especialmente para os seguintes aspectos:</w:t>
      </w:r>
    </w:p>
    <w:p w:rsidR="000B38BA" w:rsidRPr="00651DF9" w:rsidRDefault="000B38BA" w:rsidP="000B38BA">
      <w:pPr>
        <w:pStyle w:val="PargrafodaLista"/>
        <w:tabs>
          <w:tab w:val="left" w:pos="1418"/>
        </w:tabs>
        <w:ind w:left="405"/>
        <w:jc w:val="both"/>
        <w:rPr>
          <w:rFonts w:asciiTheme="minorHAnsi" w:hAnsiTheme="minorHAnsi" w:cstheme="minorHAnsi"/>
          <w:sz w:val="22"/>
          <w:szCs w:val="22"/>
        </w:rPr>
      </w:pPr>
    </w:p>
    <w:p w:rsidR="000B38BA" w:rsidRDefault="000B38BA" w:rsidP="000B38BA">
      <w:pPr>
        <w:pStyle w:val="PargrafodaLista"/>
        <w:numPr>
          <w:ilvl w:val="0"/>
          <w:numId w:val="21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B38BA">
        <w:rPr>
          <w:rFonts w:asciiTheme="minorHAnsi" w:hAnsiTheme="minorHAnsi" w:cstheme="minorHAnsi"/>
          <w:sz w:val="22"/>
          <w:szCs w:val="22"/>
        </w:rPr>
        <w:t>Os arquivos digitais referentes aos documentos previstos pelo CAU/BR deverão estar anexados em protocolo do SICCAU, digitalizados, sem recortes, em boa resolução e com verificação de autenticidade;</w:t>
      </w:r>
    </w:p>
    <w:p w:rsidR="000B38BA" w:rsidRPr="000B38BA" w:rsidRDefault="000B38BA" w:rsidP="000B38BA">
      <w:pPr>
        <w:pStyle w:val="PargrafodaLista"/>
        <w:tabs>
          <w:tab w:val="left" w:pos="1418"/>
        </w:tabs>
        <w:ind w:left="1788"/>
        <w:jc w:val="both"/>
        <w:rPr>
          <w:rFonts w:asciiTheme="minorHAnsi" w:hAnsiTheme="minorHAnsi" w:cstheme="minorHAnsi"/>
          <w:sz w:val="22"/>
          <w:szCs w:val="22"/>
        </w:rPr>
      </w:pPr>
    </w:p>
    <w:p w:rsidR="000B38BA" w:rsidRPr="000B38BA" w:rsidRDefault="000B38BA" w:rsidP="000B38BA">
      <w:pPr>
        <w:pStyle w:val="PargrafodaLista"/>
        <w:numPr>
          <w:ilvl w:val="0"/>
          <w:numId w:val="21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B38BA">
        <w:rPr>
          <w:rFonts w:asciiTheme="minorHAnsi" w:hAnsiTheme="minorHAnsi" w:cstheme="minorHAnsi"/>
          <w:sz w:val="22"/>
          <w:szCs w:val="22"/>
        </w:rPr>
        <w:t xml:space="preserve">Tanto no Histórico Escolar, como no Certificado de Pós-Graduação, apresentado pelo requerente conforme o caso, deve ser observado o cumprimento de carga horária mínima de 360 horas que contemple os componentes curriculares de Topografia Aplicada ao </w:t>
      </w:r>
      <w:proofErr w:type="spellStart"/>
      <w:r w:rsidRPr="000B38BA">
        <w:rPr>
          <w:rFonts w:asciiTheme="minorHAnsi" w:hAnsiTheme="minorHAnsi" w:cstheme="minorHAnsi"/>
          <w:sz w:val="22"/>
          <w:szCs w:val="22"/>
        </w:rPr>
        <w:t>Georreferenciamento</w:t>
      </w:r>
      <w:proofErr w:type="spellEnd"/>
      <w:r w:rsidRPr="000B38BA">
        <w:rPr>
          <w:rFonts w:asciiTheme="minorHAnsi" w:hAnsiTheme="minorHAnsi" w:cstheme="minorHAnsi"/>
          <w:sz w:val="22"/>
          <w:szCs w:val="22"/>
        </w:rPr>
        <w:t xml:space="preserve">, Cartografia, Sistemas de Referência, Projeções </w:t>
      </w:r>
      <w:r w:rsidRPr="000B38BA">
        <w:rPr>
          <w:rFonts w:asciiTheme="minorHAnsi" w:hAnsiTheme="minorHAnsi" w:cstheme="minorHAnsi"/>
          <w:sz w:val="22"/>
          <w:szCs w:val="22"/>
        </w:rPr>
        <w:lastRenderedPageBreak/>
        <w:t>Cartográficas, Ajustamentos, Métodos e Medidas de Posicionamento Geodésico, Sistemas de informação Geográfica (SIG) e Sensoriamento Remoto;</w:t>
      </w:r>
    </w:p>
    <w:p w:rsidR="000B38BA" w:rsidRPr="00651DF9" w:rsidRDefault="000B38BA" w:rsidP="000B38BA">
      <w:pPr>
        <w:pStyle w:val="PargrafodaLista"/>
        <w:ind w:left="851" w:hanging="11"/>
        <w:rPr>
          <w:rFonts w:asciiTheme="minorHAnsi" w:hAnsiTheme="minorHAnsi" w:cstheme="minorHAnsi"/>
          <w:sz w:val="22"/>
          <w:szCs w:val="22"/>
        </w:rPr>
      </w:pPr>
    </w:p>
    <w:p w:rsidR="000B38BA" w:rsidRPr="000B38BA" w:rsidRDefault="000B38BA" w:rsidP="000B38BA">
      <w:pPr>
        <w:pStyle w:val="PargrafodaLista"/>
        <w:numPr>
          <w:ilvl w:val="0"/>
          <w:numId w:val="19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B38BA">
        <w:rPr>
          <w:rFonts w:asciiTheme="minorHAnsi" w:eastAsiaTheme="minorHAnsi" w:hAnsiTheme="minorHAnsi" w:cstheme="minorHAnsi"/>
          <w:sz w:val="22"/>
          <w:szCs w:val="22"/>
        </w:rPr>
        <w:t xml:space="preserve">Caso o setor competente </w:t>
      </w:r>
      <w:r w:rsidRPr="000B38BA">
        <w:rPr>
          <w:rFonts w:asciiTheme="minorHAnsi" w:hAnsiTheme="minorHAnsi" w:cstheme="minorHAnsi"/>
          <w:sz w:val="22"/>
          <w:szCs w:val="22"/>
        </w:rPr>
        <w:t>do CAU/RS</w:t>
      </w:r>
      <w:r w:rsidRPr="000B38BA">
        <w:rPr>
          <w:rFonts w:asciiTheme="minorHAnsi" w:eastAsiaTheme="minorHAnsi" w:hAnsiTheme="minorHAnsi" w:cstheme="minorHAnsi"/>
          <w:sz w:val="22"/>
          <w:szCs w:val="22"/>
        </w:rPr>
        <w:t xml:space="preserve"> constate qualquer pendência ou irregularidade, providenciará junto ao requerente a complementaç</w:t>
      </w:r>
      <w:r>
        <w:rPr>
          <w:rFonts w:asciiTheme="minorHAnsi" w:eastAsiaTheme="minorHAnsi" w:hAnsiTheme="minorHAnsi" w:cstheme="minorHAnsi"/>
          <w:sz w:val="22"/>
          <w:szCs w:val="22"/>
        </w:rPr>
        <w:t>ão ou correção da documentação;</w:t>
      </w:r>
    </w:p>
    <w:p w:rsidR="000B38BA" w:rsidRPr="000B38BA" w:rsidRDefault="000B38BA" w:rsidP="000B38BA">
      <w:pPr>
        <w:pStyle w:val="PargrafodaLista"/>
        <w:tabs>
          <w:tab w:val="left" w:pos="1418"/>
        </w:tabs>
        <w:ind w:left="786"/>
        <w:jc w:val="both"/>
        <w:rPr>
          <w:rFonts w:asciiTheme="minorHAnsi" w:hAnsiTheme="minorHAnsi" w:cstheme="minorHAnsi"/>
          <w:sz w:val="22"/>
          <w:szCs w:val="22"/>
        </w:rPr>
      </w:pPr>
    </w:p>
    <w:p w:rsidR="000B38BA" w:rsidRPr="000B38BA" w:rsidRDefault="000B38BA" w:rsidP="000B38BA">
      <w:pPr>
        <w:pStyle w:val="PargrafodaLista"/>
        <w:numPr>
          <w:ilvl w:val="0"/>
          <w:numId w:val="19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B38BA">
        <w:rPr>
          <w:rFonts w:asciiTheme="minorHAnsi" w:hAnsiTheme="minorHAnsi" w:cstheme="minorHAnsi"/>
          <w:sz w:val="22"/>
          <w:szCs w:val="22"/>
        </w:rPr>
        <w:t xml:space="preserve">Permanecendo-se dúvidas específicas ou a constatação de possíveis irregularidades, ainda que entregues documentações complementares pelo requerente, o </w:t>
      </w:r>
      <w:r w:rsidRPr="000B38BA">
        <w:rPr>
          <w:rFonts w:asciiTheme="minorHAnsi" w:eastAsiaTheme="minorHAnsi" w:hAnsiTheme="minorHAnsi" w:cstheme="minorHAnsi"/>
          <w:sz w:val="22"/>
          <w:szCs w:val="22"/>
        </w:rPr>
        <w:t xml:space="preserve">setor competente </w:t>
      </w:r>
      <w:r w:rsidRPr="000B38BA">
        <w:rPr>
          <w:rFonts w:asciiTheme="minorHAnsi" w:hAnsiTheme="minorHAnsi" w:cstheme="minorHAnsi"/>
          <w:sz w:val="22"/>
          <w:szCs w:val="22"/>
        </w:rPr>
        <w:t xml:space="preserve">do CAU/RS, encaminhará o </w:t>
      </w:r>
      <w:r w:rsidRPr="000B38BA">
        <w:rPr>
          <w:rFonts w:asciiTheme="minorHAnsi" w:eastAsiaTheme="minorHAnsi" w:hAnsiTheme="minorHAnsi" w:cstheme="minorHAnsi"/>
          <w:sz w:val="22"/>
          <w:szCs w:val="22"/>
        </w:rPr>
        <w:t>requerimento para apreciação da CEF-CAU/RS;</w:t>
      </w:r>
    </w:p>
    <w:p w:rsidR="000B38BA" w:rsidRPr="000B38BA" w:rsidRDefault="000B38BA" w:rsidP="000B38BA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0B38BA" w:rsidRDefault="000B38BA" w:rsidP="000B38BA">
      <w:pPr>
        <w:pStyle w:val="PargrafodaLista"/>
        <w:numPr>
          <w:ilvl w:val="0"/>
          <w:numId w:val="19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B38BA">
        <w:rPr>
          <w:rFonts w:asciiTheme="minorHAnsi" w:hAnsiTheme="minorHAnsi" w:cstheme="minorHAnsi"/>
          <w:sz w:val="22"/>
          <w:szCs w:val="22"/>
        </w:rPr>
        <w:t xml:space="preserve">Se solicitada complementação de documentação pelo </w:t>
      </w:r>
      <w:r w:rsidRPr="000B38BA">
        <w:rPr>
          <w:rFonts w:asciiTheme="minorHAnsi" w:eastAsiaTheme="minorHAnsi" w:hAnsiTheme="minorHAnsi" w:cstheme="minorHAnsi"/>
          <w:sz w:val="22"/>
          <w:szCs w:val="22"/>
        </w:rPr>
        <w:t xml:space="preserve">setor competente </w:t>
      </w:r>
      <w:r w:rsidRPr="000B38BA">
        <w:rPr>
          <w:rFonts w:asciiTheme="minorHAnsi" w:hAnsiTheme="minorHAnsi" w:cstheme="minorHAnsi"/>
          <w:sz w:val="22"/>
          <w:szCs w:val="22"/>
        </w:rPr>
        <w:t xml:space="preserve">do CAU/RS e não houver retorno do requerente, num prazo de 90 dias a contar da data do despacho, o protocolo de solicitação será arquivado, sem necessidade de ciência da CEF-CAU/RS; </w:t>
      </w:r>
    </w:p>
    <w:p w:rsidR="000B38BA" w:rsidRPr="000B38BA" w:rsidRDefault="000B38BA" w:rsidP="000B38BA">
      <w:pPr>
        <w:pStyle w:val="PargrafodaLista"/>
        <w:rPr>
          <w:rFonts w:asciiTheme="minorHAnsi" w:eastAsiaTheme="minorHAnsi" w:hAnsiTheme="minorHAnsi" w:cstheme="minorHAnsi"/>
          <w:sz w:val="22"/>
          <w:szCs w:val="22"/>
        </w:rPr>
      </w:pPr>
    </w:p>
    <w:p w:rsidR="000B38BA" w:rsidRPr="000B38BA" w:rsidRDefault="000B38BA" w:rsidP="000B38BA">
      <w:pPr>
        <w:pStyle w:val="PargrafodaLista"/>
        <w:numPr>
          <w:ilvl w:val="0"/>
          <w:numId w:val="19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B38BA">
        <w:rPr>
          <w:rFonts w:asciiTheme="minorHAnsi" w:eastAsiaTheme="minorHAnsi" w:hAnsiTheme="minorHAnsi" w:cstheme="minorHAnsi"/>
          <w:sz w:val="22"/>
          <w:szCs w:val="22"/>
        </w:rPr>
        <w:t>Tão logo seja verificado que a documentação atenda a todos os requisitos obrigatórios, o requerente estará apto a ter sua solicitação analisada pela CEF-CAU/RS, e o setor competente irá tramitar o protocolo referente à solicitação da certidão para a Comissão;</w:t>
      </w:r>
    </w:p>
    <w:p w:rsidR="000B38BA" w:rsidRPr="000B38BA" w:rsidRDefault="000B38BA" w:rsidP="000B38BA">
      <w:pPr>
        <w:pStyle w:val="PargrafodaLista"/>
        <w:rPr>
          <w:rFonts w:asciiTheme="minorHAnsi" w:eastAsiaTheme="minorHAnsi" w:hAnsiTheme="minorHAnsi" w:cstheme="minorHAnsi"/>
          <w:sz w:val="22"/>
          <w:szCs w:val="22"/>
        </w:rPr>
      </w:pPr>
    </w:p>
    <w:p w:rsidR="000B38BA" w:rsidRPr="000B38BA" w:rsidRDefault="000B38BA" w:rsidP="000B38BA">
      <w:pPr>
        <w:pStyle w:val="PargrafodaLista"/>
        <w:numPr>
          <w:ilvl w:val="0"/>
          <w:numId w:val="19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B38BA">
        <w:rPr>
          <w:rFonts w:asciiTheme="minorHAnsi" w:eastAsiaTheme="minorHAnsi" w:hAnsiTheme="minorHAnsi" w:cstheme="minorHAnsi"/>
          <w:sz w:val="22"/>
          <w:szCs w:val="22"/>
        </w:rPr>
        <w:t xml:space="preserve">A CEF-CAU/RS, por meio de listagem com os nomes dos solicitantes e os respectivos números de protocolo no SICCAU, deliberará sobre a aprovação da Certidão a qual atestará para fins de credenciamento perante o Instituto Nacional de Colonização e Reforma Agrária (Incra), habilitação do profissional requerente a assumir a responsabilidade técnica pelos serviços de determinação das coordenadas dos vértices definidores dos limites dos imóveis rurais, </w:t>
      </w:r>
      <w:proofErr w:type="spellStart"/>
      <w:r w:rsidRPr="000B38BA">
        <w:rPr>
          <w:rFonts w:asciiTheme="minorHAnsi" w:eastAsiaTheme="minorHAnsi" w:hAnsiTheme="minorHAnsi" w:cstheme="minorHAnsi"/>
          <w:sz w:val="22"/>
          <w:szCs w:val="22"/>
        </w:rPr>
        <w:t>georreferenciadas</w:t>
      </w:r>
      <w:proofErr w:type="spellEnd"/>
      <w:r w:rsidRPr="000B38BA">
        <w:rPr>
          <w:rFonts w:asciiTheme="minorHAnsi" w:eastAsiaTheme="minorHAnsi" w:hAnsiTheme="minorHAnsi" w:cstheme="minorHAnsi"/>
          <w:sz w:val="22"/>
          <w:szCs w:val="22"/>
        </w:rPr>
        <w:t xml:space="preserve"> ao Sistema Geodésico Brasileiro para efeito do Cadastro Nac</w:t>
      </w:r>
      <w:r>
        <w:rPr>
          <w:rFonts w:asciiTheme="minorHAnsi" w:eastAsiaTheme="minorHAnsi" w:hAnsiTheme="minorHAnsi" w:cstheme="minorHAnsi"/>
          <w:sz w:val="22"/>
          <w:szCs w:val="22"/>
        </w:rPr>
        <w:t>ional de Imóveis Rurais (CNIR);</w:t>
      </w:r>
    </w:p>
    <w:p w:rsidR="000B38BA" w:rsidRPr="000B38BA" w:rsidRDefault="000B38BA" w:rsidP="000B38BA">
      <w:pPr>
        <w:pStyle w:val="PargrafodaLista"/>
        <w:rPr>
          <w:rFonts w:asciiTheme="minorHAnsi" w:eastAsiaTheme="minorHAnsi" w:hAnsiTheme="minorHAnsi" w:cstheme="minorHAnsi"/>
          <w:sz w:val="22"/>
          <w:szCs w:val="22"/>
        </w:rPr>
      </w:pPr>
    </w:p>
    <w:p w:rsidR="000B38BA" w:rsidRPr="000B38BA" w:rsidRDefault="000B38BA" w:rsidP="000B38BA">
      <w:pPr>
        <w:pStyle w:val="PargrafodaLista"/>
        <w:numPr>
          <w:ilvl w:val="0"/>
          <w:numId w:val="19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B38BA">
        <w:rPr>
          <w:rFonts w:asciiTheme="minorHAnsi" w:eastAsiaTheme="minorHAnsi" w:hAnsiTheme="minorHAnsi" w:cstheme="minorHAnsi"/>
          <w:sz w:val="22"/>
          <w:szCs w:val="22"/>
        </w:rPr>
        <w:t>Após a aprovação da emissão da Certidão, a assessoria anexará a deliberação e a minuta da certidão ao Protocolo SICCAU, o qual deverá ser encaminhado à Secretaria Geral, para que proceda com a assinatura da Presidência do CAU/RS;</w:t>
      </w:r>
    </w:p>
    <w:p w:rsidR="000B38BA" w:rsidRPr="000B38BA" w:rsidRDefault="000B38BA" w:rsidP="000B38BA">
      <w:pPr>
        <w:pStyle w:val="PargrafodaLista"/>
        <w:rPr>
          <w:rFonts w:asciiTheme="minorHAnsi" w:eastAsiaTheme="minorHAnsi" w:hAnsiTheme="minorHAnsi" w:cstheme="minorHAnsi"/>
          <w:sz w:val="22"/>
          <w:szCs w:val="22"/>
        </w:rPr>
      </w:pPr>
    </w:p>
    <w:p w:rsidR="000B38BA" w:rsidRPr="000B38BA" w:rsidRDefault="000B38BA" w:rsidP="000B38BA">
      <w:pPr>
        <w:pStyle w:val="PargrafodaLista"/>
        <w:numPr>
          <w:ilvl w:val="0"/>
          <w:numId w:val="19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B38BA">
        <w:rPr>
          <w:rFonts w:asciiTheme="minorHAnsi" w:eastAsiaTheme="minorHAnsi" w:hAnsiTheme="minorHAnsi" w:cstheme="minorHAnsi"/>
          <w:sz w:val="22"/>
          <w:szCs w:val="22"/>
        </w:rPr>
        <w:t xml:space="preserve">A Secretaria Geral retornará o Protocolo SICCAU com a certidão assinada, para que o Setor Competente do CAU/RS proceda com o envio ao Profissional, e o arquivamento da solicitação. </w:t>
      </w:r>
    </w:p>
    <w:p w:rsidR="00CF72AB" w:rsidRPr="00DD2DEE" w:rsidRDefault="00CF72AB" w:rsidP="00CF72AB">
      <w:pPr>
        <w:pStyle w:val="PargrafodaLista"/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</w:pPr>
    </w:p>
    <w:p w:rsidR="00CF72AB" w:rsidRPr="000B38BA" w:rsidRDefault="00CF72AB" w:rsidP="000B38BA">
      <w:pPr>
        <w:pStyle w:val="PargrafodaLista"/>
        <w:numPr>
          <w:ilvl w:val="0"/>
          <w:numId w:val="17"/>
        </w:numPr>
        <w:shd w:val="clear" w:color="auto" w:fill="FFFFFF"/>
        <w:spacing w:line="276" w:lineRule="atLeast"/>
        <w:jc w:val="both"/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</w:pPr>
      <w:r w:rsidRPr="000B38BA">
        <w:rPr>
          <w:rFonts w:asciiTheme="minorHAnsi" w:hAnsiTheme="minorHAnsi" w:cstheme="minorHAnsi"/>
          <w:sz w:val="22"/>
          <w:szCs w:val="22"/>
        </w:rPr>
        <w:t xml:space="preserve">Encaminhar esta deliberação à Gerência </w:t>
      </w:r>
      <w:r w:rsidR="000B38BA">
        <w:rPr>
          <w:rFonts w:asciiTheme="minorHAnsi" w:hAnsiTheme="minorHAnsi" w:cstheme="minorHAnsi"/>
          <w:sz w:val="22"/>
          <w:szCs w:val="22"/>
        </w:rPr>
        <w:t xml:space="preserve">de Atendimento </w:t>
      </w:r>
      <w:r w:rsidRPr="000B38BA">
        <w:rPr>
          <w:rFonts w:asciiTheme="minorHAnsi" w:hAnsiTheme="minorHAnsi" w:cstheme="minorHAnsi"/>
          <w:sz w:val="22"/>
          <w:szCs w:val="22"/>
        </w:rPr>
        <w:t xml:space="preserve">para </w:t>
      </w:r>
      <w:r w:rsidR="00F2140A">
        <w:rPr>
          <w:rFonts w:asciiTheme="minorHAnsi" w:hAnsiTheme="minorHAnsi" w:cstheme="minorHAnsi"/>
          <w:sz w:val="22"/>
          <w:szCs w:val="22"/>
        </w:rPr>
        <w:t xml:space="preserve">os </w:t>
      </w:r>
      <w:bookmarkStart w:id="0" w:name="_GoBack"/>
      <w:bookmarkEnd w:id="0"/>
      <w:r w:rsidRPr="000B38BA">
        <w:rPr>
          <w:rFonts w:asciiTheme="minorHAnsi" w:hAnsiTheme="minorHAnsi" w:cstheme="minorHAnsi"/>
          <w:sz w:val="22"/>
          <w:szCs w:val="22"/>
        </w:rPr>
        <w:t>encaminhamentos necessários.</w:t>
      </w:r>
    </w:p>
    <w:p w:rsidR="0017209E" w:rsidRPr="000D7C08" w:rsidRDefault="0017209E" w:rsidP="0017209E">
      <w:pPr>
        <w:pStyle w:val="PargrafodaLista"/>
        <w:rPr>
          <w:rFonts w:ascii="Calibri" w:hAnsi="Calibri" w:cs="Calibri"/>
          <w:sz w:val="22"/>
          <w:szCs w:val="22"/>
        </w:rPr>
      </w:pPr>
    </w:p>
    <w:p w:rsidR="00A73309" w:rsidRPr="00AD5FD6" w:rsidRDefault="00A73309" w:rsidP="006209BF">
      <w:pPr>
        <w:pStyle w:val="PargrafodaLista"/>
        <w:shd w:val="clear" w:color="auto" w:fill="FFFFFF"/>
        <w:spacing w:line="276" w:lineRule="atLeast"/>
        <w:ind w:left="0"/>
        <w:jc w:val="both"/>
        <w:rPr>
          <w:rFonts w:ascii="Calibri" w:hAnsi="Calibri" w:cs="Calibri"/>
          <w:sz w:val="22"/>
          <w:szCs w:val="22"/>
          <w:u w:val="single"/>
          <w:lang w:eastAsia="pt-BR"/>
        </w:rPr>
      </w:pPr>
      <w:r w:rsidRPr="00AD5FD6">
        <w:rPr>
          <w:rFonts w:ascii="Calibri" w:hAnsi="Calibri" w:cs="Calibri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A73309" w:rsidRPr="00AD5FD6" w:rsidRDefault="00A73309" w:rsidP="00A73309">
      <w:pPr>
        <w:jc w:val="both"/>
        <w:rPr>
          <w:rFonts w:ascii="Calibri" w:hAnsi="Calibri" w:cs="Calibri"/>
          <w:sz w:val="22"/>
          <w:szCs w:val="22"/>
        </w:rPr>
      </w:pPr>
    </w:p>
    <w:p w:rsidR="00813FD9" w:rsidRPr="00AD5FD6" w:rsidRDefault="0032619A" w:rsidP="0032619A">
      <w:pPr>
        <w:pStyle w:val="PargrafodaLista"/>
        <w:ind w:left="0" w:right="133"/>
        <w:jc w:val="both"/>
        <w:rPr>
          <w:rFonts w:ascii="Calibri" w:hAnsi="Calibri" w:cs="Calibri"/>
          <w:sz w:val="22"/>
          <w:szCs w:val="22"/>
        </w:rPr>
      </w:pPr>
      <w:r w:rsidRPr="0032619A">
        <w:rPr>
          <w:rFonts w:ascii="Calibri" w:hAnsi="Calibri" w:cs="Calibri"/>
          <w:sz w:val="22"/>
          <w:szCs w:val="22"/>
          <w:lang w:eastAsia="pt-BR"/>
        </w:rPr>
        <w:t xml:space="preserve">Com 18 (dezoito) votos favoráveis, das conselheiras Deise Flores Santos, Denise dos Santos Simões, Gislaine Vargas Saibro, Ingrid Louise de Souza Dahm, </w:t>
      </w:r>
      <w:proofErr w:type="spellStart"/>
      <w:r w:rsidRPr="0032619A">
        <w:rPr>
          <w:rFonts w:ascii="Calibri" w:hAnsi="Calibri" w:cs="Calibri"/>
          <w:sz w:val="22"/>
          <w:szCs w:val="22"/>
          <w:lang w:eastAsia="pt-BR"/>
        </w:rPr>
        <w:t>Lidia</w:t>
      </w:r>
      <w:proofErr w:type="spellEnd"/>
      <w:r w:rsidRPr="0032619A">
        <w:rPr>
          <w:rFonts w:ascii="Calibri" w:hAnsi="Calibri" w:cs="Calibri"/>
          <w:sz w:val="22"/>
          <w:szCs w:val="22"/>
          <w:lang w:eastAsia="pt-BR"/>
        </w:rPr>
        <w:t xml:space="preserve"> </w:t>
      </w:r>
      <w:proofErr w:type="spellStart"/>
      <w:r w:rsidRPr="0032619A">
        <w:rPr>
          <w:rFonts w:ascii="Calibri" w:hAnsi="Calibri" w:cs="Calibri"/>
          <w:sz w:val="22"/>
          <w:szCs w:val="22"/>
          <w:lang w:eastAsia="pt-BR"/>
        </w:rPr>
        <w:t>Glacir</w:t>
      </w:r>
      <w:proofErr w:type="spellEnd"/>
      <w:r w:rsidRPr="0032619A">
        <w:rPr>
          <w:rFonts w:ascii="Calibri" w:hAnsi="Calibri" w:cs="Calibri"/>
          <w:sz w:val="22"/>
          <w:szCs w:val="22"/>
          <w:lang w:eastAsia="pt-BR"/>
        </w:rPr>
        <w:t xml:space="preserve"> Gomes Rodrigues, Marcia Elizabeth Martins, Marilia Pereira de </w:t>
      </w:r>
      <w:proofErr w:type="spellStart"/>
      <w:r w:rsidRPr="0032619A">
        <w:rPr>
          <w:rFonts w:ascii="Calibri" w:hAnsi="Calibri" w:cs="Calibri"/>
          <w:sz w:val="22"/>
          <w:szCs w:val="22"/>
          <w:lang w:eastAsia="pt-BR"/>
        </w:rPr>
        <w:t>Ardovino</w:t>
      </w:r>
      <w:proofErr w:type="spellEnd"/>
      <w:r w:rsidRPr="0032619A">
        <w:rPr>
          <w:rFonts w:ascii="Calibri" w:hAnsi="Calibri" w:cs="Calibri"/>
          <w:sz w:val="22"/>
          <w:szCs w:val="22"/>
          <w:lang w:eastAsia="pt-BR"/>
        </w:rPr>
        <w:t xml:space="preserve"> Barbosa, Nubia Margot Menezes Jardim, Orildes Tres e Silvia Monteiro </w:t>
      </w:r>
      <w:proofErr w:type="spellStart"/>
      <w:r w:rsidRPr="0032619A">
        <w:rPr>
          <w:rFonts w:ascii="Calibri" w:hAnsi="Calibri" w:cs="Calibri"/>
          <w:sz w:val="22"/>
          <w:szCs w:val="22"/>
          <w:lang w:eastAsia="pt-BR"/>
        </w:rPr>
        <w:t>Barakat</w:t>
      </w:r>
      <w:proofErr w:type="spellEnd"/>
      <w:r w:rsidRPr="0032619A">
        <w:rPr>
          <w:rFonts w:ascii="Calibri" w:hAnsi="Calibri" w:cs="Calibri"/>
          <w:sz w:val="22"/>
          <w:szCs w:val="22"/>
          <w:lang w:eastAsia="pt-BR"/>
        </w:rPr>
        <w:t xml:space="preserve"> e dos Conselheiros Carlos Eduardo </w:t>
      </w:r>
      <w:proofErr w:type="spellStart"/>
      <w:r w:rsidRPr="0032619A">
        <w:rPr>
          <w:rFonts w:ascii="Calibri" w:hAnsi="Calibri" w:cs="Calibri"/>
          <w:sz w:val="22"/>
          <w:szCs w:val="22"/>
          <w:lang w:eastAsia="pt-BR"/>
        </w:rPr>
        <w:t>Iponema</w:t>
      </w:r>
      <w:proofErr w:type="spellEnd"/>
      <w:r w:rsidRPr="0032619A">
        <w:rPr>
          <w:rFonts w:ascii="Calibri" w:hAnsi="Calibri" w:cs="Calibri"/>
          <w:sz w:val="22"/>
          <w:szCs w:val="22"/>
          <w:lang w:eastAsia="pt-BR"/>
        </w:rPr>
        <w:t xml:space="preserve"> Costa, Carlos Eduardo Mesquita </w:t>
      </w:r>
      <w:proofErr w:type="spellStart"/>
      <w:r w:rsidRPr="0032619A">
        <w:rPr>
          <w:rFonts w:ascii="Calibri" w:hAnsi="Calibri" w:cs="Calibri"/>
          <w:sz w:val="22"/>
          <w:szCs w:val="22"/>
          <w:lang w:eastAsia="pt-BR"/>
        </w:rPr>
        <w:t>Pedone</w:t>
      </w:r>
      <w:proofErr w:type="spellEnd"/>
      <w:r w:rsidRPr="0032619A">
        <w:rPr>
          <w:rFonts w:ascii="Calibri" w:hAnsi="Calibri" w:cs="Calibri"/>
          <w:sz w:val="22"/>
          <w:szCs w:val="22"/>
          <w:lang w:eastAsia="pt-BR"/>
        </w:rPr>
        <w:t xml:space="preserve">, Emilio Merino Dominguez, Fabio Muller, Fausto Henrique Steffen, Rafael Ártico, , Rodrigo Rintzel e Rodrigo Spinelli e 03 (três) ausências, da conselheira Cecília Giovenardi Esteve e dos conselheiros Pedro Xavier De </w:t>
      </w:r>
      <w:proofErr w:type="spellStart"/>
      <w:r w:rsidRPr="0032619A">
        <w:rPr>
          <w:rFonts w:ascii="Calibri" w:hAnsi="Calibri" w:cs="Calibri"/>
          <w:sz w:val="22"/>
          <w:szCs w:val="22"/>
          <w:lang w:eastAsia="pt-BR"/>
        </w:rPr>
        <w:t>Araujo</w:t>
      </w:r>
      <w:proofErr w:type="spellEnd"/>
      <w:r w:rsidRPr="0032619A">
        <w:rPr>
          <w:rFonts w:ascii="Calibri" w:hAnsi="Calibri" w:cs="Calibri"/>
          <w:sz w:val="22"/>
          <w:szCs w:val="22"/>
          <w:lang w:eastAsia="pt-BR"/>
        </w:rPr>
        <w:t xml:space="preserve"> e Rinaldo Ferreira Barbosa.</w:t>
      </w:r>
    </w:p>
    <w:p w:rsidR="00132E43" w:rsidRPr="00AD5FD6" w:rsidRDefault="00132E43" w:rsidP="00813FD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813FD9" w:rsidRPr="00AD5FD6" w:rsidRDefault="00813FD9" w:rsidP="00813FD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  <w:r w:rsidRPr="00AD5FD6">
        <w:rPr>
          <w:rFonts w:ascii="Calibri" w:hAnsi="Calibri" w:cs="Calibri"/>
          <w:sz w:val="22"/>
          <w:szCs w:val="22"/>
        </w:rPr>
        <w:t xml:space="preserve">Porto Alegre – RS, </w:t>
      </w:r>
      <w:r w:rsidR="005B6E5C" w:rsidRPr="00AD5FD6">
        <w:rPr>
          <w:rFonts w:ascii="Calibri" w:hAnsi="Calibri" w:cs="Calibri"/>
          <w:sz w:val="22"/>
          <w:szCs w:val="22"/>
        </w:rPr>
        <w:t>2</w:t>
      </w:r>
      <w:r w:rsidR="00715C3F">
        <w:rPr>
          <w:rFonts w:ascii="Calibri" w:hAnsi="Calibri" w:cs="Calibri"/>
          <w:sz w:val="22"/>
          <w:szCs w:val="22"/>
        </w:rPr>
        <w:t>5</w:t>
      </w:r>
      <w:r w:rsidR="005B6E5C" w:rsidRPr="00AD5FD6">
        <w:rPr>
          <w:rFonts w:ascii="Calibri" w:hAnsi="Calibri" w:cs="Calibri"/>
          <w:sz w:val="22"/>
          <w:szCs w:val="22"/>
        </w:rPr>
        <w:t xml:space="preserve"> </w:t>
      </w:r>
      <w:r w:rsidRPr="00AD5FD6">
        <w:rPr>
          <w:rFonts w:ascii="Calibri" w:hAnsi="Calibri" w:cs="Calibri"/>
          <w:sz w:val="22"/>
          <w:szCs w:val="22"/>
        </w:rPr>
        <w:t xml:space="preserve">de </w:t>
      </w:r>
      <w:r w:rsidR="00715C3F">
        <w:rPr>
          <w:rFonts w:ascii="Calibri" w:hAnsi="Calibri" w:cs="Calibri"/>
          <w:sz w:val="22"/>
          <w:szCs w:val="22"/>
        </w:rPr>
        <w:t xml:space="preserve">junho </w:t>
      </w:r>
      <w:r w:rsidRPr="00AD5FD6">
        <w:rPr>
          <w:rFonts w:ascii="Calibri" w:hAnsi="Calibri" w:cs="Calibri"/>
          <w:sz w:val="22"/>
          <w:szCs w:val="22"/>
        </w:rPr>
        <w:t>de 202</w:t>
      </w:r>
      <w:r w:rsidR="00205F8C" w:rsidRPr="00AD5FD6">
        <w:rPr>
          <w:rFonts w:ascii="Calibri" w:hAnsi="Calibri" w:cs="Calibri"/>
          <w:sz w:val="22"/>
          <w:szCs w:val="22"/>
        </w:rPr>
        <w:t>1</w:t>
      </w:r>
      <w:r w:rsidRPr="00AD5FD6">
        <w:rPr>
          <w:rFonts w:ascii="Calibri" w:hAnsi="Calibri" w:cs="Calibri"/>
          <w:sz w:val="22"/>
          <w:szCs w:val="22"/>
        </w:rPr>
        <w:t>.</w:t>
      </w:r>
    </w:p>
    <w:p w:rsidR="00813FD9" w:rsidRPr="00AD5FD6" w:rsidRDefault="00813FD9" w:rsidP="00813FD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2514F4" w:rsidRPr="00AD5FD6" w:rsidRDefault="002514F4" w:rsidP="00813FD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7E0A49" w:rsidRPr="00AD5FD6" w:rsidRDefault="007E0A49" w:rsidP="007E0A4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7E0A49" w:rsidRPr="00AD5FD6" w:rsidRDefault="005B6E5C" w:rsidP="007E0A49">
      <w:pPr>
        <w:tabs>
          <w:tab w:val="left" w:pos="8647"/>
        </w:tabs>
        <w:jc w:val="center"/>
        <w:rPr>
          <w:rFonts w:ascii="Calibri" w:hAnsi="Calibri" w:cs="Calibri"/>
          <w:bCs/>
          <w:sz w:val="22"/>
          <w:szCs w:val="22"/>
        </w:rPr>
      </w:pPr>
      <w:r w:rsidRPr="00AD5FD6">
        <w:rPr>
          <w:rFonts w:ascii="Calibri" w:hAnsi="Calibri" w:cs="Calibri"/>
          <w:bCs/>
          <w:sz w:val="22"/>
          <w:szCs w:val="22"/>
        </w:rPr>
        <w:t>EVELISE JAIME DE MENEZES</w:t>
      </w:r>
    </w:p>
    <w:p w:rsidR="007E0A49" w:rsidRPr="00AD5FD6" w:rsidRDefault="007E0A49" w:rsidP="007E0A49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  <w:sz w:val="22"/>
          <w:szCs w:val="22"/>
        </w:rPr>
      </w:pPr>
      <w:r w:rsidRPr="00AD5FD6">
        <w:rPr>
          <w:rFonts w:ascii="Calibri" w:hAnsi="Calibri" w:cs="Calibri"/>
          <w:bCs/>
          <w:iCs/>
          <w:sz w:val="22"/>
          <w:szCs w:val="22"/>
        </w:rPr>
        <w:t xml:space="preserve">Presidente </w:t>
      </w:r>
      <w:r w:rsidR="005B6E5C" w:rsidRPr="00AD5FD6">
        <w:rPr>
          <w:rFonts w:ascii="Calibri" w:hAnsi="Calibri" w:cs="Calibri"/>
          <w:bCs/>
          <w:iCs/>
          <w:sz w:val="22"/>
          <w:szCs w:val="22"/>
        </w:rPr>
        <w:t xml:space="preserve">Interina </w:t>
      </w:r>
      <w:r w:rsidRPr="00AD5FD6">
        <w:rPr>
          <w:rFonts w:ascii="Calibri" w:hAnsi="Calibri" w:cs="Calibri"/>
          <w:bCs/>
          <w:iCs/>
          <w:sz w:val="22"/>
          <w:szCs w:val="22"/>
        </w:rPr>
        <w:t>do CAU/RS</w:t>
      </w:r>
    </w:p>
    <w:p w:rsidR="007E0A49" w:rsidRPr="00AD5FD6" w:rsidRDefault="007E0A49" w:rsidP="007E0A49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  <w:sectPr w:rsidR="007E0A49" w:rsidRPr="00AD5FD6" w:rsidSect="001773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361" w:footer="227" w:gutter="0"/>
          <w:cols w:space="708"/>
          <w:titlePg/>
          <w:docGrid w:linePitch="326"/>
        </w:sectPr>
      </w:pPr>
    </w:p>
    <w:p w:rsidR="007E0A49" w:rsidRPr="001541B5" w:rsidRDefault="007E0A49" w:rsidP="007E0A4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061151" w:rsidRPr="00110FD0" w:rsidRDefault="00E93C0C" w:rsidP="0006115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t-BR"/>
        </w:rPr>
      </w:pPr>
      <w:r w:rsidRPr="00110FD0">
        <w:rPr>
          <w:rFonts w:ascii="Calibri" w:hAnsi="Calibri" w:cs="Calibri"/>
          <w:b/>
          <w:bCs/>
          <w:lang w:eastAsia="pt-BR"/>
        </w:rPr>
        <w:t>1</w:t>
      </w:r>
      <w:r w:rsidR="00715C3F">
        <w:rPr>
          <w:rFonts w:ascii="Calibri" w:hAnsi="Calibri" w:cs="Calibri"/>
          <w:b/>
          <w:bCs/>
          <w:lang w:eastAsia="pt-BR"/>
        </w:rPr>
        <w:t>21</w:t>
      </w:r>
      <w:r w:rsidR="00061151" w:rsidRPr="00110FD0">
        <w:rPr>
          <w:rFonts w:ascii="Calibri" w:hAnsi="Calibri" w:cs="Calibri"/>
          <w:b/>
          <w:bCs/>
          <w:lang w:eastAsia="pt-BR"/>
        </w:rPr>
        <w:t>ª REUNIÃO PLENÁRIA ORDINÁRIA DO CAU/RS</w:t>
      </w:r>
    </w:p>
    <w:p w:rsidR="00061151" w:rsidRPr="00110FD0" w:rsidRDefault="00061151" w:rsidP="00061151">
      <w:pPr>
        <w:autoSpaceDE w:val="0"/>
        <w:autoSpaceDN w:val="0"/>
        <w:adjustRightInd w:val="0"/>
        <w:jc w:val="center"/>
        <w:rPr>
          <w:rFonts w:ascii="Calibri" w:hAnsi="Calibri" w:cs="Calibri"/>
          <w:lang w:eastAsia="pt-BR"/>
        </w:rPr>
      </w:pP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2514F4" w:rsidRPr="00110FD0" w:rsidTr="00132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514F4" w:rsidRPr="00110FD0" w:rsidRDefault="002514F4" w:rsidP="000B38BA">
            <w:pPr>
              <w:jc w:val="center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lang w:eastAsia="pt-BR"/>
              </w:rPr>
              <w:t xml:space="preserve">Votação da Deliberação Plenária DPO-RS nº </w:t>
            </w:r>
            <w:r w:rsidR="00715C3F">
              <w:rPr>
                <w:rFonts w:ascii="Calibri" w:eastAsia="Times New Roman" w:hAnsi="Calibri" w:cs="Calibri"/>
                <w:lang w:eastAsia="pt-BR"/>
              </w:rPr>
              <w:t>132</w:t>
            </w:r>
            <w:r w:rsidR="000B38BA">
              <w:rPr>
                <w:rFonts w:ascii="Calibri" w:eastAsia="Times New Roman" w:hAnsi="Calibri" w:cs="Calibri"/>
                <w:lang w:eastAsia="pt-BR"/>
              </w:rPr>
              <w:t>4</w:t>
            </w:r>
            <w:r w:rsidRPr="00110FD0">
              <w:rPr>
                <w:rFonts w:ascii="Calibri" w:eastAsia="Times New Roman" w:hAnsi="Calibri" w:cs="Calibri"/>
                <w:lang w:eastAsia="pt-BR"/>
              </w:rPr>
              <w:t>/202</w:t>
            </w:r>
            <w:r w:rsidR="00ED5AF3" w:rsidRPr="00110FD0">
              <w:rPr>
                <w:rFonts w:ascii="Calibri" w:eastAsia="Times New Roman" w:hAnsi="Calibri" w:cs="Calibri"/>
                <w:lang w:eastAsia="pt-BR"/>
              </w:rPr>
              <w:t>1</w:t>
            </w:r>
            <w:r w:rsidRPr="00110FD0">
              <w:rPr>
                <w:rFonts w:ascii="Calibri" w:eastAsia="Times New Roman" w:hAnsi="Calibri" w:cs="Calibri"/>
                <w:lang w:eastAsia="pt-BR"/>
              </w:rPr>
              <w:t xml:space="preserve"> - Protocolo nº </w:t>
            </w:r>
            <w:r w:rsidR="000B38BA" w:rsidRPr="000B38BA">
              <w:rPr>
                <w:rFonts w:ascii="Calibri" w:eastAsia="Times New Roman" w:hAnsi="Calibri" w:cs="Calibri"/>
                <w:lang w:eastAsia="pt-BR"/>
              </w:rPr>
              <w:t>1325626</w:t>
            </w:r>
            <w:r w:rsidR="0017209E">
              <w:rPr>
                <w:rFonts w:ascii="Calibri" w:eastAsia="Times New Roman" w:hAnsi="Calibri" w:cs="Calibri"/>
                <w:lang w:eastAsia="pt-BR"/>
              </w:rPr>
              <w:t>/2021</w:t>
            </w:r>
          </w:p>
        </w:tc>
      </w:tr>
      <w:tr w:rsidR="002514F4" w:rsidRPr="00ED63BF" w:rsidTr="00251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2514F4" w:rsidRPr="00110FD0" w:rsidRDefault="002514F4" w:rsidP="00F23FF1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sz w:val="20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2514F4" w:rsidRPr="00110FD0" w:rsidRDefault="002514F4" w:rsidP="00F23FF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b/>
                <w:sz w:val="20"/>
                <w:lang w:eastAsia="pt-BR"/>
              </w:rPr>
              <w:t>Voto Nominal</w:t>
            </w:r>
          </w:p>
        </w:tc>
      </w:tr>
      <w:tr w:rsidR="0032619A" w:rsidRPr="00ED63BF" w:rsidTr="00984CB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32619A" w:rsidRPr="005979F8" w:rsidRDefault="0032619A" w:rsidP="0032619A">
            <w:pPr>
              <w:pStyle w:val="PargrafodaLista"/>
              <w:numPr>
                <w:ilvl w:val="0"/>
                <w:numId w:val="22"/>
              </w:numPr>
              <w:rPr>
                <w:rFonts w:ascii="Calibri" w:eastAsia="Times New Roman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Carlos Eduardo </w:t>
            </w: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Iponema</w:t>
            </w:r>
            <w:proofErr w:type="spellEnd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 Costa</w:t>
            </w:r>
          </w:p>
        </w:tc>
        <w:tc>
          <w:tcPr>
            <w:tcW w:w="3809" w:type="dxa"/>
          </w:tcPr>
          <w:p w:rsidR="0032619A" w:rsidRPr="001C5CAB" w:rsidRDefault="0032619A" w:rsidP="0032619A">
            <w:pPr>
              <w:tabs>
                <w:tab w:val="left" w:pos="626"/>
                <w:tab w:val="center" w:pos="17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32619A" w:rsidRPr="00ED63BF" w:rsidTr="00984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32619A" w:rsidRPr="005979F8" w:rsidRDefault="0032619A" w:rsidP="0032619A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Carlos Eduardo Mesquita </w:t>
            </w: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Pedone</w:t>
            </w:r>
            <w:proofErr w:type="spellEnd"/>
          </w:p>
        </w:tc>
        <w:tc>
          <w:tcPr>
            <w:tcW w:w="3809" w:type="dxa"/>
          </w:tcPr>
          <w:p w:rsidR="0032619A" w:rsidRPr="001C5CAB" w:rsidRDefault="0032619A" w:rsidP="00326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32619A" w:rsidRPr="00ED63BF" w:rsidTr="00984CB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32619A" w:rsidRPr="005979F8" w:rsidRDefault="0032619A" w:rsidP="0032619A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2"/>
              </w:rPr>
              <w:t>Cecília Giovenardi Esteve</w:t>
            </w:r>
          </w:p>
        </w:tc>
        <w:tc>
          <w:tcPr>
            <w:tcW w:w="3809" w:type="dxa"/>
          </w:tcPr>
          <w:p w:rsidR="0032619A" w:rsidRPr="001C5CAB" w:rsidRDefault="0032619A" w:rsidP="00326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Ausente</w:t>
            </w:r>
          </w:p>
        </w:tc>
      </w:tr>
      <w:tr w:rsidR="0032619A" w:rsidRPr="00ED63BF" w:rsidTr="00984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32619A" w:rsidRPr="005979F8" w:rsidRDefault="0032619A" w:rsidP="0032619A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Deise Flores Santos</w:t>
            </w:r>
          </w:p>
        </w:tc>
        <w:tc>
          <w:tcPr>
            <w:tcW w:w="3809" w:type="dxa"/>
          </w:tcPr>
          <w:p w:rsidR="0032619A" w:rsidRPr="001C5CAB" w:rsidRDefault="0032619A" w:rsidP="00326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32619A" w:rsidRPr="00ED63BF" w:rsidTr="00984CB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32619A" w:rsidRPr="005979F8" w:rsidRDefault="0032619A" w:rsidP="0032619A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Denise dos Santos Simões</w:t>
            </w:r>
          </w:p>
        </w:tc>
        <w:tc>
          <w:tcPr>
            <w:tcW w:w="3809" w:type="dxa"/>
          </w:tcPr>
          <w:p w:rsidR="0032619A" w:rsidRPr="001C5CAB" w:rsidRDefault="0032619A" w:rsidP="00326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32619A" w:rsidRPr="00ED63BF" w:rsidTr="00984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32619A" w:rsidRPr="005979F8" w:rsidRDefault="0032619A" w:rsidP="0032619A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Emilio Merino Dominguez</w:t>
            </w:r>
          </w:p>
        </w:tc>
        <w:tc>
          <w:tcPr>
            <w:tcW w:w="3809" w:type="dxa"/>
          </w:tcPr>
          <w:p w:rsidR="0032619A" w:rsidRPr="001C5CAB" w:rsidRDefault="0032619A" w:rsidP="00326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32619A" w:rsidRPr="00ED63BF" w:rsidTr="00984CB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32619A" w:rsidRPr="005979F8" w:rsidRDefault="0032619A" w:rsidP="0032619A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Fabio Muller</w:t>
            </w:r>
          </w:p>
        </w:tc>
        <w:tc>
          <w:tcPr>
            <w:tcW w:w="3809" w:type="dxa"/>
          </w:tcPr>
          <w:p w:rsidR="0032619A" w:rsidRPr="001C5CAB" w:rsidRDefault="0032619A" w:rsidP="00326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32619A" w:rsidRPr="00ED63BF" w:rsidTr="00984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32619A" w:rsidRPr="005979F8" w:rsidRDefault="0032619A" w:rsidP="0032619A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Fausto Henrique Steffen</w:t>
            </w:r>
          </w:p>
        </w:tc>
        <w:tc>
          <w:tcPr>
            <w:tcW w:w="3809" w:type="dxa"/>
          </w:tcPr>
          <w:p w:rsidR="0032619A" w:rsidRPr="001C5CAB" w:rsidRDefault="0032619A" w:rsidP="00326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32619A" w:rsidRPr="00ED63BF" w:rsidTr="00984CB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32619A" w:rsidRPr="005979F8" w:rsidRDefault="0032619A" w:rsidP="0032619A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Gislaine Vargas Saibro</w:t>
            </w:r>
          </w:p>
        </w:tc>
        <w:tc>
          <w:tcPr>
            <w:tcW w:w="3809" w:type="dxa"/>
          </w:tcPr>
          <w:p w:rsidR="0032619A" w:rsidRPr="001C5CAB" w:rsidRDefault="0032619A" w:rsidP="00326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32619A" w:rsidRPr="00ED63BF" w:rsidTr="00984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32619A" w:rsidRPr="005979F8" w:rsidRDefault="0032619A" w:rsidP="0032619A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Ingrid Louise de Souza Dahm</w:t>
            </w:r>
          </w:p>
        </w:tc>
        <w:tc>
          <w:tcPr>
            <w:tcW w:w="3809" w:type="dxa"/>
          </w:tcPr>
          <w:p w:rsidR="0032619A" w:rsidRPr="001C5CAB" w:rsidRDefault="0032619A" w:rsidP="00326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32619A" w:rsidRPr="00ED63BF" w:rsidTr="00984CB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32619A" w:rsidRPr="005979F8" w:rsidRDefault="0032619A" w:rsidP="0032619A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Lidia</w:t>
            </w:r>
            <w:proofErr w:type="spellEnd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Glacir</w:t>
            </w:r>
            <w:proofErr w:type="spellEnd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 Gomes Rodrigues</w:t>
            </w:r>
          </w:p>
        </w:tc>
        <w:tc>
          <w:tcPr>
            <w:tcW w:w="3809" w:type="dxa"/>
          </w:tcPr>
          <w:p w:rsidR="0032619A" w:rsidRPr="001C5CAB" w:rsidRDefault="0032619A" w:rsidP="00326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32619A" w:rsidRPr="00ED63BF" w:rsidTr="00984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32619A" w:rsidRPr="005979F8" w:rsidRDefault="0032619A" w:rsidP="0032619A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Marcia Elizabeth Martins</w:t>
            </w:r>
          </w:p>
        </w:tc>
        <w:tc>
          <w:tcPr>
            <w:tcW w:w="3809" w:type="dxa"/>
          </w:tcPr>
          <w:p w:rsidR="0032619A" w:rsidRPr="001C5CAB" w:rsidRDefault="0032619A" w:rsidP="00326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32619A" w:rsidRPr="00ED63BF" w:rsidTr="00984CB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32619A" w:rsidRPr="005979F8" w:rsidRDefault="0032619A" w:rsidP="0032619A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Marilia Pereira de </w:t>
            </w: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Ardovino</w:t>
            </w:r>
            <w:proofErr w:type="spellEnd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 Barbosa</w:t>
            </w:r>
          </w:p>
        </w:tc>
        <w:tc>
          <w:tcPr>
            <w:tcW w:w="3809" w:type="dxa"/>
          </w:tcPr>
          <w:p w:rsidR="0032619A" w:rsidRPr="001C5CAB" w:rsidRDefault="0032619A" w:rsidP="00326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32619A" w:rsidRPr="00ED63BF" w:rsidTr="00984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32619A" w:rsidRPr="005979F8" w:rsidRDefault="0032619A" w:rsidP="0032619A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Nubia Margot Menezes Jardim</w:t>
            </w:r>
          </w:p>
        </w:tc>
        <w:tc>
          <w:tcPr>
            <w:tcW w:w="3809" w:type="dxa"/>
          </w:tcPr>
          <w:p w:rsidR="0032619A" w:rsidRPr="001C5CAB" w:rsidRDefault="0032619A" w:rsidP="00326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32619A" w:rsidRPr="00ED63BF" w:rsidTr="00984CB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32619A" w:rsidRPr="005979F8" w:rsidRDefault="0032619A" w:rsidP="0032619A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Orildes Tres</w:t>
            </w:r>
          </w:p>
        </w:tc>
        <w:tc>
          <w:tcPr>
            <w:tcW w:w="3809" w:type="dxa"/>
          </w:tcPr>
          <w:p w:rsidR="0032619A" w:rsidRPr="001C5CAB" w:rsidRDefault="0032619A" w:rsidP="00326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32619A" w:rsidRPr="00ED63BF" w:rsidTr="00984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32619A" w:rsidRPr="005979F8" w:rsidRDefault="0032619A" w:rsidP="0032619A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Pedro Xavier De </w:t>
            </w: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Araujo</w:t>
            </w:r>
            <w:proofErr w:type="spellEnd"/>
          </w:p>
        </w:tc>
        <w:tc>
          <w:tcPr>
            <w:tcW w:w="3809" w:type="dxa"/>
          </w:tcPr>
          <w:p w:rsidR="0032619A" w:rsidRPr="001C5CAB" w:rsidRDefault="0032619A" w:rsidP="00326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Ausente</w:t>
            </w:r>
          </w:p>
        </w:tc>
      </w:tr>
      <w:tr w:rsidR="0032619A" w:rsidRPr="00ED63BF" w:rsidTr="00984CB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32619A" w:rsidRPr="005979F8" w:rsidRDefault="0032619A" w:rsidP="0032619A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Rafael Ártico</w:t>
            </w:r>
          </w:p>
        </w:tc>
        <w:tc>
          <w:tcPr>
            <w:tcW w:w="3809" w:type="dxa"/>
          </w:tcPr>
          <w:p w:rsidR="0032619A" w:rsidRPr="001C5CAB" w:rsidRDefault="0032619A" w:rsidP="00326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32619A" w:rsidRPr="00ED63BF" w:rsidTr="00984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32619A" w:rsidRPr="005979F8" w:rsidRDefault="0032619A" w:rsidP="0032619A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Rinaldo Ferreira Barbosa</w:t>
            </w:r>
          </w:p>
        </w:tc>
        <w:tc>
          <w:tcPr>
            <w:tcW w:w="3809" w:type="dxa"/>
          </w:tcPr>
          <w:p w:rsidR="0032619A" w:rsidRPr="001C5CAB" w:rsidRDefault="0032619A" w:rsidP="00326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Ausente</w:t>
            </w:r>
          </w:p>
        </w:tc>
      </w:tr>
      <w:tr w:rsidR="0032619A" w:rsidRPr="00ED63BF" w:rsidTr="00984CB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32619A" w:rsidRPr="005979F8" w:rsidRDefault="0032619A" w:rsidP="0032619A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Rodrigo Rintzel</w:t>
            </w:r>
          </w:p>
        </w:tc>
        <w:tc>
          <w:tcPr>
            <w:tcW w:w="3809" w:type="dxa"/>
          </w:tcPr>
          <w:p w:rsidR="0032619A" w:rsidRPr="001C5CAB" w:rsidRDefault="0032619A" w:rsidP="00326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32619A" w:rsidRPr="00ED63BF" w:rsidTr="00984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32619A" w:rsidRPr="005979F8" w:rsidRDefault="0032619A" w:rsidP="0032619A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Rodrigo Spinelli</w:t>
            </w:r>
          </w:p>
        </w:tc>
        <w:tc>
          <w:tcPr>
            <w:tcW w:w="3809" w:type="dxa"/>
          </w:tcPr>
          <w:p w:rsidR="0032619A" w:rsidRPr="001C5CAB" w:rsidRDefault="0032619A" w:rsidP="00326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32619A" w:rsidRPr="00ED63BF" w:rsidTr="00984CB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32619A" w:rsidRPr="005979F8" w:rsidRDefault="0032619A" w:rsidP="0032619A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Silvia Monteiro </w:t>
            </w: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Barakat</w:t>
            </w:r>
            <w:proofErr w:type="spellEnd"/>
          </w:p>
        </w:tc>
        <w:tc>
          <w:tcPr>
            <w:tcW w:w="3809" w:type="dxa"/>
          </w:tcPr>
          <w:p w:rsidR="0032619A" w:rsidRPr="001C5CAB" w:rsidRDefault="0032619A" w:rsidP="00326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10FD0" w:rsidRPr="00ED63BF" w:rsidTr="00E52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110FD0" w:rsidRPr="00132E43" w:rsidRDefault="00110FD0" w:rsidP="003733CB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2514F4" w:rsidRPr="00ED63BF" w:rsidTr="005B6E5C">
        <w:trPr>
          <w:trHeight w:val="56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Histórico da votação:  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Plenária </w:t>
            </w:r>
            <w:r w:rsidR="006C61C2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Ordinária</w:t>
            </w:r>
            <w:proofErr w:type="gramEnd"/>
            <w:r w:rsidR="006C61C2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 nº 1</w:t>
            </w:r>
            <w:r w:rsidR="00715C3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21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Data: </w:t>
            </w:r>
            <w:r w:rsidR="00715C3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25/06</w:t>
            </w: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/2021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hAnsi="Calibri" w:cs="Calibri"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Matéria em votação: DPO-RS </w:t>
            </w:r>
            <w:r w:rsidR="00E93C0C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1</w:t>
            </w:r>
            <w:r w:rsidR="005B6E5C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3</w:t>
            </w:r>
            <w:r w:rsidR="00715C3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2</w:t>
            </w:r>
            <w:r w:rsidR="000B38BA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4</w:t>
            </w:r>
            <w:r w:rsidR="00ED5AF3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/2021</w:t>
            </w:r>
            <w:r w:rsidR="000B38BA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 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– </w:t>
            </w:r>
            <w:r w:rsidR="000B38BA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P</w:t>
            </w:r>
            <w:r w:rsidR="000B38BA" w:rsidRPr="000B38BA"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rocedimentos para emissão de Certidão de Atribuição de </w:t>
            </w:r>
            <w:proofErr w:type="spellStart"/>
            <w:r w:rsidR="000B38BA" w:rsidRPr="000B38BA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Georreferenciamento</w:t>
            </w:r>
            <w:proofErr w:type="spellEnd"/>
            <w:r w:rsidR="000B38BA" w:rsidRPr="000B38BA"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 e Atividades C</w:t>
            </w:r>
            <w:r w:rsidR="000B38BA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orrelatas, no âmbito do CAU/RS</w:t>
            </w:r>
            <w:r w:rsidR="00277AFC" w:rsidRPr="00277AFC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.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710357" w:rsidRPr="00ED63BF" w:rsidTr="000E25BA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710357" w:rsidRDefault="00710357" w:rsidP="000E25B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 w:rsidRPr="00147240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Resultado da votação: </w:t>
            </w:r>
            <w:r w:rsidRPr="00147240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Favoráveis (</w:t>
            </w:r>
            <w:r w:rsidR="00147240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18</w:t>
            </w:r>
            <w:r w:rsidRPr="00147240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 </w:t>
            </w:r>
            <w:r w:rsidR="00147240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Ausências (03</w:t>
            </w:r>
            <w:proofErr w:type="gramStart"/>
            <w:r w:rsidR="00147240"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) </w:t>
            </w:r>
            <w:r w:rsidRPr="00147240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Total</w:t>
            </w:r>
            <w:proofErr w:type="gramEnd"/>
            <w:r w:rsidRPr="00147240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 (21)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 </w:t>
            </w:r>
          </w:p>
          <w:p w:rsidR="00710357" w:rsidRPr="00ED63BF" w:rsidRDefault="00710357" w:rsidP="000E25B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</w:p>
        </w:tc>
      </w:tr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Ocorrências: 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Votos registrados com chamada nominal.</w:t>
            </w:r>
          </w:p>
          <w:p w:rsidR="002514F4" w:rsidRPr="00ED63BF" w:rsidRDefault="002514F4" w:rsidP="00F23FF1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ab/>
            </w:r>
          </w:p>
          <w:p w:rsidR="002514F4" w:rsidRPr="00ED63BF" w:rsidRDefault="002514F4" w:rsidP="00F23FF1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</w:p>
        </w:tc>
      </w:tr>
      <w:tr w:rsidR="002514F4" w:rsidRPr="00ED63BF" w:rsidTr="00F23FF1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5B6E5C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Presidente da Reunião: </w:t>
            </w:r>
            <w:r w:rsidR="005B6E5C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Evelise Jaime de Menezes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    </w:t>
            </w:r>
          </w:p>
        </w:tc>
      </w:tr>
    </w:tbl>
    <w:p w:rsidR="002514F4" w:rsidRPr="00ED63BF" w:rsidRDefault="002514F4" w:rsidP="002514F4">
      <w:pPr>
        <w:spacing w:after="200" w:line="276" w:lineRule="auto"/>
        <w:rPr>
          <w:rFonts w:ascii="Calibri" w:hAnsi="Calibri" w:cs="Calibri"/>
          <w:sz w:val="18"/>
          <w:szCs w:val="18"/>
        </w:rPr>
      </w:pPr>
      <w:r w:rsidRPr="00ED63BF">
        <w:rPr>
          <w:rFonts w:ascii="Calibri" w:hAnsi="Calibri" w:cs="Calibri"/>
          <w:sz w:val="18"/>
          <w:szCs w:val="18"/>
        </w:rPr>
        <w:t xml:space="preserve"> </w:t>
      </w:r>
    </w:p>
    <w:p w:rsidR="00A73309" w:rsidRPr="001541B5" w:rsidRDefault="00A73309" w:rsidP="00A73309">
      <w:pPr>
        <w:rPr>
          <w:rFonts w:ascii="Calibri" w:hAnsi="Calibri" w:cs="Calibri"/>
          <w:sz w:val="22"/>
          <w:szCs w:val="22"/>
        </w:rPr>
      </w:pPr>
    </w:p>
    <w:p w:rsidR="00A73309" w:rsidRPr="001541B5" w:rsidRDefault="00A73309" w:rsidP="00A73309">
      <w:pPr>
        <w:rPr>
          <w:rFonts w:ascii="Calibri" w:hAnsi="Calibri" w:cs="Calibri"/>
          <w:sz w:val="22"/>
          <w:szCs w:val="22"/>
        </w:rPr>
      </w:pPr>
    </w:p>
    <w:p w:rsidR="00D213CD" w:rsidRPr="001541B5" w:rsidRDefault="00D213CD" w:rsidP="00A73309">
      <w:pPr>
        <w:jc w:val="both"/>
        <w:rPr>
          <w:rFonts w:ascii="Calibri" w:hAnsi="Calibri" w:cs="Calibri"/>
          <w:sz w:val="22"/>
          <w:szCs w:val="22"/>
        </w:rPr>
      </w:pPr>
    </w:p>
    <w:sectPr w:rsidR="00D213CD" w:rsidRPr="001541B5" w:rsidSect="002A1B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153" w:rsidRDefault="00A12153" w:rsidP="004C3048">
      <w:r>
        <w:separator/>
      </w:r>
    </w:p>
  </w:endnote>
  <w:endnote w:type="continuationSeparator" w:id="0">
    <w:p w:rsidR="00A12153" w:rsidRDefault="00A1215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5950FA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E0A49" w:rsidRPr="005F2A2D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3154B" w:rsidRDefault="007E0A49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0A49" w:rsidRPr="003F1946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2140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0A49" w:rsidRPr="003F1946" w:rsidRDefault="007E0A4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3154B" w:rsidRDefault="007E0A49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0A49" w:rsidRPr="003F1946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2140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0A49" w:rsidRPr="003F1946" w:rsidRDefault="007E0A4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5950FA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64E7E" w:rsidRPr="005F2A2D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10357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2140A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153" w:rsidRDefault="00A12153" w:rsidP="004C3048">
      <w:r>
        <w:separator/>
      </w:r>
    </w:p>
  </w:footnote>
  <w:footnote w:type="continuationSeparator" w:id="0">
    <w:p w:rsidR="00A12153" w:rsidRDefault="00A1215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E4E5A" w:rsidRDefault="007E0A4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78720" behindDoc="1" locked="0" layoutInCell="1" allowOverlap="1" wp14:anchorId="4B5B4AEA" wp14:editId="0855C56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77696" behindDoc="1" locked="0" layoutInCell="1" allowOverlap="1" wp14:anchorId="5D83DF4E" wp14:editId="271AA51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E4E5A" w:rsidRDefault="00205F8C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81792" behindDoc="1" locked="0" layoutInCell="1" allowOverlap="1" wp14:anchorId="7D1A1CC0" wp14:editId="6DCDE3F0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Default="007E0A4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9744" behindDoc="1" locked="0" layoutInCell="1" allowOverlap="1" wp14:anchorId="443BBFC4" wp14:editId="43389154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Default="00D64E7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32008"/>
    <w:multiLevelType w:val="hybridMultilevel"/>
    <w:tmpl w:val="EB12CF04"/>
    <w:numStyleLink w:val="EstiloImportado1"/>
  </w:abstractNum>
  <w:abstractNum w:abstractNumId="1" w15:restartNumberingAfterBreak="0">
    <w:nsid w:val="21EF1137"/>
    <w:multiLevelType w:val="multilevel"/>
    <w:tmpl w:val="F91A0742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5961499"/>
    <w:multiLevelType w:val="hybridMultilevel"/>
    <w:tmpl w:val="9AE49C48"/>
    <w:lvl w:ilvl="0" w:tplc="B642AB34">
      <w:start w:val="9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4A5CC2"/>
    <w:multiLevelType w:val="hybridMultilevel"/>
    <w:tmpl w:val="DF66E99C"/>
    <w:lvl w:ilvl="0" w:tplc="9E5A49EA">
      <w:start w:val="1"/>
      <w:numFmt w:val="lowerRoman"/>
      <w:lvlText w:val="%1."/>
      <w:lvlJc w:val="left"/>
      <w:pPr>
        <w:ind w:left="1788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41D38"/>
    <w:multiLevelType w:val="hybridMultilevel"/>
    <w:tmpl w:val="32E01F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3764CA2"/>
    <w:multiLevelType w:val="hybridMultilevel"/>
    <w:tmpl w:val="08700E06"/>
    <w:lvl w:ilvl="0" w:tplc="A4B4187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75B38B7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55257"/>
    <w:multiLevelType w:val="multilevel"/>
    <w:tmpl w:val="5C2C5C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A567A"/>
    <w:multiLevelType w:val="hybridMultilevel"/>
    <w:tmpl w:val="1F044CA0"/>
    <w:lvl w:ilvl="0" w:tplc="F13EA04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03F5E43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940CF"/>
    <w:multiLevelType w:val="hybridMultilevel"/>
    <w:tmpl w:val="F9409A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5"/>
  </w:num>
  <w:num w:numId="5">
    <w:abstractNumId w:val="10"/>
  </w:num>
  <w:num w:numId="6">
    <w:abstractNumId w:val="20"/>
  </w:num>
  <w:num w:numId="7">
    <w:abstractNumId w:val="19"/>
  </w:num>
  <w:num w:numId="8">
    <w:abstractNumId w:val="13"/>
  </w:num>
  <w:num w:numId="9">
    <w:abstractNumId w:val="6"/>
  </w:num>
  <w:num w:numId="10">
    <w:abstractNumId w:val="12"/>
  </w:num>
  <w:num w:numId="11">
    <w:abstractNumId w:val="14"/>
  </w:num>
  <w:num w:numId="12">
    <w:abstractNumId w:val="1"/>
  </w:num>
  <w:num w:numId="13">
    <w:abstractNumId w:val="18"/>
  </w:num>
  <w:num w:numId="14">
    <w:abstractNumId w:val="8"/>
  </w:num>
  <w:num w:numId="15">
    <w:abstractNumId w:val="7"/>
  </w:num>
  <w:num w:numId="16">
    <w:abstractNumId w:val="0"/>
  </w:num>
  <w:num w:numId="17">
    <w:abstractNumId w:val="11"/>
  </w:num>
  <w:num w:numId="18">
    <w:abstractNumId w:val="16"/>
  </w:num>
  <w:num w:numId="19">
    <w:abstractNumId w:val="17"/>
  </w:num>
  <w:num w:numId="20">
    <w:abstractNumId w:val="2"/>
  </w:num>
  <w:num w:numId="21">
    <w:abstractNumId w:val="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7736"/>
    <w:rsid w:val="00040A86"/>
    <w:rsid w:val="000425B3"/>
    <w:rsid w:val="000433D1"/>
    <w:rsid w:val="000527E4"/>
    <w:rsid w:val="000605F6"/>
    <w:rsid w:val="00061151"/>
    <w:rsid w:val="00062599"/>
    <w:rsid w:val="0006310F"/>
    <w:rsid w:val="00065201"/>
    <w:rsid w:val="00067264"/>
    <w:rsid w:val="00077FA2"/>
    <w:rsid w:val="000938CC"/>
    <w:rsid w:val="000946DF"/>
    <w:rsid w:val="00094D18"/>
    <w:rsid w:val="000B38BA"/>
    <w:rsid w:val="000C1A24"/>
    <w:rsid w:val="000C3500"/>
    <w:rsid w:val="000D3E3E"/>
    <w:rsid w:val="000D3FB7"/>
    <w:rsid w:val="000D4C5E"/>
    <w:rsid w:val="000D5BC9"/>
    <w:rsid w:val="000E0909"/>
    <w:rsid w:val="000E2009"/>
    <w:rsid w:val="000E54DF"/>
    <w:rsid w:val="000E598B"/>
    <w:rsid w:val="000F2FD5"/>
    <w:rsid w:val="000F339D"/>
    <w:rsid w:val="0010374D"/>
    <w:rsid w:val="00110FD0"/>
    <w:rsid w:val="001176D7"/>
    <w:rsid w:val="00117EDD"/>
    <w:rsid w:val="00124837"/>
    <w:rsid w:val="00124A49"/>
    <w:rsid w:val="0012740C"/>
    <w:rsid w:val="00132E43"/>
    <w:rsid w:val="00133AD2"/>
    <w:rsid w:val="00135D65"/>
    <w:rsid w:val="00147240"/>
    <w:rsid w:val="001541B5"/>
    <w:rsid w:val="0016491B"/>
    <w:rsid w:val="00170CA0"/>
    <w:rsid w:val="0017209E"/>
    <w:rsid w:val="00174A5A"/>
    <w:rsid w:val="00177384"/>
    <w:rsid w:val="001778C5"/>
    <w:rsid w:val="00180FB9"/>
    <w:rsid w:val="001B5148"/>
    <w:rsid w:val="001B5F62"/>
    <w:rsid w:val="001E56D2"/>
    <w:rsid w:val="001F1FE1"/>
    <w:rsid w:val="001F61E5"/>
    <w:rsid w:val="001F6628"/>
    <w:rsid w:val="00205F8C"/>
    <w:rsid w:val="00216C06"/>
    <w:rsid w:val="00220A16"/>
    <w:rsid w:val="00221666"/>
    <w:rsid w:val="002514F4"/>
    <w:rsid w:val="0025277E"/>
    <w:rsid w:val="00255B80"/>
    <w:rsid w:val="0025716D"/>
    <w:rsid w:val="0027793E"/>
    <w:rsid w:val="00277AFC"/>
    <w:rsid w:val="00280F33"/>
    <w:rsid w:val="00285A83"/>
    <w:rsid w:val="00295FD5"/>
    <w:rsid w:val="002974CF"/>
    <w:rsid w:val="002A1B94"/>
    <w:rsid w:val="002A3A72"/>
    <w:rsid w:val="002A7C5E"/>
    <w:rsid w:val="002B086D"/>
    <w:rsid w:val="002D4361"/>
    <w:rsid w:val="002D776E"/>
    <w:rsid w:val="002E293E"/>
    <w:rsid w:val="002F2AD1"/>
    <w:rsid w:val="00302BAF"/>
    <w:rsid w:val="00305DCB"/>
    <w:rsid w:val="00306127"/>
    <w:rsid w:val="00311134"/>
    <w:rsid w:val="00311422"/>
    <w:rsid w:val="00320980"/>
    <w:rsid w:val="0032619A"/>
    <w:rsid w:val="003411BA"/>
    <w:rsid w:val="00347324"/>
    <w:rsid w:val="003557D1"/>
    <w:rsid w:val="00360A08"/>
    <w:rsid w:val="00367DAC"/>
    <w:rsid w:val="00367F06"/>
    <w:rsid w:val="00371CAF"/>
    <w:rsid w:val="003733CB"/>
    <w:rsid w:val="00383F38"/>
    <w:rsid w:val="003945A8"/>
    <w:rsid w:val="003A699B"/>
    <w:rsid w:val="003B4E9A"/>
    <w:rsid w:val="003B7D60"/>
    <w:rsid w:val="003C3C3A"/>
    <w:rsid w:val="003C484E"/>
    <w:rsid w:val="003D229E"/>
    <w:rsid w:val="003D73BF"/>
    <w:rsid w:val="003E37EA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605AC"/>
    <w:rsid w:val="004629AA"/>
    <w:rsid w:val="00471056"/>
    <w:rsid w:val="00483414"/>
    <w:rsid w:val="00487888"/>
    <w:rsid w:val="004A3A07"/>
    <w:rsid w:val="004B3023"/>
    <w:rsid w:val="004B5A5C"/>
    <w:rsid w:val="004C3048"/>
    <w:rsid w:val="004D3135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783B"/>
    <w:rsid w:val="005B4B10"/>
    <w:rsid w:val="005B6E5C"/>
    <w:rsid w:val="005D17F7"/>
    <w:rsid w:val="005D2FBE"/>
    <w:rsid w:val="005D3D88"/>
    <w:rsid w:val="005E2D9F"/>
    <w:rsid w:val="005E54BA"/>
    <w:rsid w:val="005E7F37"/>
    <w:rsid w:val="005F2A51"/>
    <w:rsid w:val="005F47CB"/>
    <w:rsid w:val="00601FB6"/>
    <w:rsid w:val="0060634C"/>
    <w:rsid w:val="006130EF"/>
    <w:rsid w:val="00614679"/>
    <w:rsid w:val="00614C87"/>
    <w:rsid w:val="006209BF"/>
    <w:rsid w:val="00630879"/>
    <w:rsid w:val="006326C4"/>
    <w:rsid w:val="00633BEB"/>
    <w:rsid w:val="006340C8"/>
    <w:rsid w:val="00637577"/>
    <w:rsid w:val="00644D96"/>
    <w:rsid w:val="00654333"/>
    <w:rsid w:val="00661135"/>
    <w:rsid w:val="00662475"/>
    <w:rsid w:val="0066674D"/>
    <w:rsid w:val="00683976"/>
    <w:rsid w:val="00685B38"/>
    <w:rsid w:val="00690C35"/>
    <w:rsid w:val="0069229F"/>
    <w:rsid w:val="006A68C5"/>
    <w:rsid w:val="006B670F"/>
    <w:rsid w:val="006C14F3"/>
    <w:rsid w:val="006C61C2"/>
    <w:rsid w:val="006C75E7"/>
    <w:rsid w:val="006D2981"/>
    <w:rsid w:val="006D78A6"/>
    <w:rsid w:val="006E5CCB"/>
    <w:rsid w:val="006F24E8"/>
    <w:rsid w:val="006F251A"/>
    <w:rsid w:val="006F4E9B"/>
    <w:rsid w:val="006F6327"/>
    <w:rsid w:val="00710357"/>
    <w:rsid w:val="00715C3F"/>
    <w:rsid w:val="00731BBD"/>
    <w:rsid w:val="00733A9B"/>
    <w:rsid w:val="00735D6B"/>
    <w:rsid w:val="007375FB"/>
    <w:rsid w:val="00740D7F"/>
    <w:rsid w:val="00740E14"/>
    <w:rsid w:val="00750EE1"/>
    <w:rsid w:val="0075194D"/>
    <w:rsid w:val="0076286B"/>
    <w:rsid w:val="00776B7B"/>
    <w:rsid w:val="00786A03"/>
    <w:rsid w:val="007A2CA9"/>
    <w:rsid w:val="007B7B0D"/>
    <w:rsid w:val="007B7BB9"/>
    <w:rsid w:val="007C0FB9"/>
    <w:rsid w:val="007C50BE"/>
    <w:rsid w:val="007E0A49"/>
    <w:rsid w:val="007E362F"/>
    <w:rsid w:val="007F1526"/>
    <w:rsid w:val="00805FC1"/>
    <w:rsid w:val="0081283D"/>
    <w:rsid w:val="00813FD9"/>
    <w:rsid w:val="00820E28"/>
    <w:rsid w:val="00827FE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67534"/>
    <w:rsid w:val="00874A65"/>
    <w:rsid w:val="00890C7F"/>
    <w:rsid w:val="008A6E88"/>
    <w:rsid w:val="008C786D"/>
    <w:rsid w:val="008D4752"/>
    <w:rsid w:val="008E1728"/>
    <w:rsid w:val="008F1276"/>
    <w:rsid w:val="008F159C"/>
    <w:rsid w:val="009073DD"/>
    <w:rsid w:val="00916501"/>
    <w:rsid w:val="00917B77"/>
    <w:rsid w:val="009269BD"/>
    <w:rsid w:val="00930D3C"/>
    <w:rsid w:val="0093154B"/>
    <w:rsid w:val="009332E4"/>
    <w:rsid w:val="009347B2"/>
    <w:rsid w:val="0094228C"/>
    <w:rsid w:val="00944127"/>
    <w:rsid w:val="0094772A"/>
    <w:rsid w:val="009643CB"/>
    <w:rsid w:val="00973052"/>
    <w:rsid w:val="00974359"/>
    <w:rsid w:val="009A0B81"/>
    <w:rsid w:val="009A595B"/>
    <w:rsid w:val="009B5DB8"/>
    <w:rsid w:val="009B7724"/>
    <w:rsid w:val="009C55B9"/>
    <w:rsid w:val="009C581F"/>
    <w:rsid w:val="009C6852"/>
    <w:rsid w:val="009D0886"/>
    <w:rsid w:val="009D169B"/>
    <w:rsid w:val="009E3C4D"/>
    <w:rsid w:val="009E4022"/>
    <w:rsid w:val="009F43E0"/>
    <w:rsid w:val="00A01FF9"/>
    <w:rsid w:val="00A050DB"/>
    <w:rsid w:val="00A12153"/>
    <w:rsid w:val="00A40ECC"/>
    <w:rsid w:val="00A43C37"/>
    <w:rsid w:val="00A50671"/>
    <w:rsid w:val="00A53568"/>
    <w:rsid w:val="00A5515C"/>
    <w:rsid w:val="00A565FE"/>
    <w:rsid w:val="00A570C2"/>
    <w:rsid w:val="00A62383"/>
    <w:rsid w:val="00A73309"/>
    <w:rsid w:val="00A73ABE"/>
    <w:rsid w:val="00A80C65"/>
    <w:rsid w:val="00A83107"/>
    <w:rsid w:val="00A8325A"/>
    <w:rsid w:val="00A97469"/>
    <w:rsid w:val="00AA50CE"/>
    <w:rsid w:val="00AD5FD6"/>
    <w:rsid w:val="00AD7733"/>
    <w:rsid w:val="00AE2654"/>
    <w:rsid w:val="00AF368E"/>
    <w:rsid w:val="00AF6447"/>
    <w:rsid w:val="00B02833"/>
    <w:rsid w:val="00B04170"/>
    <w:rsid w:val="00B07982"/>
    <w:rsid w:val="00B129F6"/>
    <w:rsid w:val="00B15D4F"/>
    <w:rsid w:val="00B23E93"/>
    <w:rsid w:val="00B309B7"/>
    <w:rsid w:val="00B3272B"/>
    <w:rsid w:val="00B37B9F"/>
    <w:rsid w:val="00B5203F"/>
    <w:rsid w:val="00B6066A"/>
    <w:rsid w:val="00B63C2E"/>
    <w:rsid w:val="00B6628D"/>
    <w:rsid w:val="00B73A02"/>
    <w:rsid w:val="00B81197"/>
    <w:rsid w:val="00BA22FC"/>
    <w:rsid w:val="00BB5E13"/>
    <w:rsid w:val="00BC73B6"/>
    <w:rsid w:val="00C038EA"/>
    <w:rsid w:val="00C1340B"/>
    <w:rsid w:val="00C15B9D"/>
    <w:rsid w:val="00C21EFF"/>
    <w:rsid w:val="00C301CA"/>
    <w:rsid w:val="00C3665F"/>
    <w:rsid w:val="00C37B13"/>
    <w:rsid w:val="00C4107B"/>
    <w:rsid w:val="00C42605"/>
    <w:rsid w:val="00C45812"/>
    <w:rsid w:val="00C5309A"/>
    <w:rsid w:val="00C56C60"/>
    <w:rsid w:val="00C57531"/>
    <w:rsid w:val="00C646F3"/>
    <w:rsid w:val="00C72981"/>
    <w:rsid w:val="00C72C38"/>
    <w:rsid w:val="00C73389"/>
    <w:rsid w:val="00C86244"/>
    <w:rsid w:val="00C91E10"/>
    <w:rsid w:val="00C94CCC"/>
    <w:rsid w:val="00CA1D82"/>
    <w:rsid w:val="00CA3EA6"/>
    <w:rsid w:val="00CB4643"/>
    <w:rsid w:val="00CC5EB2"/>
    <w:rsid w:val="00CD0E69"/>
    <w:rsid w:val="00CE4E08"/>
    <w:rsid w:val="00CF2FBA"/>
    <w:rsid w:val="00CF72AB"/>
    <w:rsid w:val="00D07BED"/>
    <w:rsid w:val="00D12B4A"/>
    <w:rsid w:val="00D213CD"/>
    <w:rsid w:val="00D24E51"/>
    <w:rsid w:val="00D32E81"/>
    <w:rsid w:val="00D43467"/>
    <w:rsid w:val="00D43C0A"/>
    <w:rsid w:val="00D528CF"/>
    <w:rsid w:val="00D6201D"/>
    <w:rsid w:val="00D6204D"/>
    <w:rsid w:val="00D62C61"/>
    <w:rsid w:val="00D646D8"/>
    <w:rsid w:val="00D64E7E"/>
    <w:rsid w:val="00D67B4E"/>
    <w:rsid w:val="00D7298B"/>
    <w:rsid w:val="00D802D9"/>
    <w:rsid w:val="00D8349F"/>
    <w:rsid w:val="00D84EE0"/>
    <w:rsid w:val="00D9535A"/>
    <w:rsid w:val="00DB0CAD"/>
    <w:rsid w:val="00DB4045"/>
    <w:rsid w:val="00DB4EA6"/>
    <w:rsid w:val="00DC48BD"/>
    <w:rsid w:val="00DC53DC"/>
    <w:rsid w:val="00DD09A6"/>
    <w:rsid w:val="00DD16FB"/>
    <w:rsid w:val="00DE67B2"/>
    <w:rsid w:val="00DF1E00"/>
    <w:rsid w:val="00DF2B5B"/>
    <w:rsid w:val="00E00DCA"/>
    <w:rsid w:val="00E012F8"/>
    <w:rsid w:val="00E0487E"/>
    <w:rsid w:val="00E12EC2"/>
    <w:rsid w:val="00E22ADE"/>
    <w:rsid w:val="00E22AF6"/>
    <w:rsid w:val="00E31CC4"/>
    <w:rsid w:val="00E32FCC"/>
    <w:rsid w:val="00E3663E"/>
    <w:rsid w:val="00E408E2"/>
    <w:rsid w:val="00E47A74"/>
    <w:rsid w:val="00E50476"/>
    <w:rsid w:val="00E56097"/>
    <w:rsid w:val="00E57EC5"/>
    <w:rsid w:val="00E662FF"/>
    <w:rsid w:val="00E663BC"/>
    <w:rsid w:val="00E8229E"/>
    <w:rsid w:val="00E87EAC"/>
    <w:rsid w:val="00E9324D"/>
    <w:rsid w:val="00E93C0C"/>
    <w:rsid w:val="00E97520"/>
    <w:rsid w:val="00EA2932"/>
    <w:rsid w:val="00EA593B"/>
    <w:rsid w:val="00EB1D18"/>
    <w:rsid w:val="00EB2B05"/>
    <w:rsid w:val="00EB4AC7"/>
    <w:rsid w:val="00EC5090"/>
    <w:rsid w:val="00ED2108"/>
    <w:rsid w:val="00ED5AF3"/>
    <w:rsid w:val="00ED6C95"/>
    <w:rsid w:val="00EE14F5"/>
    <w:rsid w:val="00EE6DD1"/>
    <w:rsid w:val="00F00BA3"/>
    <w:rsid w:val="00F04D8C"/>
    <w:rsid w:val="00F106E3"/>
    <w:rsid w:val="00F108E1"/>
    <w:rsid w:val="00F11D97"/>
    <w:rsid w:val="00F2140A"/>
    <w:rsid w:val="00F2295D"/>
    <w:rsid w:val="00F271D7"/>
    <w:rsid w:val="00F34C54"/>
    <w:rsid w:val="00F4620D"/>
    <w:rsid w:val="00F46AB6"/>
    <w:rsid w:val="00F55E0C"/>
    <w:rsid w:val="00F62212"/>
    <w:rsid w:val="00FA1A43"/>
    <w:rsid w:val="00FB372F"/>
    <w:rsid w:val="00FC41B6"/>
    <w:rsid w:val="00FC4BFF"/>
    <w:rsid w:val="00FC5E19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table" w:styleId="TabelaSimples1">
    <w:name w:val="Plain Table 1"/>
    <w:basedOn w:val="Tabelanormal"/>
    <w:uiPriority w:val="41"/>
    <w:rsid w:val="002514F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EstiloImportado1">
    <w:name w:val="Estilo Importado 1"/>
    <w:rsid w:val="00277AFC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5C7BE-8F28-4216-9561-CEB14940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1052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25</cp:revision>
  <cp:lastPrinted>2021-03-01T14:20:00Z</cp:lastPrinted>
  <dcterms:created xsi:type="dcterms:W3CDTF">2021-01-05T22:13:00Z</dcterms:created>
  <dcterms:modified xsi:type="dcterms:W3CDTF">2021-06-29T18:47:00Z</dcterms:modified>
</cp:coreProperties>
</file>