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560"/>
        <w:gridCol w:w="7772"/>
      </w:tblGrid>
      <w:tr w:rsidR="003B14F5" w:rsidRPr="00DF48F9" w:rsidTr="00077837">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3B14F5" w:rsidRPr="008A1245" w:rsidRDefault="003B14F5" w:rsidP="003B14F5">
            <w:pPr>
              <w:outlineLvl w:val="4"/>
              <w:rPr>
                <w:rFonts w:asciiTheme="minorHAnsi" w:hAnsiTheme="minorHAnsi" w:cstheme="minorHAnsi"/>
                <w:sz w:val="22"/>
                <w:lang w:eastAsia="pt-BR"/>
              </w:rPr>
            </w:pPr>
            <w:r w:rsidRPr="008A1245">
              <w:rPr>
                <w:rFonts w:asciiTheme="minorHAnsi" w:hAnsiTheme="minorHAnsi" w:cstheme="minorHAnsi"/>
                <w:sz w:val="22"/>
                <w:lang w:eastAsia="pt-BR"/>
              </w:rPr>
              <w:br w:type="page"/>
              <w:t>PROCESSO</w:t>
            </w:r>
          </w:p>
        </w:tc>
        <w:tc>
          <w:tcPr>
            <w:tcW w:w="7772" w:type="dxa"/>
            <w:tcBorders>
              <w:top w:val="single" w:sz="4" w:space="0" w:color="7F7F7F"/>
              <w:left w:val="single" w:sz="4" w:space="0" w:color="7F7F7F"/>
              <w:bottom w:val="single" w:sz="4" w:space="0" w:color="7F7F7F"/>
              <w:right w:val="nil"/>
            </w:tcBorders>
          </w:tcPr>
          <w:p w:rsidR="003B14F5" w:rsidRPr="008A1245" w:rsidRDefault="003B14F5" w:rsidP="003B14F5">
            <w:pPr>
              <w:rPr>
                <w:rFonts w:asciiTheme="minorHAnsi" w:hAnsiTheme="minorHAnsi" w:cstheme="minorHAnsi"/>
                <w:sz w:val="22"/>
              </w:rPr>
            </w:pPr>
          </w:p>
        </w:tc>
      </w:tr>
      <w:tr w:rsidR="008A1245" w:rsidRPr="00DF48F9" w:rsidTr="00077837">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8A1245" w:rsidRPr="008A1245" w:rsidRDefault="008A1245" w:rsidP="008A1245">
            <w:pPr>
              <w:outlineLvl w:val="4"/>
              <w:rPr>
                <w:rFonts w:asciiTheme="minorHAnsi" w:hAnsiTheme="minorHAnsi" w:cstheme="minorHAnsi"/>
                <w:sz w:val="22"/>
                <w:lang w:eastAsia="pt-BR"/>
              </w:rPr>
            </w:pPr>
            <w:r w:rsidRPr="008A1245">
              <w:rPr>
                <w:rFonts w:asciiTheme="minorHAnsi" w:hAnsiTheme="minorHAnsi" w:cstheme="minorHAnsi"/>
                <w:sz w:val="22"/>
                <w:lang w:eastAsia="pt-BR"/>
              </w:rPr>
              <w:t>INTERESSADO</w:t>
            </w:r>
          </w:p>
        </w:tc>
        <w:tc>
          <w:tcPr>
            <w:tcW w:w="7772" w:type="dxa"/>
            <w:tcBorders>
              <w:top w:val="single" w:sz="4" w:space="0" w:color="7F7F7F"/>
              <w:left w:val="single" w:sz="4" w:space="0" w:color="7F7F7F"/>
              <w:bottom w:val="single" w:sz="4" w:space="0" w:color="7F7F7F"/>
              <w:right w:val="nil"/>
            </w:tcBorders>
          </w:tcPr>
          <w:p w:rsidR="008A1245" w:rsidRPr="008A1245" w:rsidRDefault="00FE7B12" w:rsidP="008A1245">
            <w:pPr>
              <w:rPr>
                <w:rFonts w:asciiTheme="minorHAnsi" w:hAnsiTheme="minorHAnsi" w:cstheme="minorHAnsi"/>
                <w:sz w:val="22"/>
              </w:rPr>
            </w:pPr>
            <w:r>
              <w:rPr>
                <w:rFonts w:asciiTheme="minorHAnsi" w:hAnsiTheme="minorHAnsi" w:cstheme="minorHAnsi"/>
                <w:sz w:val="22"/>
              </w:rPr>
              <w:t>Plenário do CAU/RS</w:t>
            </w:r>
          </w:p>
        </w:tc>
      </w:tr>
      <w:tr w:rsidR="008A1245" w:rsidRPr="00DF48F9" w:rsidTr="00077837">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8A1245" w:rsidRPr="008A1245" w:rsidRDefault="008A1245" w:rsidP="008A1245">
            <w:pPr>
              <w:rPr>
                <w:rFonts w:asciiTheme="minorHAnsi" w:hAnsiTheme="minorHAnsi" w:cstheme="minorHAnsi"/>
                <w:sz w:val="22"/>
                <w:lang w:eastAsia="pt-BR"/>
              </w:rPr>
            </w:pPr>
            <w:r w:rsidRPr="008A1245">
              <w:rPr>
                <w:rFonts w:asciiTheme="minorHAnsi" w:hAnsiTheme="minorHAnsi" w:cstheme="minorHAnsi"/>
                <w:sz w:val="22"/>
                <w:lang w:eastAsia="pt-BR"/>
              </w:rPr>
              <w:t>ASSUNTO</w:t>
            </w:r>
          </w:p>
        </w:tc>
        <w:tc>
          <w:tcPr>
            <w:tcW w:w="7772" w:type="dxa"/>
            <w:tcBorders>
              <w:top w:val="single" w:sz="4" w:space="0" w:color="7F7F7F"/>
              <w:left w:val="single" w:sz="4" w:space="0" w:color="7F7F7F"/>
              <w:bottom w:val="single" w:sz="4" w:space="0" w:color="7F7F7F"/>
              <w:right w:val="nil"/>
            </w:tcBorders>
          </w:tcPr>
          <w:p w:rsidR="008A1245" w:rsidRPr="008A1245" w:rsidRDefault="00FE7B12" w:rsidP="00FE7B12">
            <w:pPr>
              <w:rPr>
                <w:rFonts w:asciiTheme="minorHAnsi" w:hAnsiTheme="minorHAnsi" w:cstheme="minorHAnsi"/>
                <w:sz w:val="22"/>
              </w:rPr>
            </w:pPr>
            <w:r w:rsidRPr="00FE7B12">
              <w:rPr>
                <w:rFonts w:asciiTheme="minorHAnsi" w:hAnsiTheme="minorHAnsi" w:cstheme="minorHAnsi"/>
                <w:sz w:val="22"/>
              </w:rPr>
              <w:t xml:space="preserve">Calendário Geral do CAU/RS </w:t>
            </w:r>
            <w:r>
              <w:rPr>
                <w:rFonts w:asciiTheme="minorHAnsi" w:hAnsiTheme="minorHAnsi" w:cstheme="minorHAnsi"/>
                <w:sz w:val="22"/>
              </w:rPr>
              <w:t>-</w:t>
            </w:r>
            <w:r w:rsidRPr="00FE7B12">
              <w:rPr>
                <w:rFonts w:asciiTheme="minorHAnsi" w:hAnsiTheme="minorHAnsi" w:cstheme="minorHAnsi"/>
                <w:sz w:val="22"/>
              </w:rPr>
              <w:t xml:space="preserve"> 2021</w:t>
            </w:r>
          </w:p>
        </w:tc>
      </w:tr>
    </w:tbl>
    <w:p w:rsidR="00C73389" w:rsidRPr="00DF48F9" w:rsidRDefault="00C73389" w:rsidP="00C73389">
      <w:pPr>
        <w:pBdr>
          <w:top w:val="single" w:sz="8" w:space="3" w:color="7F7F7F"/>
          <w:bottom w:val="single" w:sz="8" w:space="0" w:color="7F7F7F"/>
        </w:pBdr>
        <w:shd w:val="clear" w:color="auto" w:fill="F2F2F2"/>
        <w:spacing w:before="120" w:after="120"/>
        <w:jc w:val="center"/>
        <w:rPr>
          <w:rFonts w:ascii="Calibri" w:hAnsi="Calibri" w:cs="Calibri"/>
          <w:sz w:val="22"/>
          <w:szCs w:val="22"/>
          <w:lang w:eastAsia="pt-BR"/>
        </w:rPr>
      </w:pPr>
      <w:r w:rsidRPr="00DF48F9">
        <w:rPr>
          <w:rFonts w:ascii="Calibri" w:hAnsi="Calibri" w:cs="Calibri"/>
          <w:sz w:val="22"/>
          <w:szCs w:val="22"/>
          <w:lang w:eastAsia="pt-BR"/>
        </w:rPr>
        <w:t xml:space="preserve">DELIBERAÇÃO PLENÁRIA DPO/RS Nº </w:t>
      </w:r>
      <w:r w:rsidR="008A1245">
        <w:rPr>
          <w:rFonts w:ascii="Calibri" w:hAnsi="Calibri" w:cs="Calibri"/>
          <w:sz w:val="22"/>
          <w:szCs w:val="22"/>
          <w:lang w:eastAsia="pt-BR"/>
        </w:rPr>
        <w:t>132</w:t>
      </w:r>
      <w:r w:rsidR="00644A37">
        <w:rPr>
          <w:rFonts w:ascii="Calibri" w:hAnsi="Calibri" w:cs="Calibri"/>
          <w:sz w:val="22"/>
          <w:szCs w:val="22"/>
          <w:lang w:eastAsia="pt-BR"/>
        </w:rPr>
        <w:t>1</w:t>
      </w:r>
      <w:r w:rsidR="00E8229E" w:rsidRPr="00DF48F9">
        <w:rPr>
          <w:rFonts w:ascii="Calibri" w:hAnsi="Calibri" w:cs="Calibri"/>
          <w:sz w:val="22"/>
          <w:szCs w:val="22"/>
          <w:lang w:eastAsia="pt-BR"/>
        </w:rPr>
        <w:t>/202</w:t>
      </w:r>
      <w:r w:rsidR="00916501" w:rsidRPr="00DF48F9">
        <w:rPr>
          <w:rFonts w:ascii="Calibri" w:hAnsi="Calibri" w:cs="Calibri"/>
          <w:sz w:val="22"/>
          <w:szCs w:val="22"/>
          <w:lang w:eastAsia="pt-BR"/>
        </w:rPr>
        <w:t>1</w:t>
      </w:r>
    </w:p>
    <w:p w:rsidR="00177384" w:rsidRPr="000946DF" w:rsidRDefault="00177384" w:rsidP="00C4107B">
      <w:pPr>
        <w:tabs>
          <w:tab w:val="left" w:pos="1418"/>
        </w:tabs>
        <w:ind w:left="4820"/>
        <w:jc w:val="both"/>
        <w:rPr>
          <w:rFonts w:ascii="Calibri" w:hAnsi="Calibri" w:cs="Calibri"/>
          <w:sz w:val="18"/>
          <w:szCs w:val="20"/>
        </w:rPr>
      </w:pPr>
    </w:p>
    <w:p w:rsidR="00C4107B" w:rsidRPr="004605AC" w:rsidRDefault="00E07E9C" w:rsidP="002514F4">
      <w:pPr>
        <w:tabs>
          <w:tab w:val="left" w:pos="1418"/>
        </w:tabs>
        <w:ind w:left="5664"/>
        <w:jc w:val="both"/>
        <w:rPr>
          <w:rFonts w:ascii="Calibri" w:hAnsi="Calibri" w:cs="Calibri"/>
          <w:sz w:val="20"/>
          <w:szCs w:val="20"/>
        </w:rPr>
      </w:pPr>
      <w:r>
        <w:rPr>
          <w:rFonts w:ascii="Calibri" w:hAnsi="Calibri" w:cs="Calibri"/>
          <w:sz w:val="20"/>
          <w:szCs w:val="20"/>
        </w:rPr>
        <w:t xml:space="preserve">Homologa alterações no </w:t>
      </w:r>
      <w:r w:rsidR="00FE7B12" w:rsidRPr="00FE7B12">
        <w:rPr>
          <w:rFonts w:ascii="Calibri" w:hAnsi="Calibri" w:cs="Calibri"/>
          <w:sz w:val="20"/>
          <w:szCs w:val="20"/>
        </w:rPr>
        <w:t>Calendário Geral do CAU/RS para 2021</w:t>
      </w:r>
      <w:r w:rsidR="00AC048F">
        <w:rPr>
          <w:rFonts w:ascii="Calibri" w:hAnsi="Calibri" w:cs="Calibri"/>
          <w:sz w:val="20"/>
          <w:szCs w:val="20"/>
        </w:rPr>
        <w:t>.</w:t>
      </w:r>
    </w:p>
    <w:p w:rsidR="00E50476" w:rsidRPr="00F73EFA" w:rsidRDefault="00E50476" w:rsidP="00124A49">
      <w:pPr>
        <w:ind w:left="5103"/>
        <w:jc w:val="both"/>
        <w:rPr>
          <w:rFonts w:ascii="Calibri" w:hAnsi="Calibri" w:cs="Calibri"/>
        </w:rPr>
      </w:pPr>
    </w:p>
    <w:p w:rsidR="007E0A49" w:rsidRPr="009D3441" w:rsidRDefault="007E0A49" w:rsidP="0027793E">
      <w:pPr>
        <w:jc w:val="both"/>
        <w:rPr>
          <w:rFonts w:asciiTheme="minorHAnsi" w:hAnsiTheme="minorHAnsi" w:cstheme="minorHAnsi"/>
          <w:sz w:val="22"/>
        </w:rPr>
      </w:pPr>
      <w:r w:rsidRPr="009D3441">
        <w:rPr>
          <w:rFonts w:asciiTheme="minorHAnsi" w:hAnsiTheme="minorHAnsi" w:cstheme="minorHAnsi"/>
          <w:sz w:val="22"/>
        </w:rPr>
        <w:t xml:space="preserve">O PLENÁRIO DO CONSELHO DE ARQUITETURA E URBANISMO DO RIO GRANDE DO SUL – CAU/RS no exercício das competências e </w:t>
      </w:r>
      <w:r w:rsidR="00916501" w:rsidRPr="009D3441">
        <w:rPr>
          <w:rFonts w:asciiTheme="minorHAnsi" w:hAnsiTheme="minorHAnsi" w:cstheme="minorHAnsi"/>
          <w:sz w:val="22"/>
        </w:rPr>
        <w:t xml:space="preserve">prerrogativas de que trata o artigo 29, inciso XVIII do Regimento Interno do CAU/RS reunido ordinariamente através de sistema de deliberação remota, conforme determina a Deliberação Plenária DPO/RS Nº 1155/2020, no dia </w:t>
      </w:r>
      <w:r w:rsidR="0066115B" w:rsidRPr="009D3441">
        <w:rPr>
          <w:rFonts w:asciiTheme="minorHAnsi" w:hAnsiTheme="minorHAnsi" w:cstheme="minorHAnsi"/>
          <w:sz w:val="22"/>
        </w:rPr>
        <w:t>25</w:t>
      </w:r>
      <w:r w:rsidR="005B6E5C" w:rsidRPr="009D3441">
        <w:rPr>
          <w:rFonts w:asciiTheme="minorHAnsi" w:hAnsiTheme="minorHAnsi" w:cstheme="minorHAnsi"/>
          <w:sz w:val="22"/>
        </w:rPr>
        <w:t xml:space="preserve"> de </w:t>
      </w:r>
      <w:r w:rsidR="0066115B" w:rsidRPr="009D3441">
        <w:rPr>
          <w:rFonts w:asciiTheme="minorHAnsi" w:hAnsiTheme="minorHAnsi" w:cstheme="minorHAnsi"/>
          <w:sz w:val="22"/>
        </w:rPr>
        <w:t xml:space="preserve">junho </w:t>
      </w:r>
      <w:r w:rsidR="005B6E5C" w:rsidRPr="009D3441">
        <w:rPr>
          <w:rFonts w:asciiTheme="minorHAnsi" w:hAnsiTheme="minorHAnsi" w:cstheme="minorHAnsi"/>
          <w:sz w:val="22"/>
        </w:rPr>
        <w:t>de 2021</w:t>
      </w:r>
      <w:r w:rsidR="00916501" w:rsidRPr="009D3441">
        <w:rPr>
          <w:rFonts w:asciiTheme="minorHAnsi" w:hAnsiTheme="minorHAnsi" w:cstheme="minorHAnsi"/>
          <w:sz w:val="22"/>
        </w:rPr>
        <w:t>, após análise do assunto em epígrafe, e</w:t>
      </w:r>
    </w:p>
    <w:p w:rsidR="00916501" w:rsidRPr="009D3441" w:rsidRDefault="00916501" w:rsidP="0027793E">
      <w:pPr>
        <w:jc w:val="both"/>
        <w:rPr>
          <w:rFonts w:asciiTheme="minorHAnsi" w:hAnsiTheme="minorHAnsi" w:cstheme="minorHAnsi"/>
          <w:sz w:val="22"/>
        </w:rPr>
      </w:pPr>
    </w:p>
    <w:p w:rsidR="008A1245" w:rsidRPr="009D3441" w:rsidRDefault="008A1245" w:rsidP="008A1245">
      <w:pPr>
        <w:tabs>
          <w:tab w:val="left" w:pos="1418"/>
        </w:tabs>
        <w:jc w:val="both"/>
        <w:rPr>
          <w:rFonts w:ascii="Calibri" w:hAnsi="Calibri" w:cs="Calibri"/>
          <w:sz w:val="22"/>
        </w:rPr>
      </w:pPr>
      <w:r w:rsidRPr="009D3441">
        <w:rPr>
          <w:rFonts w:ascii="Calibri" w:hAnsi="Calibri" w:cs="Calibri"/>
          <w:sz w:val="22"/>
        </w:rPr>
        <w:t xml:space="preserve">Considerando a Deliberação Plenária DPO-RS Nº </w:t>
      </w:r>
      <w:r w:rsidR="00FE7B12" w:rsidRPr="009D3441">
        <w:rPr>
          <w:rFonts w:ascii="Calibri" w:hAnsi="Calibri" w:cs="Calibri"/>
          <w:sz w:val="22"/>
        </w:rPr>
        <w:t>1282</w:t>
      </w:r>
      <w:r w:rsidRPr="009D3441">
        <w:rPr>
          <w:rFonts w:ascii="Calibri" w:hAnsi="Calibri" w:cs="Calibri"/>
          <w:sz w:val="22"/>
        </w:rPr>
        <w:t xml:space="preserve">/2021 que </w:t>
      </w:r>
      <w:r w:rsidR="00FE7B12" w:rsidRPr="009D3441">
        <w:rPr>
          <w:rFonts w:ascii="Calibri" w:hAnsi="Calibri" w:cs="Calibri"/>
          <w:sz w:val="22"/>
        </w:rPr>
        <w:t>homologou alterações no Calendário Geral 2021 do CAU/RS, com Eventos e Reuniões – Plenárias Ordinárias, Conselho Diretor, Colegiados e Comissões Permanentes</w:t>
      </w:r>
      <w:r w:rsidR="00E07E9C" w:rsidRPr="009D3441">
        <w:rPr>
          <w:rFonts w:ascii="Calibri" w:hAnsi="Calibri" w:cs="Calibri"/>
          <w:sz w:val="22"/>
        </w:rPr>
        <w:t>;</w:t>
      </w:r>
    </w:p>
    <w:p w:rsidR="008A1245" w:rsidRPr="009D3441" w:rsidRDefault="008A1245" w:rsidP="008A1245">
      <w:pPr>
        <w:tabs>
          <w:tab w:val="left" w:pos="1418"/>
        </w:tabs>
        <w:jc w:val="both"/>
        <w:rPr>
          <w:rFonts w:ascii="Calibri" w:hAnsi="Calibri" w:cs="Calibri"/>
          <w:sz w:val="22"/>
        </w:rPr>
      </w:pPr>
    </w:p>
    <w:p w:rsidR="00FE7B12" w:rsidRPr="009D3441" w:rsidRDefault="00FE7B12" w:rsidP="00FE7B12">
      <w:pPr>
        <w:tabs>
          <w:tab w:val="left" w:pos="1418"/>
        </w:tabs>
        <w:jc w:val="both"/>
        <w:rPr>
          <w:rFonts w:ascii="Calibri" w:hAnsi="Calibri" w:cs="Calibri"/>
          <w:sz w:val="22"/>
        </w:rPr>
      </w:pPr>
      <w:r w:rsidRPr="009D3441">
        <w:rPr>
          <w:rFonts w:ascii="Calibri" w:hAnsi="Calibri" w:cs="Calibri"/>
          <w:sz w:val="22"/>
        </w:rPr>
        <w:t xml:space="preserve">Considerando a Deliberação nº 025/2021 – Conselho Diretor que propôs alterações no Calendário Geral 2021 do CAU/RS, com Eventos e Reuniões – Plenárias Ordinárias, Conselho Diretor, Colegiados e Comissões Permanentes, no que tange à data de realização do </w:t>
      </w:r>
      <w:proofErr w:type="spellStart"/>
      <w:r w:rsidRPr="009D3441">
        <w:rPr>
          <w:rFonts w:ascii="Calibri" w:hAnsi="Calibri" w:cs="Calibri"/>
          <w:sz w:val="22"/>
        </w:rPr>
        <w:t>Webinário</w:t>
      </w:r>
      <w:proofErr w:type="spellEnd"/>
      <w:r w:rsidRPr="009D3441">
        <w:rPr>
          <w:rFonts w:ascii="Calibri" w:hAnsi="Calibri" w:cs="Calibri"/>
          <w:sz w:val="22"/>
        </w:rPr>
        <w:t xml:space="preserve"> sobre Patrimônio e Desenvolvimento à ser realizado em Pelotas/RS;</w:t>
      </w:r>
    </w:p>
    <w:p w:rsidR="00FE7B12" w:rsidRPr="009D3441" w:rsidRDefault="00FE7B12" w:rsidP="00FE7B12">
      <w:pPr>
        <w:tabs>
          <w:tab w:val="left" w:pos="1418"/>
        </w:tabs>
        <w:jc w:val="both"/>
        <w:rPr>
          <w:rFonts w:ascii="Calibri" w:hAnsi="Calibri" w:cs="Calibri"/>
          <w:sz w:val="22"/>
        </w:rPr>
      </w:pPr>
    </w:p>
    <w:p w:rsidR="00FE7B12" w:rsidRPr="009D3441" w:rsidRDefault="0027793E" w:rsidP="0066115B">
      <w:pPr>
        <w:pStyle w:val="PargrafodaLista"/>
        <w:ind w:left="0"/>
        <w:jc w:val="both"/>
        <w:rPr>
          <w:rFonts w:asciiTheme="minorHAnsi" w:hAnsiTheme="minorHAnsi" w:cstheme="minorHAnsi"/>
          <w:sz w:val="22"/>
          <w:lang w:eastAsia="pt-BR"/>
        </w:rPr>
      </w:pPr>
      <w:r w:rsidRPr="009D3441">
        <w:rPr>
          <w:rFonts w:asciiTheme="minorHAnsi" w:hAnsiTheme="minorHAnsi" w:cstheme="minorHAnsi"/>
          <w:sz w:val="22"/>
          <w:lang w:eastAsia="pt-BR"/>
        </w:rPr>
        <w:t>Considerando a</w:t>
      </w:r>
      <w:r w:rsidR="00FE7B12" w:rsidRPr="009D3441">
        <w:rPr>
          <w:rFonts w:asciiTheme="minorHAnsi" w:hAnsiTheme="minorHAnsi" w:cstheme="minorHAnsi"/>
          <w:sz w:val="22"/>
          <w:lang w:eastAsia="pt-BR"/>
        </w:rPr>
        <w:t xml:space="preserve"> necessidade de definição de datas em função dos trâmites administrativos e operacionais para organização do evento;</w:t>
      </w:r>
    </w:p>
    <w:p w:rsidR="00FE7B12" w:rsidRPr="009D3441" w:rsidRDefault="00FE7B12" w:rsidP="0066115B">
      <w:pPr>
        <w:pStyle w:val="PargrafodaLista"/>
        <w:ind w:left="0"/>
        <w:jc w:val="both"/>
        <w:rPr>
          <w:rFonts w:asciiTheme="minorHAnsi" w:hAnsiTheme="minorHAnsi" w:cstheme="minorHAnsi"/>
          <w:sz w:val="22"/>
          <w:lang w:eastAsia="pt-BR"/>
        </w:rPr>
      </w:pPr>
    </w:p>
    <w:p w:rsidR="0066115B" w:rsidRPr="009D3441" w:rsidRDefault="00FE7B12" w:rsidP="0066115B">
      <w:pPr>
        <w:pStyle w:val="PargrafodaLista"/>
        <w:ind w:left="0"/>
        <w:jc w:val="both"/>
        <w:rPr>
          <w:rFonts w:asciiTheme="minorHAnsi" w:hAnsiTheme="minorHAnsi" w:cstheme="minorHAnsi"/>
          <w:color w:val="222222"/>
          <w:sz w:val="22"/>
          <w:shd w:val="clear" w:color="auto" w:fill="FFFFFF"/>
        </w:rPr>
      </w:pPr>
      <w:r w:rsidRPr="009D3441">
        <w:rPr>
          <w:rFonts w:asciiTheme="minorHAnsi" w:hAnsiTheme="minorHAnsi" w:cstheme="minorHAnsi"/>
          <w:sz w:val="22"/>
          <w:lang w:eastAsia="pt-BR"/>
        </w:rPr>
        <w:t>Considerando a</w:t>
      </w:r>
      <w:r w:rsidR="0027793E" w:rsidRPr="009D3441">
        <w:rPr>
          <w:rFonts w:asciiTheme="minorHAnsi" w:hAnsiTheme="minorHAnsi" w:cstheme="minorHAnsi"/>
          <w:sz w:val="22"/>
          <w:lang w:eastAsia="pt-BR"/>
        </w:rPr>
        <w:t xml:space="preserve"> Deliberação </w:t>
      </w:r>
      <w:r w:rsidR="0027793E" w:rsidRPr="009D3441">
        <w:rPr>
          <w:rFonts w:asciiTheme="minorHAnsi" w:hAnsiTheme="minorHAnsi" w:cstheme="minorHAnsi"/>
          <w:i/>
          <w:sz w:val="22"/>
          <w:lang w:eastAsia="pt-BR"/>
        </w:rPr>
        <w:t>Ad Referendum</w:t>
      </w:r>
      <w:r w:rsidR="0027793E" w:rsidRPr="009D3441">
        <w:rPr>
          <w:rFonts w:asciiTheme="minorHAnsi" w:hAnsiTheme="minorHAnsi" w:cstheme="minorHAnsi"/>
          <w:sz w:val="22"/>
          <w:lang w:eastAsia="pt-BR"/>
        </w:rPr>
        <w:t xml:space="preserve"> nº </w:t>
      </w:r>
      <w:r w:rsidRPr="009D3441">
        <w:rPr>
          <w:rFonts w:asciiTheme="minorHAnsi" w:hAnsiTheme="minorHAnsi" w:cstheme="minorHAnsi"/>
          <w:sz w:val="22"/>
          <w:lang w:eastAsia="pt-BR"/>
        </w:rPr>
        <w:t>006</w:t>
      </w:r>
      <w:r w:rsidR="0027793E" w:rsidRPr="009D3441">
        <w:rPr>
          <w:rFonts w:asciiTheme="minorHAnsi" w:hAnsiTheme="minorHAnsi" w:cstheme="minorHAnsi"/>
          <w:sz w:val="22"/>
          <w:lang w:eastAsia="pt-BR"/>
        </w:rPr>
        <w:t xml:space="preserve">/2021 que </w:t>
      </w:r>
      <w:r w:rsidRPr="009D3441">
        <w:rPr>
          <w:rFonts w:asciiTheme="minorHAnsi" w:hAnsiTheme="minorHAnsi" w:cstheme="minorHAnsi"/>
          <w:sz w:val="22"/>
        </w:rPr>
        <w:t>propôs alterações no Calendário Geral 2021 do CAU/RS, com Eventos e Reuniões – Plenárias Ordinárias, Conselho Diretor, Colegiados e Comissões Permanentes.</w:t>
      </w:r>
    </w:p>
    <w:p w:rsidR="0066115B" w:rsidRPr="009D3441" w:rsidRDefault="0066115B" w:rsidP="0066115B">
      <w:pPr>
        <w:pStyle w:val="PargrafodaLista"/>
        <w:ind w:left="0"/>
        <w:jc w:val="both"/>
        <w:rPr>
          <w:rFonts w:asciiTheme="minorHAnsi" w:hAnsiTheme="minorHAnsi" w:cstheme="minorHAnsi"/>
          <w:color w:val="222222"/>
          <w:sz w:val="22"/>
          <w:shd w:val="clear" w:color="auto" w:fill="FFFFFF"/>
        </w:rPr>
      </w:pPr>
    </w:p>
    <w:p w:rsidR="006E5CCB" w:rsidRPr="009D3441" w:rsidRDefault="006E5CCB" w:rsidP="00177384">
      <w:pPr>
        <w:jc w:val="both"/>
        <w:rPr>
          <w:rFonts w:ascii="Calibri" w:hAnsi="Calibri" w:cs="Calibri"/>
          <w:b/>
          <w:sz w:val="22"/>
          <w:lang w:eastAsia="pt-BR"/>
        </w:rPr>
      </w:pPr>
      <w:r w:rsidRPr="009D3441">
        <w:rPr>
          <w:rFonts w:ascii="Calibri" w:hAnsi="Calibri" w:cs="Calibri"/>
          <w:b/>
          <w:sz w:val="22"/>
          <w:lang w:eastAsia="pt-BR"/>
        </w:rPr>
        <w:t>DELIBEROU por:</w:t>
      </w:r>
    </w:p>
    <w:p w:rsidR="00AC048F" w:rsidRPr="009D3441" w:rsidRDefault="00DF48F9" w:rsidP="00DF48F9">
      <w:pPr>
        <w:tabs>
          <w:tab w:val="left" w:pos="3030"/>
        </w:tabs>
        <w:rPr>
          <w:rFonts w:ascii="Calibri" w:hAnsi="Calibri" w:cs="Calibri"/>
          <w:sz w:val="22"/>
          <w:lang w:eastAsia="pt-BR"/>
        </w:rPr>
      </w:pPr>
      <w:r w:rsidRPr="009D3441">
        <w:rPr>
          <w:rFonts w:ascii="Calibri" w:hAnsi="Calibri" w:cs="Calibri"/>
          <w:sz w:val="22"/>
          <w:lang w:eastAsia="pt-BR"/>
        </w:rPr>
        <w:tab/>
      </w:r>
    </w:p>
    <w:p w:rsidR="00E07E9C" w:rsidRPr="009D3441" w:rsidRDefault="0027793E" w:rsidP="00E07E9C">
      <w:pPr>
        <w:numPr>
          <w:ilvl w:val="0"/>
          <w:numId w:val="7"/>
        </w:numPr>
        <w:jc w:val="both"/>
        <w:rPr>
          <w:rFonts w:ascii="Calibri" w:hAnsi="Calibri" w:cs="Calibri"/>
          <w:sz w:val="22"/>
        </w:rPr>
      </w:pPr>
      <w:r w:rsidRPr="009D3441">
        <w:rPr>
          <w:rFonts w:ascii="Calibri" w:hAnsi="Calibri" w:cs="Calibri"/>
          <w:sz w:val="22"/>
        </w:rPr>
        <w:t xml:space="preserve">Homologar o Ad Referendum nº </w:t>
      </w:r>
      <w:r w:rsidR="00E07E9C" w:rsidRPr="009D3441">
        <w:rPr>
          <w:rFonts w:ascii="Calibri" w:hAnsi="Calibri" w:cs="Calibri"/>
          <w:sz w:val="22"/>
        </w:rPr>
        <w:t>006</w:t>
      </w:r>
      <w:r w:rsidRPr="009D3441">
        <w:rPr>
          <w:rFonts w:ascii="Calibri" w:hAnsi="Calibri" w:cs="Calibri"/>
          <w:sz w:val="22"/>
        </w:rPr>
        <w:t xml:space="preserve">/2021, </w:t>
      </w:r>
      <w:r w:rsidR="008A1245" w:rsidRPr="009D3441">
        <w:rPr>
          <w:rFonts w:ascii="Calibri" w:hAnsi="Calibri" w:cs="Calibri"/>
          <w:sz w:val="22"/>
        </w:rPr>
        <w:t xml:space="preserve">ratificando </w:t>
      </w:r>
      <w:r w:rsidR="00E07E9C" w:rsidRPr="009D3441">
        <w:rPr>
          <w:rFonts w:ascii="Calibri" w:hAnsi="Calibri" w:cs="Calibri"/>
          <w:sz w:val="22"/>
        </w:rPr>
        <w:t>alterações no Calendário Geral 2021 do CAU/RS, com Eventos e Reuniões – Plenárias Ordinárias, Conselho Diretor, Colegiados e Comissões Permanentes</w:t>
      </w:r>
      <w:r w:rsidR="00075600" w:rsidRPr="009D3441">
        <w:rPr>
          <w:rFonts w:ascii="Calibri" w:hAnsi="Calibri" w:cs="Calibri"/>
          <w:sz w:val="22"/>
        </w:rPr>
        <w:t>, conforme anexo desta deliberação</w:t>
      </w:r>
      <w:r w:rsidR="00E07E9C" w:rsidRPr="009D3441">
        <w:rPr>
          <w:rFonts w:ascii="Calibri" w:hAnsi="Calibri" w:cs="Calibri"/>
          <w:sz w:val="22"/>
        </w:rPr>
        <w:t>;</w:t>
      </w:r>
    </w:p>
    <w:p w:rsidR="00E07E9C" w:rsidRPr="009D3441" w:rsidRDefault="00E07E9C" w:rsidP="00E07E9C">
      <w:pPr>
        <w:ind w:left="720"/>
        <w:jc w:val="both"/>
        <w:rPr>
          <w:rFonts w:ascii="Calibri" w:hAnsi="Calibri" w:cs="Calibri"/>
          <w:sz w:val="22"/>
        </w:rPr>
      </w:pPr>
    </w:p>
    <w:p w:rsidR="00E07E9C" w:rsidRPr="009D3441" w:rsidRDefault="00E07E9C" w:rsidP="00E07E9C">
      <w:pPr>
        <w:numPr>
          <w:ilvl w:val="0"/>
          <w:numId w:val="7"/>
        </w:numPr>
        <w:jc w:val="both"/>
        <w:rPr>
          <w:rFonts w:ascii="Calibri" w:hAnsi="Calibri" w:cs="Calibri"/>
          <w:sz w:val="22"/>
        </w:rPr>
      </w:pPr>
      <w:r w:rsidRPr="009D3441">
        <w:rPr>
          <w:rFonts w:ascii="Calibri" w:hAnsi="Calibri" w:cs="Calibri"/>
          <w:sz w:val="22"/>
        </w:rPr>
        <w:t xml:space="preserve">Encaminhar a presente deliberação às conselheiras e aos conselheiros, titulares e suplentes, e </w:t>
      </w:r>
      <w:r w:rsidR="00075600" w:rsidRPr="009D3441">
        <w:rPr>
          <w:rFonts w:ascii="Calibri" w:hAnsi="Calibri" w:cs="Calibri"/>
          <w:sz w:val="22"/>
        </w:rPr>
        <w:t xml:space="preserve">às funcionárias e aos funcionários </w:t>
      </w:r>
      <w:r w:rsidRPr="009D3441">
        <w:rPr>
          <w:rFonts w:ascii="Calibri" w:hAnsi="Calibri" w:cs="Calibri"/>
          <w:sz w:val="22"/>
        </w:rPr>
        <w:t>do CAU/RS para ciência e acompanhamento das atividades;</w:t>
      </w:r>
    </w:p>
    <w:p w:rsidR="00E07E9C" w:rsidRPr="009D3441" w:rsidRDefault="00E07E9C" w:rsidP="00E07E9C">
      <w:pPr>
        <w:ind w:left="720"/>
        <w:jc w:val="both"/>
        <w:rPr>
          <w:rFonts w:ascii="Calibri" w:hAnsi="Calibri" w:cs="Calibri"/>
          <w:sz w:val="22"/>
        </w:rPr>
      </w:pPr>
    </w:p>
    <w:p w:rsidR="00E07E9C" w:rsidRPr="009D3441" w:rsidRDefault="00E07E9C" w:rsidP="00E07E9C">
      <w:pPr>
        <w:numPr>
          <w:ilvl w:val="0"/>
          <w:numId w:val="7"/>
        </w:numPr>
        <w:jc w:val="both"/>
        <w:rPr>
          <w:rFonts w:ascii="Calibri" w:hAnsi="Calibri" w:cs="Calibri"/>
          <w:sz w:val="22"/>
        </w:rPr>
      </w:pPr>
      <w:r w:rsidRPr="009D3441">
        <w:rPr>
          <w:rFonts w:ascii="Calibri" w:hAnsi="Calibri" w:cs="Calibri"/>
          <w:sz w:val="22"/>
        </w:rPr>
        <w:t>Autorizar o Presidente do CAU/RS a delegar à ocupante do cargo de Secretária Geral da Mesa, e na ausência desta, ao Gerente Geral, a competência de assinar as convocações para as reuniões de Comissões, Colegiados, Conselho Diretor e Plenária, aprovadas no presente calendário;</w:t>
      </w:r>
    </w:p>
    <w:p w:rsidR="008E4596" w:rsidRPr="009D3441" w:rsidRDefault="008E4596" w:rsidP="00E07E9C">
      <w:pPr>
        <w:ind w:left="720"/>
        <w:jc w:val="both"/>
        <w:rPr>
          <w:rFonts w:ascii="Calibri" w:hAnsi="Calibri" w:cs="Calibri"/>
          <w:sz w:val="22"/>
        </w:rPr>
      </w:pPr>
    </w:p>
    <w:p w:rsidR="008A1245" w:rsidRPr="009D3441" w:rsidRDefault="008A1245" w:rsidP="008A1245">
      <w:pPr>
        <w:ind w:left="1440"/>
        <w:jc w:val="both"/>
        <w:rPr>
          <w:rFonts w:ascii="Calibri" w:hAnsi="Calibri" w:cs="Calibri"/>
          <w:sz w:val="22"/>
        </w:rPr>
      </w:pPr>
    </w:p>
    <w:p w:rsidR="00A73309" w:rsidRPr="009D3441" w:rsidRDefault="00A73309" w:rsidP="00CB2F65">
      <w:pPr>
        <w:tabs>
          <w:tab w:val="left" w:pos="3581"/>
        </w:tabs>
        <w:jc w:val="both"/>
        <w:rPr>
          <w:rFonts w:ascii="Calibri" w:hAnsi="Calibri" w:cs="Calibri"/>
          <w:sz w:val="22"/>
          <w:u w:val="single"/>
          <w:lang w:eastAsia="pt-BR"/>
        </w:rPr>
      </w:pPr>
      <w:r w:rsidRPr="009D3441">
        <w:rPr>
          <w:rFonts w:ascii="Calibri" w:hAnsi="Calibri" w:cs="Calibri"/>
          <w:sz w:val="22"/>
          <w:u w:val="single"/>
          <w:lang w:eastAsia="pt-BR"/>
        </w:rPr>
        <w:t xml:space="preserve">Esta deliberação entra em vigor na data de sua publicação. </w:t>
      </w:r>
    </w:p>
    <w:p w:rsidR="00A73309" w:rsidRPr="009D3441" w:rsidRDefault="00A73309" w:rsidP="00A73309">
      <w:pPr>
        <w:jc w:val="both"/>
        <w:rPr>
          <w:rFonts w:ascii="Calibri" w:hAnsi="Calibri" w:cs="Calibri"/>
          <w:sz w:val="22"/>
        </w:rPr>
      </w:pPr>
    </w:p>
    <w:p w:rsidR="009D3441" w:rsidRPr="009D3441" w:rsidRDefault="009D3441" w:rsidP="009D3441">
      <w:pPr>
        <w:jc w:val="both"/>
        <w:rPr>
          <w:rFonts w:asciiTheme="minorHAnsi" w:hAnsiTheme="minorHAnsi" w:cstheme="minorHAnsi"/>
          <w:sz w:val="22"/>
        </w:rPr>
      </w:pPr>
      <w:r w:rsidRPr="009D3441">
        <w:rPr>
          <w:rFonts w:asciiTheme="minorHAnsi" w:hAnsiTheme="minorHAnsi" w:cstheme="minorHAnsi"/>
          <w:sz w:val="22"/>
          <w:lang w:eastAsia="pt-BR"/>
        </w:rPr>
        <w:t xml:space="preserve">Com 19 (dezenove) votos favoráveis, das conselheiras </w:t>
      </w:r>
      <w:r w:rsidRPr="009D3441">
        <w:rPr>
          <w:rFonts w:asciiTheme="minorHAnsi" w:hAnsiTheme="minorHAnsi" w:cstheme="minorHAnsi"/>
          <w:sz w:val="22"/>
        </w:rPr>
        <w:t xml:space="preserve">Deise Flores Santos, Denise dos Santos Simões, Gislaine Vargas Saibro, Ingrid Louise de Souza Dahm, Lidia Glacir Gomes Rodrigues, Marcia Elizabeth Martins, Marilia Pereira de Ardovino Barbosa, Nubia Margot Menezes Jardim, Orildes Tres e Silvia Monteiro Barakat </w:t>
      </w:r>
      <w:r w:rsidRPr="009D3441">
        <w:rPr>
          <w:rFonts w:asciiTheme="minorHAnsi" w:hAnsiTheme="minorHAnsi" w:cstheme="minorHAnsi"/>
          <w:sz w:val="22"/>
          <w:lang w:eastAsia="pt-BR"/>
        </w:rPr>
        <w:t xml:space="preserve">e dos Conselheiros </w:t>
      </w:r>
      <w:r w:rsidRPr="009D3441">
        <w:rPr>
          <w:rFonts w:asciiTheme="minorHAnsi" w:hAnsiTheme="minorHAnsi" w:cstheme="minorHAnsi"/>
          <w:sz w:val="22"/>
        </w:rPr>
        <w:t xml:space="preserve">Carlos Eduardo Iponema Costa, Carlos Eduardo Mesquita Pedone, </w:t>
      </w:r>
      <w:r w:rsidRPr="009D3441">
        <w:rPr>
          <w:rFonts w:asciiTheme="minorHAnsi" w:hAnsiTheme="minorHAnsi" w:cstheme="minorHAnsi"/>
          <w:sz w:val="22"/>
        </w:rPr>
        <w:lastRenderedPageBreak/>
        <w:t>Emilio Merino Dominguez, Fabio Muller, Fausto Henrique Steffen, Rafael Ártico, Rinaldo Ferreira Barbosa, Rodrigo Rintzel e Rodrigo Spinelli e 0</w:t>
      </w:r>
      <w:r w:rsidR="0042129A">
        <w:rPr>
          <w:rFonts w:asciiTheme="minorHAnsi" w:hAnsiTheme="minorHAnsi" w:cstheme="minorHAnsi"/>
          <w:sz w:val="22"/>
        </w:rPr>
        <w:t>2</w:t>
      </w:r>
      <w:r w:rsidRPr="009D3441">
        <w:rPr>
          <w:rFonts w:asciiTheme="minorHAnsi" w:hAnsiTheme="minorHAnsi" w:cstheme="minorHAnsi"/>
          <w:sz w:val="22"/>
        </w:rPr>
        <w:t xml:space="preserve"> (</w:t>
      </w:r>
      <w:r w:rsidR="0042129A">
        <w:rPr>
          <w:rFonts w:asciiTheme="minorHAnsi" w:hAnsiTheme="minorHAnsi" w:cstheme="minorHAnsi"/>
          <w:sz w:val="22"/>
        </w:rPr>
        <w:t>duas</w:t>
      </w:r>
      <w:r w:rsidRPr="009D3441">
        <w:rPr>
          <w:rFonts w:asciiTheme="minorHAnsi" w:hAnsiTheme="minorHAnsi" w:cstheme="minorHAnsi"/>
          <w:sz w:val="22"/>
        </w:rPr>
        <w:t>) ausência</w:t>
      </w:r>
      <w:r w:rsidR="0042129A">
        <w:rPr>
          <w:rFonts w:asciiTheme="minorHAnsi" w:hAnsiTheme="minorHAnsi" w:cstheme="minorHAnsi"/>
          <w:sz w:val="22"/>
        </w:rPr>
        <w:t>s</w:t>
      </w:r>
      <w:bookmarkStart w:id="0" w:name="_GoBack"/>
      <w:bookmarkEnd w:id="0"/>
      <w:r w:rsidRPr="009D3441">
        <w:rPr>
          <w:rFonts w:asciiTheme="minorHAnsi" w:hAnsiTheme="minorHAnsi" w:cstheme="minorHAnsi"/>
          <w:sz w:val="22"/>
        </w:rPr>
        <w:t>, da conselheira Cecília Giovenardi Esteve e do conselheiro Pedro Xavier De Araujo.</w:t>
      </w:r>
    </w:p>
    <w:p w:rsidR="00C87022" w:rsidRPr="009D3441" w:rsidRDefault="00C87022" w:rsidP="00C87022">
      <w:pPr>
        <w:jc w:val="both"/>
        <w:rPr>
          <w:rFonts w:asciiTheme="minorHAnsi" w:hAnsiTheme="minorHAnsi" w:cstheme="minorHAnsi"/>
          <w:sz w:val="22"/>
        </w:rPr>
      </w:pPr>
    </w:p>
    <w:p w:rsidR="00DF48F9" w:rsidRPr="009D3441" w:rsidRDefault="00DF48F9" w:rsidP="00DF48F9">
      <w:pPr>
        <w:ind w:right="-8"/>
        <w:jc w:val="both"/>
        <w:rPr>
          <w:rFonts w:ascii="Calibri" w:hAnsi="Calibri" w:cs="Calibri"/>
          <w:sz w:val="22"/>
          <w:lang w:eastAsia="pt-BR"/>
        </w:rPr>
      </w:pPr>
    </w:p>
    <w:p w:rsidR="00DF48F9" w:rsidRPr="009D3441" w:rsidRDefault="00DF48F9" w:rsidP="00DF48F9">
      <w:pPr>
        <w:ind w:right="-8"/>
        <w:jc w:val="both"/>
        <w:rPr>
          <w:rFonts w:ascii="Calibri" w:hAnsi="Calibri" w:cs="Calibri"/>
          <w:sz w:val="22"/>
        </w:rPr>
      </w:pPr>
    </w:p>
    <w:p w:rsidR="00813FD9" w:rsidRPr="009D3441" w:rsidRDefault="00813FD9" w:rsidP="00813FD9">
      <w:pPr>
        <w:pStyle w:val="PargrafodaLista"/>
        <w:ind w:left="0" w:right="133"/>
        <w:jc w:val="center"/>
        <w:rPr>
          <w:rFonts w:ascii="Calibri" w:hAnsi="Calibri" w:cs="Calibri"/>
          <w:sz w:val="22"/>
        </w:rPr>
      </w:pPr>
      <w:r w:rsidRPr="009D3441">
        <w:rPr>
          <w:rFonts w:ascii="Calibri" w:hAnsi="Calibri" w:cs="Calibri"/>
          <w:sz w:val="22"/>
        </w:rPr>
        <w:t xml:space="preserve">Porto Alegre – RS, </w:t>
      </w:r>
      <w:r w:rsidR="00F73EFA" w:rsidRPr="009D3441">
        <w:rPr>
          <w:rFonts w:ascii="Calibri" w:hAnsi="Calibri" w:cs="Calibri"/>
          <w:sz w:val="22"/>
        </w:rPr>
        <w:t>25</w:t>
      </w:r>
      <w:r w:rsidR="005B6E5C" w:rsidRPr="009D3441">
        <w:rPr>
          <w:rFonts w:ascii="Calibri" w:hAnsi="Calibri" w:cs="Calibri"/>
          <w:sz w:val="22"/>
        </w:rPr>
        <w:t xml:space="preserve"> </w:t>
      </w:r>
      <w:r w:rsidRPr="009D3441">
        <w:rPr>
          <w:rFonts w:ascii="Calibri" w:hAnsi="Calibri" w:cs="Calibri"/>
          <w:sz w:val="22"/>
        </w:rPr>
        <w:t xml:space="preserve">de </w:t>
      </w:r>
      <w:r w:rsidR="00F73EFA" w:rsidRPr="009D3441">
        <w:rPr>
          <w:rFonts w:ascii="Calibri" w:hAnsi="Calibri" w:cs="Calibri"/>
          <w:sz w:val="22"/>
        </w:rPr>
        <w:t xml:space="preserve">junho </w:t>
      </w:r>
      <w:r w:rsidRPr="009D3441">
        <w:rPr>
          <w:rFonts w:ascii="Calibri" w:hAnsi="Calibri" w:cs="Calibri"/>
          <w:sz w:val="22"/>
        </w:rPr>
        <w:t>de 202</w:t>
      </w:r>
      <w:r w:rsidR="00205F8C" w:rsidRPr="009D3441">
        <w:rPr>
          <w:rFonts w:ascii="Calibri" w:hAnsi="Calibri" w:cs="Calibri"/>
          <w:sz w:val="22"/>
        </w:rPr>
        <w:t>1</w:t>
      </w:r>
      <w:r w:rsidRPr="009D3441">
        <w:rPr>
          <w:rFonts w:ascii="Calibri" w:hAnsi="Calibri" w:cs="Calibri"/>
          <w:sz w:val="22"/>
        </w:rPr>
        <w:t>.</w:t>
      </w:r>
    </w:p>
    <w:p w:rsidR="00813FD9" w:rsidRPr="009D3441" w:rsidRDefault="00813FD9" w:rsidP="00813FD9">
      <w:pPr>
        <w:pStyle w:val="PargrafodaLista"/>
        <w:ind w:left="0" w:right="133"/>
        <w:jc w:val="center"/>
        <w:rPr>
          <w:rFonts w:ascii="Calibri" w:hAnsi="Calibri" w:cs="Calibri"/>
          <w:sz w:val="22"/>
        </w:rPr>
      </w:pPr>
    </w:p>
    <w:p w:rsidR="002514F4" w:rsidRPr="009D3441" w:rsidRDefault="002514F4" w:rsidP="00813FD9">
      <w:pPr>
        <w:pStyle w:val="PargrafodaLista"/>
        <w:ind w:left="0" w:right="133"/>
        <w:jc w:val="center"/>
        <w:rPr>
          <w:rFonts w:ascii="Calibri" w:hAnsi="Calibri" w:cs="Calibri"/>
          <w:sz w:val="22"/>
        </w:rPr>
      </w:pPr>
    </w:p>
    <w:p w:rsidR="004605AC" w:rsidRPr="009D3441" w:rsidRDefault="004605AC" w:rsidP="00813FD9">
      <w:pPr>
        <w:pStyle w:val="PargrafodaLista"/>
        <w:ind w:left="0" w:right="133"/>
        <w:jc w:val="center"/>
        <w:rPr>
          <w:rFonts w:ascii="Calibri" w:hAnsi="Calibri" w:cs="Calibri"/>
          <w:sz w:val="22"/>
        </w:rPr>
      </w:pPr>
    </w:p>
    <w:p w:rsidR="007E0A49" w:rsidRPr="009D3441" w:rsidRDefault="007E0A49" w:rsidP="007E0A49">
      <w:pPr>
        <w:pStyle w:val="PargrafodaLista"/>
        <w:ind w:left="0" w:right="133"/>
        <w:jc w:val="center"/>
        <w:rPr>
          <w:rFonts w:ascii="Calibri" w:hAnsi="Calibri" w:cs="Calibri"/>
          <w:sz w:val="22"/>
        </w:rPr>
      </w:pPr>
    </w:p>
    <w:p w:rsidR="007E0A49" w:rsidRPr="009D3441" w:rsidRDefault="005B6E5C" w:rsidP="007E0A49">
      <w:pPr>
        <w:tabs>
          <w:tab w:val="left" w:pos="8647"/>
        </w:tabs>
        <w:jc w:val="center"/>
        <w:rPr>
          <w:rFonts w:ascii="Calibri" w:hAnsi="Calibri" w:cs="Calibri"/>
          <w:bCs/>
          <w:sz w:val="22"/>
        </w:rPr>
      </w:pPr>
      <w:r w:rsidRPr="009D3441">
        <w:rPr>
          <w:rFonts w:ascii="Calibri" w:hAnsi="Calibri" w:cs="Calibri"/>
          <w:bCs/>
          <w:sz w:val="22"/>
        </w:rPr>
        <w:t>EVELISE JAIME DE MENEZES</w:t>
      </w:r>
    </w:p>
    <w:p w:rsidR="007E0A49" w:rsidRPr="009D3441" w:rsidRDefault="007E0A49" w:rsidP="007E0A49">
      <w:pPr>
        <w:tabs>
          <w:tab w:val="left" w:pos="8647"/>
        </w:tabs>
        <w:jc w:val="center"/>
        <w:rPr>
          <w:rStyle w:val="nfase"/>
          <w:rFonts w:ascii="Calibri" w:hAnsi="Calibri" w:cs="Calibri"/>
          <w:i w:val="0"/>
          <w:iCs w:val="0"/>
          <w:sz w:val="22"/>
        </w:rPr>
      </w:pPr>
      <w:r w:rsidRPr="009D3441">
        <w:rPr>
          <w:rFonts w:ascii="Calibri" w:hAnsi="Calibri" w:cs="Calibri"/>
          <w:bCs/>
          <w:iCs/>
          <w:sz w:val="22"/>
        </w:rPr>
        <w:t xml:space="preserve">Presidente </w:t>
      </w:r>
      <w:r w:rsidR="005B6E5C" w:rsidRPr="009D3441">
        <w:rPr>
          <w:rFonts w:ascii="Calibri" w:hAnsi="Calibri" w:cs="Calibri"/>
          <w:bCs/>
          <w:iCs/>
          <w:sz w:val="22"/>
        </w:rPr>
        <w:t xml:space="preserve">Interina </w:t>
      </w:r>
      <w:r w:rsidRPr="009D3441">
        <w:rPr>
          <w:rFonts w:ascii="Calibri" w:hAnsi="Calibri" w:cs="Calibri"/>
          <w:bCs/>
          <w:iCs/>
          <w:sz w:val="22"/>
        </w:rPr>
        <w:t>do CAU/RS</w:t>
      </w:r>
    </w:p>
    <w:p w:rsidR="007E0A49" w:rsidRPr="009D3441" w:rsidRDefault="007E0A49" w:rsidP="007E0A49">
      <w:pPr>
        <w:spacing w:after="200" w:line="276" w:lineRule="auto"/>
        <w:jc w:val="center"/>
        <w:rPr>
          <w:rFonts w:ascii="Calibri" w:hAnsi="Calibri" w:cs="Calibri"/>
          <w:sz w:val="22"/>
        </w:rPr>
        <w:sectPr w:rsidR="007E0A49" w:rsidRPr="009D3441" w:rsidSect="00AC048F">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57" w:gutter="0"/>
          <w:cols w:space="708"/>
          <w:titlePg/>
          <w:docGrid w:linePitch="326"/>
        </w:sectPr>
      </w:pPr>
    </w:p>
    <w:p w:rsidR="007E0A49" w:rsidRPr="001541B5" w:rsidRDefault="007E0A49" w:rsidP="007E0A49">
      <w:pPr>
        <w:autoSpaceDE w:val="0"/>
        <w:autoSpaceDN w:val="0"/>
        <w:adjustRightInd w:val="0"/>
        <w:jc w:val="center"/>
        <w:rPr>
          <w:rFonts w:ascii="Calibri" w:hAnsi="Calibri" w:cs="Calibri"/>
          <w:sz w:val="22"/>
          <w:szCs w:val="22"/>
        </w:rPr>
      </w:pPr>
    </w:p>
    <w:p w:rsidR="00061151" w:rsidRPr="00110FD0" w:rsidRDefault="00E93C0C" w:rsidP="00061151">
      <w:pPr>
        <w:autoSpaceDE w:val="0"/>
        <w:autoSpaceDN w:val="0"/>
        <w:adjustRightInd w:val="0"/>
        <w:jc w:val="center"/>
        <w:rPr>
          <w:rFonts w:ascii="Calibri" w:hAnsi="Calibri" w:cs="Calibri"/>
          <w:b/>
          <w:bCs/>
          <w:lang w:eastAsia="pt-BR"/>
        </w:rPr>
      </w:pPr>
      <w:r w:rsidRPr="00110FD0">
        <w:rPr>
          <w:rFonts w:ascii="Calibri" w:hAnsi="Calibri" w:cs="Calibri"/>
          <w:b/>
          <w:bCs/>
          <w:lang w:eastAsia="pt-BR"/>
        </w:rPr>
        <w:t>1</w:t>
      </w:r>
      <w:r w:rsidR="00CB37F9">
        <w:rPr>
          <w:rFonts w:ascii="Calibri" w:hAnsi="Calibri" w:cs="Calibri"/>
          <w:b/>
          <w:bCs/>
          <w:lang w:eastAsia="pt-BR"/>
        </w:rPr>
        <w:t>21</w:t>
      </w:r>
      <w:r w:rsidR="00061151" w:rsidRPr="00110FD0">
        <w:rPr>
          <w:rFonts w:ascii="Calibri" w:hAnsi="Calibri" w:cs="Calibri"/>
          <w:b/>
          <w:bCs/>
          <w:lang w:eastAsia="pt-BR"/>
        </w:rPr>
        <w:t>ª REUNIÃO PLENÁRIA ORDINÁRIA DO CAU/RS</w:t>
      </w:r>
    </w:p>
    <w:p w:rsidR="00061151" w:rsidRPr="00110FD0" w:rsidRDefault="00061151" w:rsidP="00061151">
      <w:pPr>
        <w:autoSpaceDE w:val="0"/>
        <w:autoSpaceDN w:val="0"/>
        <w:adjustRightInd w:val="0"/>
        <w:jc w:val="center"/>
        <w:rPr>
          <w:rFonts w:ascii="Calibri" w:hAnsi="Calibri" w:cs="Calibri"/>
          <w:lang w:eastAsia="pt-BR"/>
        </w:rPr>
      </w:pPr>
    </w:p>
    <w:tbl>
      <w:tblPr>
        <w:tblStyle w:val="TabelaSimples1"/>
        <w:tblW w:w="9330" w:type="dxa"/>
        <w:tblInd w:w="0" w:type="dxa"/>
        <w:tblLook w:val="04A0" w:firstRow="1" w:lastRow="0" w:firstColumn="1" w:lastColumn="0" w:noHBand="0" w:noVBand="1"/>
      </w:tblPr>
      <w:tblGrid>
        <w:gridCol w:w="5521"/>
        <w:gridCol w:w="3809"/>
      </w:tblGrid>
      <w:tr w:rsidR="002514F4" w:rsidRPr="00110FD0" w:rsidTr="00132E43">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514F4" w:rsidRPr="00110FD0" w:rsidRDefault="002514F4" w:rsidP="00F821E2">
            <w:pPr>
              <w:jc w:val="center"/>
              <w:textAlignment w:val="baseline"/>
              <w:rPr>
                <w:rFonts w:ascii="Calibri" w:eastAsia="Times New Roman" w:hAnsi="Calibri" w:cs="Calibri"/>
                <w:lang w:eastAsia="pt-BR"/>
              </w:rPr>
            </w:pPr>
            <w:r w:rsidRPr="00110FD0">
              <w:rPr>
                <w:rFonts w:ascii="Calibri" w:eastAsia="Times New Roman" w:hAnsi="Calibri" w:cs="Calibri"/>
                <w:lang w:eastAsia="pt-BR"/>
              </w:rPr>
              <w:t xml:space="preserve">Votação da Deliberação Plenária DPO-RS nº </w:t>
            </w:r>
            <w:r w:rsidR="005B6E5C">
              <w:rPr>
                <w:rFonts w:ascii="Calibri" w:eastAsia="Times New Roman" w:hAnsi="Calibri" w:cs="Calibri"/>
                <w:lang w:eastAsia="pt-BR"/>
              </w:rPr>
              <w:t>13</w:t>
            </w:r>
            <w:r w:rsidR="00C0379D">
              <w:rPr>
                <w:rFonts w:ascii="Calibri" w:eastAsia="Times New Roman" w:hAnsi="Calibri" w:cs="Calibri"/>
                <w:lang w:eastAsia="pt-BR"/>
              </w:rPr>
              <w:t>2</w:t>
            </w:r>
            <w:r w:rsidR="00075600">
              <w:rPr>
                <w:rFonts w:ascii="Calibri" w:eastAsia="Times New Roman" w:hAnsi="Calibri" w:cs="Calibri"/>
                <w:lang w:eastAsia="pt-BR"/>
              </w:rPr>
              <w:t>1</w:t>
            </w:r>
            <w:r w:rsidRPr="00110FD0">
              <w:rPr>
                <w:rFonts w:ascii="Calibri" w:eastAsia="Times New Roman" w:hAnsi="Calibri" w:cs="Calibri"/>
                <w:lang w:eastAsia="pt-BR"/>
              </w:rPr>
              <w:t>/202</w:t>
            </w:r>
            <w:r w:rsidR="00ED5AF3" w:rsidRPr="00110FD0">
              <w:rPr>
                <w:rFonts w:ascii="Calibri" w:eastAsia="Times New Roman" w:hAnsi="Calibri" w:cs="Calibri"/>
                <w:lang w:eastAsia="pt-BR"/>
              </w:rPr>
              <w:t>1</w:t>
            </w:r>
            <w:r w:rsidRPr="00110FD0">
              <w:rPr>
                <w:rFonts w:ascii="Calibri" w:eastAsia="Times New Roman" w:hAnsi="Calibri" w:cs="Calibri"/>
                <w:lang w:eastAsia="pt-BR"/>
              </w:rPr>
              <w:t xml:space="preserve"> - Protocolo nº </w:t>
            </w:r>
          </w:p>
        </w:tc>
      </w:tr>
      <w:tr w:rsidR="002514F4" w:rsidRPr="00ED63BF" w:rsidTr="002514F4">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2514F4" w:rsidRPr="00110FD0" w:rsidRDefault="002514F4" w:rsidP="00F23FF1">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2514F4" w:rsidRPr="00110FD0" w:rsidRDefault="002514F4" w:rsidP="00F23FF1">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C87022" w:rsidRPr="00ED63BF" w:rsidTr="00D74109">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C87022" w:rsidRPr="005979F8" w:rsidRDefault="00C87022" w:rsidP="00C87022">
            <w:pPr>
              <w:pStyle w:val="PargrafodaLista"/>
              <w:numPr>
                <w:ilvl w:val="0"/>
                <w:numId w:val="17"/>
              </w:numPr>
              <w:rPr>
                <w:rFonts w:ascii="Calibri" w:eastAsia="Times New Roman" w:hAnsi="Calibri" w:cs="Calibri"/>
                <w:b w:val="0"/>
                <w:color w:val="000000"/>
                <w:sz w:val="20"/>
                <w:szCs w:val="22"/>
              </w:rPr>
            </w:pPr>
            <w:r w:rsidRPr="005979F8">
              <w:rPr>
                <w:rFonts w:ascii="Calibri" w:hAnsi="Calibri" w:cs="Calibri"/>
                <w:b w:val="0"/>
                <w:color w:val="000000"/>
                <w:sz w:val="20"/>
                <w:szCs w:val="22"/>
              </w:rPr>
              <w:t>Carlos Eduardo Iponema Costa</w:t>
            </w:r>
          </w:p>
        </w:tc>
        <w:tc>
          <w:tcPr>
            <w:tcW w:w="3809" w:type="dxa"/>
          </w:tcPr>
          <w:p w:rsidR="00C87022" w:rsidRPr="00715C3F" w:rsidRDefault="00F821E2" w:rsidP="00F821E2">
            <w:pPr>
              <w:tabs>
                <w:tab w:val="left" w:pos="626"/>
                <w:tab w:val="center" w:pos="1796"/>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highlight w:val="yellow"/>
              </w:rPr>
            </w:pPr>
            <w:r w:rsidRPr="00F821E2">
              <w:rPr>
                <w:rFonts w:asciiTheme="minorHAnsi" w:hAnsiTheme="minorHAnsi" w:cstheme="minorHAnsi"/>
                <w:sz w:val="20"/>
              </w:rPr>
              <w:t>Favorável</w:t>
            </w:r>
          </w:p>
        </w:tc>
      </w:tr>
      <w:tr w:rsidR="00C87022" w:rsidRPr="00ED63BF" w:rsidTr="00D7410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C87022" w:rsidRPr="005979F8" w:rsidRDefault="00C87022" w:rsidP="00C87022">
            <w:pPr>
              <w:pStyle w:val="PargrafodaLista"/>
              <w:numPr>
                <w:ilvl w:val="0"/>
                <w:numId w:val="17"/>
              </w:numPr>
              <w:rPr>
                <w:rFonts w:ascii="Calibri" w:hAnsi="Calibri" w:cs="Calibri"/>
                <w:b w:val="0"/>
                <w:color w:val="000000"/>
                <w:sz w:val="20"/>
                <w:szCs w:val="22"/>
              </w:rPr>
            </w:pPr>
            <w:r w:rsidRPr="005979F8">
              <w:rPr>
                <w:rFonts w:ascii="Calibri" w:hAnsi="Calibri" w:cs="Calibri"/>
                <w:b w:val="0"/>
                <w:color w:val="000000"/>
                <w:sz w:val="20"/>
                <w:szCs w:val="22"/>
              </w:rPr>
              <w:t>Carlos Eduardo Mesquita Pedone</w:t>
            </w:r>
          </w:p>
        </w:tc>
        <w:tc>
          <w:tcPr>
            <w:tcW w:w="3809" w:type="dxa"/>
          </w:tcPr>
          <w:p w:rsidR="00C87022" w:rsidRPr="00715C3F" w:rsidRDefault="00F821E2" w:rsidP="00C8702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highlight w:val="yellow"/>
              </w:rPr>
            </w:pPr>
            <w:r w:rsidRPr="00F821E2">
              <w:rPr>
                <w:rFonts w:asciiTheme="minorHAnsi" w:hAnsiTheme="minorHAnsi" w:cstheme="minorHAnsi"/>
                <w:sz w:val="20"/>
              </w:rPr>
              <w:t>Favorável</w:t>
            </w:r>
          </w:p>
        </w:tc>
      </w:tr>
      <w:tr w:rsidR="00C87022" w:rsidRPr="00ED63BF" w:rsidTr="00D74109">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C87022" w:rsidRPr="005979F8" w:rsidRDefault="00C87022" w:rsidP="00C87022">
            <w:pPr>
              <w:pStyle w:val="PargrafodaLista"/>
              <w:numPr>
                <w:ilvl w:val="0"/>
                <w:numId w:val="17"/>
              </w:numPr>
              <w:rPr>
                <w:rFonts w:ascii="Calibri" w:hAnsi="Calibri" w:cs="Calibri"/>
                <w:b w:val="0"/>
                <w:bCs w:val="0"/>
                <w:color w:val="000000"/>
                <w:sz w:val="20"/>
                <w:szCs w:val="22"/>
              </w:rPr>
            </w:pPr>
            <w:r w:rsidRPr="005979F8">
              <w:rPr>
                <w:rFonts w:ascii="Calibri" w:hAnsi="Calibri" w:cs="Calibri"/>
                <w:b w:val="0"/>
                <w:bCs w:val="0"/>
                <w:color w:val="000000"/>
                <w:sz w:val="20"/>
                <w:szCs w:val="22"/>
              </w:rPr>
              <w:t>Cecília Giovenardi Esteve</w:t>
            </w:r>
          </w:p>
        </w:tc>
        <w:tc>
          <w:tcPr>
            <w:tcW w:w="3809" w:type="dxa"/>
          </w:tcPr>
          <w:p w:rsidR="00C87022" w:rsidRPr="00715C3F" w:rsidRDefault="00C87022" w:rsidP="00C8702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highlight w:val="yellow"/>
              </w:rPr>
            </w:pPr>
            <w:r w:rsidRPr="005979F8">
              <w:rPr>
                <w:rFonts w:asciiTheme="minorHAnsi" w:hAnsiTheme="minorHAnsi" w:cstheme="minorHAnsi"/>
                <w:sz w:val="20"/>
              </w:rPr>
              <w:t>Ausente</w:t>
            </w:r>
          </w:p>
        </w:tc>
      </w:tr>
      <w:tr w:rsidR="00F821E2" w:rsidRPr="00ED63BF" w:rsidTr="00D7410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F821E2" w:rsidRPr="005979F8" w:rsidRDefault="00F821E2" w:rsidP="00F821E2">
            <w:pPr>
              <w:pStyle w:val="PargrafodaLista"/>
              <w:numPr>
                <w:ilvl w:val="0"/>
                <w:numId w:val="17"/>
              </w:numPr>
              <w:rPr>
                <w:rFonts w:ascii="Calibri" w:hAnsi="Calibri" w:cs="Calibri"/>
                <w:b w:val="0"/>
                <w:color w:val="000000"/>
                <w:sz w:val="20"/>
                <w:szCs w:val="22"/>
              </w:rPr>
            </w:pPr>
            <w:r w:rsidRPr="005979F8">
              <w:rPr>
                <w:rFonts w:ascii="Calibri" w:hAnsi="Calibri" w:cs="Calibri"/>
                <w:b w:val="0"/>
                <w:color w:val="000000"/>
                <w:sz w:val="20"/>
                <w:szCs w:val="22"/>
              </w:rPr>
              <w:t>Deise Flores Santos</w:t>
            </w:r>
          </w:p>
        </w:tc>
        <w:tc>
          <w:tcPr>
            <w:tcW w:w="3809" w:type="dxa"/>
          </w:tcPr>
          <w:p w:rsidR="00F821E2" w:rsidRDefault="00F821E2" w:rsidP="00F821E2">
            <w:pPr>
              <w:jc w:val="center"/>
              <w:cnfStyle w:val="000000100000" w:firstRow="0" w:lastRow="0" w:firstColumn="0" w:lastColumn="0" w:oddVBand="0" w:evenVBand="0" w:oddHBand="1" w:evenHBand="0" w:firstRowFirstColumn="0" w:firstRowLastColumn="0" w:lastRowFirstColumn="0" w:lastRowLastColumn="0"/>
            </w:pPr>
            <w:r w:rsidRPr="00102982">
              <w:rPr>
                <w:rFonts w:asciiTheme="minorHAnsi" w:hAnsiTheme="minorHAnsi" w:cstheme="minorHAnsi"/>
                <w:sz w:val="20"/>
              </w:rPr>
              <w:t>Favorável</w:t>
            </w:r>
          </w:p>
        </w:tc>
      </w:tr>
      <w:tr w:rsidR="00F821E2" w:rsidRPr="00ED63BF" w:rsidTr="00D74109">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F821E2" w:rsidRPr="005979F8" w:rsidRDefault="00F821E2" w:rsidP="00F821E2">
            <w:pPr>
              <w:pStyle w:val="PargrafodaLista"/>
              <w:numPr>
                <w:ilvl w:val="0"/>
                <w:numId w:val="17"/>
              </w:numPr>
              <w:rPr>
                <w:rFonts w:ascii="Calibri" w:hAnsi="Calibri" w:cs="Calibri"/>
                <w:b w:val="0"/>
                <w:color w:val="000000"/>
                <w:sz w:val="20"/>
                <w:szCs w:val="22"/>
              </w:rPr>
            </w:pPr>
            <w:r w:rsidRPr="005979F8">
              <w:rPr>
                <w:rFonts w:ascii="Calibri" w:hAnsi="Calibri" w:cs="Calibri"/>
                <w:b w:val="0"/>
                <w:color w:val="000000"/>
                <w:sz w:val="20"/>
                <w:szCs w:val="22"/>
              </w:rPr>
              <w:t>Denise dos Santos Simões</w:t>
            </w:r>
          </w:p>
        </w:tc>
        <w:tc>
          <w:tcPr>
            <w:tcW w:w="3809" w:type="dxa"/>
          </w:tcPr>
          <w:p w:rsidR="00F821E2" w:rsidRDefault="00F821E2" w:rsidP="00F821E2">
            <w:pPr>
              <w:jc w:val="center"/>
              <w:cnfStyle w:val="000000000000" w:firstRow="0" w:lastRow="0" w:firstColumn="0" w:lastColumn="0" w:oddVBand="0" w:evenVBand="0" w:oddHBand="0" w:evenHBand="0" w:firstRowFirstColumn="0" w:firstRowLastColumn="0" w:lastRowFirstColumn="0" w:lastRowLastColumn="0"/>
            </w:pPr>
            <w:r w:rsidRPr="00102982">
              <w:rPr>
                <w:rFonts w:asciiTheme="minorHAnsi" w:hAnsiTheme="minorHAnsi" w:cstheme="minorHAnsi"/>
                <w:sz w:val="20"/>
              </w:rPr>
              <w:t>Favorável</w:t>
            </w:r>
          </w:p>
        </w:tc>
      </w:tr>
      <w:tr w:rsidR="00F821E2" w:rsidRPr="00ED63BF" w:rsidTr="00D7410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F821E2" w:rsidRPr="005979F8" w:rsidRDefault="00F821E2" w:rsidP="00F821E2">
            <w:pPr>
              <w:pStyle w:val="PargrafodaLista"/>
              <w:numPr>
                <w:ilvl w:val="0"/>
                <w:numId w:val="17"/>
              </w:numPr>
              <w:rPr>
                <w:rFonts w:ascii="Calibri" w:hAnsi="Calibri" w:cs="Calibri"/>
                <w:b w:val="0"/>
                <w:color w:val="000000"/>
                <w:sz w:val="20"/>
                <w:szCs w:val="22"/>
              </w:rPr>
            </w:pPr>
            <w:r w:rsidRPr="005979F8">
              <w:rPr>
                <w:rFonts w:ascii="Calibri" w:hAnsi="Calibri" w:cs="Calibri"/>
                <w:b w:val="0"/>
                <w:color w:val="000000"/>
                <w:sz w:val="20"/>
                <w:szCs w:val="22"/>
              </w:rPr>
              <w:t>Emilio Merino Dominguez</w:t>
            </w:r>
          </w:p>
        </w:tc>
        <w:tc>
          <w:tcPr>
            <w:tcW w:w="3809" w:type="dxa"/>
          </w:tcPr>
          <w:p w:rsidR="00F821E2" w:rsidRDefault="00F821E2" w:rsidP="00F821E2">
            <w:pPr>
              <w:jc w:val="center"/>
              <w:cnfStyle w:val="000000100000" w:firstRow="0" w:lastRow="0" w:firstColumn="0" w:lastColumn="0" w:oddVBand="0" w:evenVBand="0" w:oddHBand="1" w:evenHBand="0" w:firstRowFirstColumn="0" w:firstRowLastColumn="0" w:lastRowFirstColumn="0" w:lastRowLastColumn="0"/>
            </w:pPr>
            <w:r w:rsidRPr="00102982">
              <w:rPr>
                <w:rFonts w:asciiTheme="minorHAnsi" w:hAnsiTheme="minorHAnsi" w:cstheme="minorHAnsi"/>
                <w:sz w:val="20"/>
              </w:rPr>
              <w:t>Favorável</w:t>
            </w:r>
          </w:p>
        </w:tc>
      </w:tr>
      <w:tr w:rsidR="00F821E2" w:rsidRPr="00ED63BF" w:rsidTr="00D74109">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F821E2" w:rsidRPr="005979F8" w:rsidRDefault="00F821E2" w:rsidP="00F821E2">
            <w:pPr>
              <w:pStyle w:val="PargrafodaLista"/>
              <w:numPr>
                <w:ilvl w:val="0"/>
                <w:numId w:val="17"/>
              </w:numPr>
              <w:rPr>
                <w:rFonts w:ascii="Calibri" w:hAnsi="Calibri" w:cs="Calibri"/>
                <w:b w:val="0"/>
                <w:color w:val="000000"/>
                <w:sz w:val="20"/>
                <w:szCs w:val="22"/>
              </w:rPr>
            </w:pPr>
            <w:r w:rsidRPr="005979F8">
              <w:rPr>
                <w:rFonts w:ascii="Calibri" w:hAnsi="Calibri" w:cs="Calibri"/>
                <w:b w:val="0"/>
                <w:color w:val="000000"/>
                <w:sz w:val="20"/>
                <w:szCs w:val="22"/>
              </w:rPr>
              <w:t>Fabio Muller</w:t>
            </w:r>
          </w:p>
        </w:tc>
        <w:tc>
          <w:tcPr>
            <w:tcW w:w="3809" w:type="dxa"/>
          </w:tcPr>
          <w:p w:rsidR="00F821E2" w:rsidRDefault="00F821E2" w:rsidP="00F821E2">
            <w:pPr>
              <w:jc w:val="center"/>
              <w:cnfStyle w:val="000000000000" w:firstRow="0" w:lastRow="0" w:firstColumn="0" w:lastColumn="0" w:oddVBand="0" w:evenVBand="0" w:oddHBand="0" w:evenHBand="0" w:firstRowFirstColumn="0" w:firstRowLastColumn="0" w:lastRowFirstColumn="0" w:lastRowLastColumn="0"/>
            </w:pPr>
            <w:r w:rsidRPr="00102982">
              <w:rPr>
                <w:rFonts w:asciiTheme="minorHAnsi" w:hAnsiTheme="minorHAnsi" w:cstheme="minorHAnsi"/>
                <w:sz w:val="20"/>
              </w:rPr>
              <w:t>Favorável</w:t>
            </w:r>
          </w:p>
        </w:tc>
      </w:tr>
      <w:tr w:rsidR="00F821E2" w:rsidRPr="00ED63BF" w:rsidTr="00D7410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F821E2" w:rsidRPr="005979F8" w:rsidRDefault="00F821E2" w:rsidP="00F821E2">
            <w:pPr>
              <w:pStyle w:val="PargrafodaLista"/>
              <w:numPr>
                <w:ilvl w:val="0"/>
                <w:numId w:val="17"/>
              </w:numPr>
              <w:rPr>
                <w:rFonts w:ascii="Calibri" w:hAnsi="Calibri" w:cs="Calibri"/>
                <w:b w:val="0"/>
                <w:color w:val="000000"/>
                <w:sz w:val="20"/>
                <w:szCs w:val="22"/>
              </w:rPr>
            </w:pPr>
            <w:r w:rsidRPr="005979F8">
              <w:rPr>
                <w:rFonts w:ascii="Calibri" w:hAnsi="Calibri" w:cs="Calibri"/>
                <w:b w:val="0"/>
                <w:color w:val="000000"/>
                <w:sz w:val="20"/>
                <w:szCs w:val="22"/>
              </w:rPr>
              <w:t>Fausto Henrique Steffen</w:t>
            </w:r>
          </w:p>
        </w:tc>
        <w:tc>
          <w:tcPr>
            <w:tcW w:w="3809" w:type="dxa"/>
          </w:tcPr>
          <w:p w:rsidR="00F821E2" w:rsidRDefault="00F821E2" w:rsidP="00F821E2">
            <w:pPr>
              <w:jc w:val="center"/>
              <w:cnfStyle w:val="000000100000" w:firstRow="0" w:lastRow="0" w:firstColumn="0" w:lastColumn="0" w:oddVBand="0" w:evenVBand="0" w:oddHBand="1" w:evenHBand="0" w:firstRowFirstColumn="0" w:firstRowLastColumn="0" w:lastRowFirstColumn="0" w:lastRowLastColumn="0"/>
            </w:pPr>
            <w:r w:rsidRPr="00102982">
              <w:rPr>
                <w:rFonts w:asciiTheme="minorHAnsi" w:hAnsiTheme="minorHAnsi" w:cstheme="minorHAnsi"/>
                <w:sz w:val="20"/>
              </w:rPr>
              <w:t>Favorável</w:t>
            </w:r>
          </w:p>
        </w:tc>
      </w:tr>
      <w:tr w:rsidR="00F821E2" w:rsidRPr="00ED63BF" w:rsidTr="00D74109">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F821E2" w:rsidRPr="005979F8" w:rsidRDefault="00F821E2" w:rsidP="00F821E2">
            <w:pPr>
              <w:pStyle w:val="PargrafodaLista"/>
              <w:numPr>
                <w:ilvl w:val="0"/>
                <w:numId w:val="17"/>
              </w:numPr>
              <w:rPr>
                <w:rFonts w:ascii="Calibri" w:hAnsi="Calibri" w:cs="Calibri"/>
                <w:b w:val="0"/>
                <w:color w:val="000000"/>
                <w:sz w:val="20"/>
                <w:szCs w:val="22"/>
              </w:rPr>
            </w:pPr>
            <w:r w:rsidRPr="005979F8">
              <w:rPr>
                <w:rFonts w:ascii="Calibri" w:hAnsi="Calibri" w:cs="Calibri"/>
                <w:b w:val="0"/>
                <w:color w:val="000000"/>
                <w:sz w:val="20"/>
                <w:szCs w:val="22"/>
              </w:rPr>
              <w:t>Gislaine Vargas Saibro</w:t>
            </w:r>
          </w:p>
        </w:tc>
        <w:tc>
          <w:tcPr>
            <w:tcW w:w="3809" w:type="dxa"/>
          </w:tcPr>
          <w:p w:rsidR="00F821E2" w:rsidRDefault="00F821E2" w:rsidP="00F821E2">
            <w:pPr>
              <w:jc w:val="center"/>
              <w:cnfStyle w:val="000000000000" w:firstRow="0" w:lastRow="0" w:firstColumn="0" w:lastColumn="0" w:oddVBand="0" w:evenVBand="0" w:oddHBand="0" w:evenHBand="0" w:firstRowFirstColumn="0" w:firstRowLastColumn="0" w:lastRowFirstColumn="0" w:lastRowLastColumn="0"/>
            </w:pPr>
            <w:r w:rsidRPr="00102982">
              <w:rPr>
                <w:rFonts w:asciiTheme="minorHAnsi" w:hAnsiTheme="minorHAnsi" w:cstheme="minorHAnsi"/>
                <w:sz w:val="20"/>
              </w:rPr>
              <w:t>Favorável</w:t>
            </w:r>
          </w:p>
        </w:tc>
      </w:tr>
      <w:tr w:rsidR="00F821E2" w:rsidRPr="00ED63BF" w:rsidTr="00D7410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F821E2" w:rsidRPr="005979F8" w:rsidRDefault="00F821E2" w:rsidP="00F821E2">
            <w:pPr>
              <w:pStyle w:val="PargrafodaLista"/>
              <w:numPr>
                <w:ilvl w:val="0"/>
                <w:numId w:val="17"/>
              </w:numPr>
              <w:rPr>
                <w:rFonts w:ascii="Calibri" w:hAnsi="Calibri" w:cs="Calibri"/>
                <w:b w:val="0"/>
                <w:color w:val="000000"/>
                <w:sz w:val="20"/>
                <w:szCs w:val="22"/>
              </w:rPr>
            </w:pPr>
            <w:r w:rsidRPr="005979F8">
              <w:rPr>
                <w:rFonts w:ascii="Calibri" w:hAnsi="Calibri" w:cs="Calibri"/>
                <w:b w:val="0"/>
                <w:color w:val="000000"/>
                <w:sz w:val="20"/>
                <w:szCs w:val="22"/>
              </w:rPr>
              <w:t>Ingrid Louise de Souza Dahm</w:t>
            </w:r>
          </w:p>
        </w:tc>
        <w:tc>
          <w:tcPr>
            <w:tcW w:w="3809" w:type="dxa"/>
          </w:tcPr>
          <w:p w:rsidR="00F821E2" w:rsidRDefault="00F821E2" w:rsidP="00F821E2">
            <w:pPr>
              <w:jc w:val="center"/>
              <w:cnfStyle w:val="000000100000" w:firstRow="0" w:lastRow="0" w:firstColumn="0" w:lastColumn="0" w:oddVBand="0" w:evenVBand="0" w:oddHBand="1" w:evenHBand="0" w:firstRowFirstColumn="0" w:firstRowLastColumn="0" w:lastRowFirstColumn="0" w:lastRowLastColumn="0"/>
            </w:pPr>
            <w:r w:rsidRPr="00102982">
              <w:rPr>
                <w:rFonts w:asciiTheme="minorHAnsi" w:hAnsiTheme="minorHAnsi" w:cstheme="minorHAnsi"/>
                <w:sz w:val="20"/>
              </w:rPr>
              <w:t>Favorável</w:t>
            </w:r>
          </w:p>
        </w:tc>
      </w:tr>
      <w:tr w:rsidR="00F821E2" w:rsidRPr="00ED63BF" w:rsidTr="00D74109">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F821E2" w:rsidRPr="005979F8" w:rsidRDefault="00F821E2" w:rsidP="00F821E2">
            <w:pPr>
              <w:pStyle w:val="PargrafodaLista"/>
              <w:numPr>
                <w:ilvl w:val="0"/>
                <w:numId w:val="17"/>
              </w:numPr>
              <w:rPr>
                <w:rFonts w:ascii="Calibri" w:hAnsi="Calibri" w:cs="Calibri"/>
                <w:b w:val="0"/>
                <w:color w:val="000000"/>
                <w:sz w:val="20"/>
                <w:szCs w:val="22"/>
              </w:rPr>
            </w:pPr>
            <w:r w:rsidRPr="005979F8">
              <w:rPr>
                <w:rFonts w:ascii="Calibri" w:hAnsi="Calibri" w:cs="Calibri"/>
                <w:b w:val="0"/>
                <w:color w:val="000000"/>
                <w:sz w:val="20"/>
                <w:szCs w:val="22"/>
              </w:rPr>
              <w:t>Lidia Glacir Gomes Rodrigues</w:t>
            </w:r>
          </w:p>
        </w:tc>
        <w:tc>
          <w:tcPr>
            <w:tcW w:w="3809" w:type="dxa"/>
          </w:tcPr>
          <w:p w:rsidR="00F821E2" w:rsidRDefault="00F821E2" w:rsidP="00F821E2">
            <w:pPr>
              <w:jc w:val="center"/>
              <w:cnfStyle w:val="000000000000" w:firstRow="0" w:lastRow="0" w:firstColumn="0" w:lastColumn="0" w:oddVBand="0" w:evenVBand="0" w:oddHBand="0" w:evenHBand="0" w:firstRowFirstColumn="0" w:firstRowLastColumn="0" w:lastRowFirstColumn="0" w:lastRowLastColumn="0"/>
            </w:pPr>
            <w:r w:rsidRPr="00102982">
              <w:rPr>
                <w:rFonts w:asciiTheme="minorHAnsi" w:hAnsiTheme="minorHAnsi" w:cstheme="minorHAnsi"/>
                <w:sz w:val="20"/>
              </w:rPr>
              <w:t>Favorável</w:t>
            </w:r>
          </w:p>
        </w:tc>
      </w:tr>
      <w:tr w:rsidR="00F821E2" w:rsidRPr="00ED63BF" w:rsidTr="00D7410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F821E2" w:rsidRPr="005979F8" w:rsidRDefault="00F821E2" w:rsidP="00F821E2">
            <w:pPr>
              <w:pStyle w:val="PargrafodaLista"/>
              <w:numPr>
                <w:ilvl w:val="0"/>
                <w:numId w:val="17"/>
              </w:numPr>
              <w:rPr>
                <w:rFonts w:ascii="Calibri" w:hAnsi="Calibri" w:cs="Calibri"/>
                <w:b w:val="0"/>
                <w:color w:val="000000"/>
                <w:sz w:val="20"/>
                <w:szCs w:val="22"/>
              </w:rPr>
            </w:pPr>
            <w:r w:rsidRPr="005979F8">
              <w:rPr>
                <w:rFonts w:ascii="Calibri" w:hAnsi="Calibri" w:cs="Calibri"/>
                <w:b w:val="0"/>
                <w:color w:val="000000"/>
                <w:sz w:val="20"/>
                <w:szCs w:val="22"/>
              </w:rPr>
              <w:t>Marcia Elizabeth Martins</w:t>
            </w:r>
          </w:p>
        </w:tc>
        <w:tc>
          <w:tcPr>
            <w:tcW w:w="3809" w:type="dxa"/>
          </w:tcPr>
          <w:p w:rsidR="00F821E2" w:rsidRDefault="00F821E2" w:rsidP="00F821E2">
            <w:pPr>
              <w:jc w:val="center"/>
              <w:cnfStyle w:val="000000100000" w:firstRow="0" w:lastRow="0" w:firstColumn="0" w:lastColumn="0" w:oddVBand="0" w:evenVBand="0" w:oddHBand="1" w:evenHBand="0" w:firstRowFirstColumn="0" w:firstRowLastColumn="0" w:lastRowFirstColumn="0" w:lastRowLastColumn="0"/>
            </w:pPr>
            <w:r w:rsidRPr="00102982">
              <w:rPr>
                <w:rFonts w:asciiTheme="minorHAnsi" w:hAnsiTheme="minorHAnsi" w:cstheme="minorHAnsi"/>
                <w:sz w:val="20"/>
              </w:rPr>
              <w:t>Favorável</w:t>
            </w:r>
          </w:p>
        </w:tc>
      </w:tr>
      <w:tr w:rsidR="00F821E2" w:rsidRPr="00ED63BF" w:rsidTr="00D74109">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F821E2" w:rsidRPr="005979F8" w:rsidRDefault="00F821E2" w:rsidP="00F821E2">
            <w:pPr>
              <w:pStyle w:val="PargrafodaLista"/>
              <w:numPr>
                <w:ilvl w:val="0"/>
                <w:numId w:val="17"/>
              </w:numPr>
              <w:rPr>
                <w:rFonts w:ascii="Calibri" w:hAnsi="Calibri" w:cs="Calibri"/>
                <w:b w:val="0"/>
                <w:color w:val="000000"/>
                <w:sz w:val="20"/>
                <w:szCs w:val="22"/>
              </w:rPr>
            </w:pPr>
            <w:r w:rsidRPr="005979F8">
              <w:rPr>
                <w:rFonts w:ascii="Calibri" w:hAnsi="Calibri" w:cs="Calibri"/>
                <w:b w:val="0"/>
                <w:color w:val="000000"/>
                <w:sz w:val="20"/>
                <w:szCs w:val="22"/>
              </w:rPr>
              <w:t>Marilia Pereira de Ardovino Barbosa</w:t>
            </w:r>
          </w:p>
        </w:tc>
        <w:tc>
          <w:tcPr>
            <w:tcW w:w="3809" w:type="dxa"/>
          </w:tcPr>
          <w:p w:rsidR="00F821E2" w:rsidRDefault="00F821E2" w:rsidP="00F821E2">
            <w:pPr>
              <w:jc w:val="center"/>
              <w:cnfStyle w:val="000000000000" w:firstRow="0" w:lastRow="0" w:firstColumn="0" w:lastColumn="0" w:oddVBand="0" w:evenVBand="0" w:oddHBand="0" w:evenHBand="0" w:firstRowFirstColumn="0" w:firstRowLastColumn="0" w:lastRowFirstColumn="0" w:lastRowLastColumn="0"/>
            </w:pPr>
            <w:r w:rsidRPr="00102982">
              <w:rPr>
                <w:rFonts w:asciiTheme="minorHAnsi" w:hAnsiTheme="minorHAnsi" w:cstheme="minorHAnsi"/>
                <w:sz w:val="20"/>
              </w:rPr>
              <w:t>Favorável</w:t>
            </w:r>
          </w:p>
        </w:tc>
      </w:tr>
      <w:tr w:rsidR="00F821E2" w:rsidRPr="00ED63BF" w:rsidTr="00D7410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F821E2" w:rsidRPr="005979F8" w:rsidRDefault="00F821E2" w:rsidP="00F821E2">
            <w:pPr>
              <w:pStyle w:val="PargrafodaLista"/>
              <w:numPr>
                <w:ilvl w:val="0"/>
                <w:numId w:val="17"/>
              </w:numPr>
              <w:rPr>
                <w:rFonts w:ascii="Calibri" w:hAnsi="Calibri" w:cs="Calibri"/>
                <w:b w:val="0"/>
                <w:color w:val="000000"/>
                <w:sz w:val="20"/>
                <w:szCs w:val="22"/>
              </w:rPr>
            </w:pPr>
            <w:r w:rsidRPr="005979F8">
              <w:rPr>
                <w:rFonts w:ascii="Calibri" w:hAnsi="Calibri" w:cs="Calibri"/>
                <w:b w:val="0"/>
                <w:color w:val="000000"/>
                <w:sz w:val="20"/>
                <w:szCs w:val="22"/>
              </w:rPr>
              <w:t>Nubia Margot Menezes Jardim</w:t>
            </w:r>
          </w:p>
        </w:tc>
        <w:tc>
          <w:tcPr>
            <w:tcW w:w="3809" w:type="dxa"/>
          </w:tcPr>
          <w:p w:rsidR="00F821E2" w:rsidRDefault="00F821E2" w:rsidP="00F821E2">
            <w:pPr>
              <w:jc w:val="center"/>
              <w:cnfStyle w:val="000000100000" w:firstRow="0" w:lastRow="0" w:firstColumn="0" w:lastColumn="0" w:oddVBand="0" w:evenVBand="0" w:oddHBand="1" w:evenHBand="0" w:firstRowFirstColumn="0" w:firstRowLastColumn="0" w:lastRowFirstColumn="0" w:lastRowLastColumn="0"/>
            </w:pPr>
            <w:r w:rsidRPr="00102982">
              <w:rPr>
                <w:rFonts w:asciiTheme="minorHAnsi" w:hAnsiTheme="minorHAnsi" w:cstheme="minorHAnsi"/>
                <w:sz w:val="20"/>
              </w:rPr>
              <w:t>Favorável</w:t>
            </w:r>
          </w:p>
        </w:tc>
      </w:tr>
      <w:tr w:rsidR="00F821E2" w:rsidRPr="00ED63BF" w:rsidTr="00D74109">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F821E2" w:rsidRPr="005979F8" w:rsidRDefault="00F821E2" w:rsidP="00F821E2">
            <w:pPr>
              <w:pStyle w:val="PargrafodaLista"/>
              <w:numPr>
                <w:ilvl w:val="0"/>
                <w:numId w:val="17"/>
              </w:numPr>
              <w:rPr>
                <w:rFonts w:ascii="Calibri" w:hAnsi="Calibri" w:cs="Calibri"/>
                <w:b w:val="0"/>
                <w:color w:val="000000"/>
                <w:sz w:val="20"/>
                <w:szCs w:val="22"/>
              </w:rPr>
            </w:pPr>
            <w:r w:rsidRPr="005979F8">
              <w:rPr>
                <w:rFonts w:ascii="Calibri" w:hAnsi="Calibri" w:cs="Calibri"/>
                <w:b w:val="0"/>
                <w:color w:val="000000"/>
                <w:sz w:val="20"/>
                <w:szCs w:val="22"/>
              </w:rPr>
              <w:t>Orildes Tres</w:t>
            </w:r>
          </w:p>
        </w:tc>
        <w:tc>
          <w:tcPr>
            <w:tcW w:w="3809" w:type="dxa"/>
          </w:tcPr>
          <w:p w:rsidR="00F821E2" w:rsidRDefault="00F821E2" w:rsidP="00F821E2">
            <w:pPr>
              <w:jc w:val="center"/>
              <w:cnfStyle w:val="000000000000" w:firstRow="0" w:lastRow="0" w:firstColumn="0" w:lastColumn="0" w:oddVBand="0" w:evenVBand="0" w:oddHBand="0" w:evenHBand="0" w:firstRowFirstColumn="0" w:firstRowLastColumn="0" w:lastRowFirstColumn="0" w:lastRowLastColumn="0"/>
            </w:pPr>
            <w:r w:rsidRPr="00102982">
              <w:rPr>
                <w:rFonts w:asciiTheme="minorHAnsi" w:hAnsiTheme="minorHAnsi" w:cstheme="minorHAnsi"/>
                <w:sz w:val="20"/>
              </w:rPr>
              <w:t>Favorável</w:t>
            </w:r>
          </w:p>
        </w:tc>
      </w:tr>
      <w:tr w:rsidR="00C87022" w:rsidRPr="00ED63BF" w:rsidTr="00D7410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C87022" w:rsidRPr="005979F8" w:rsidRDefault="00C87022" w:rsidP="00C87022">
            <w:pPr>
              <w:pStyle w:val="PargrafodaLista"/>
              <w:numPr>
                <w:ilvl w:val="0"/>
                <w:numId w:val="17"/>
              </w:numPr>
              <w:rPr>
                <w:rFonts w:ascii="Calibri" w:hAnsi="Calibri" w:cs="Calibri"/>
                <w:b w:val="0"/>
                <w:color w:val="000000"/>
                <w:sz w:val="20"/>
                <w:szCs w:val="22"/>
              </w:rPr>
            </w:pPr>
            <w:r w:rsidRPr="005979F8">
              <w:rPr>
                <w:rFonts w:ascii="Calibri" w:hAnsi="Calibri" w:cs="Calibri"/>
                <w:b w:val="0"/>
                <w:color w:val="000000"/>
                <w:sz w:val="20"/>
                <w:szCs w:val="22"/>
              </w:rPr>
              <w:t>Pedro Xavier De Araujo</w:t>
            </w:r>
          </w:p>
        </w:tc>
        <w:tc>
          <w:tcPr>
            <w:tcW w:w="3809" w:type="dxa"/>
          </w:tcPr>
          <w:p w:rsidR="00C87022" w:rsidRPr="00715C3F" w:rsidRDefault="00F60490" w:rsidP="00C8702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highlight w:val="yellow"/>
              </w:rPr>
            </w:pPr>
            <w:r w:rsidRPr="00F60490">
              <w:rPr>
                <w:rFonts w:asciiTheme="minorHAnsi" w:hAnsiTheme="minorHAnsi" w:cstheme="minorHAnsi"/>
                <w:sz w:val="20"/>
              </w:rPr>
              <w:t>Ausente</w:t>
            </w:r>
          </w:p>
        </w:tc>
      </w:tr>
      <w:tr w:rsidR="00F821E2" w:rsidRPr="00ED63BF" w:rsidTr="00D74109">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F821E2" w:rsidRPr="005979F8" w:rsidRDefault="00F821E2" w:rsidP="00F821E2">
            <w:pPr>
              <w:pStyle w:val="PargrafodaLista"/>
              <w:numPr>
                <w:ilvl w:val="0"/>
                <w:numId w:val="17"/>
              </w:numPr>
              <w:rPr>
                <w:rFonts w:ascii="Calibri" w:hAnsi="Calibri" w:cs="Calibri"/>
                <w:b w:val="0"/>
                <w:color w:val="000000"/>
                <w:sz w:val="20"/>
                <w:szCs w:val="22"/>
              </w:rPr>
            </w:pPr>
            <w:r w:rsidRPr="005979F8">
              <w:rPr>
                <w:rFonts w:ascii="Calibri" w:hAnsi="Calibri" w:cs="Calibri"/>
                <w:b w:val="0"/>
                <w:color w:val="000000"/>
                <w:sz w:val="20"/>
                <w:szCs w:val="22"/>
              </w:rPr>
              <w:t>Rafael Ártico</w:t>
            </w:r>
          </w:p>
        </w:tc>
        <w:tc>
          <w:tcPr>
            <w:tcW w:w="3809" w:type="dxa"/>
          </w:tcPr>
          <w:p w:rsidR="00F821E2" w:rsidRDefault="00F821E2" w:rsidP="00F821E2">
            <w:pPr>
              <w:jc w:val="center"/>
              <w:cnfStyle w:val="000000000000" w:firstRow="0" w:lastRow="0" w:firstColumn="0" w:lastColumn="0" w:oddVBand="0" w:evenVBand="0" w:oddHBand="0" w:evenHBand="0" w:firstRowFirstColumn="0" w:firstRowLastColumn="0" w:lastRowFirstColumn="0" w:lastRowLastColumn="0"/>
            </w:pPr>
            <w:r w:rsidRPr="00883FC2">
              <w:rPr>
                <w:rFonts w:asciiTheme="minorHAnsi" w:hAnsiTheme="minorHAnsi" w:cstheme="minorHAnsi"/>
                <w:sz w:val="20"/>
              </w:rPr>
              <w:t>Favorável</w:t>
            </w:r>
          </w:p>
        </w:tc>
      </w:tr>
      <w:tr w:rsidR="00F821E2" w:rsidRPr="00ED63BF" w:rsidTr="00D7410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F821E2" w:rsidRPr="005979F8" w:rsidRDefault="00F821E2" w:rsidP="00F821E2">
            <w:pPr>
              <w:pStyle w:val="PargrafodaLista"/>
              <w:numPr>
                <w:ilvl w:val="0"/>
                <w:numId w:val="17"/>
              </w:numPr>
              <w:rPr>
                <w:rFonts w:ascii="Calibri" w:hAnsi="Calibri" w:cs="Calibri"/>
                <w:b w:val="0"/>
                <w:color w:val="000000"/>
                <w:sz w:val="20"/>
                <w:szCs w:val="22"/>
              </w:rPr>
            </w:pPr>
            <w:r w:rsidRPr="005979F8">
              <w:rPr>
                <w:rFonts w:ascii="Calibri" w:hAnsi="Calibri" w:cs="Calibri"/>
                <w:b w:val="0"/>
                <w:color w:val="000000"/>
                <w:sz w:val="20"/>
                <w:szCs w:val="22"/>
              </w:rPr>
              <w:t>Rinaldo Ferreira Barbosa</w:t>
            </w:r>
          </w:p>
        </w:tc>
        <w:tc>
          <w:tcPr>
            <w:tcW w:w="3809" w:type="dxa"/>
          </w:tcPr>
          <w:p w:rsidR="00F821E2" w:rsidRDefault="00F821E2" w:rsidP="00F821E2">
            <w:pPr>
              <w:jc w:val="center"/>
              <w:cnfStyle w:val="000000100000" w:firstRow="0" w:lastRow="0" w:firstColumn="0" w:lastColumn="0" w:oddVBand="0" w:evenVBand="0" w:oddHBand="1" w:evenHBand="0" w:firstRowFirstColumn="0" w:firstRowLastColumn="0" w:lastRowFirstColumn="0" w:lastRowLastColumn="0"/>
            </w:pPr>
            <w:r w:rsidRPr="00883FC2">
              <w:rPr>
                <w:rFonts w:asciiTheme="minorHAnsi" w:hAnsiTheme="minorHAnsi" w:cstheme="minorHAnsi"/>
                <w:sz w:val="20"/>
              </w:rPr>
              <w:t>Favorável</w:t>
            </w:r>
          </w:p>
        </w:tc>
      </w:tr>
      <w:tr w:rsidR="00F821E2" w:rsidRPr="00ED63BF" w:rsidTr="00D74109">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F821E2" w:rsidRPr="005979F8" w:rsidRDefault="00F821E2" w:rsidP="00F821E2">
            <w:pPr>
              <w:pStyle w:val="PargrafodaLista"/>
              <w:numPr>
                <w:ilvl w:val="0"/>
                <w:numId w:val="17"/>
              </w:numPr>
              <w:rPr>
                <w:rFonts w:ascii="Calibri" w:hAnsi="Calibri" w:cs="Calibri"/>
                <w:b w:val="0"/>
                <w:color w:val="000000"/>
                <w:sz w:val="20"/>
                <w:szCs w:val="22"/>
              </w:rPr>
            </w:pPr>
            <w:r w:rsidRPr="005979F8">
              <w:rPr>
                <w:rFonts w:ascii="Calibri" w:hAnsi="Calibri" w:cs="Calibri"/>
                <w:b w:val="0"/>
                <w:color w:val="000000"/>
                <w:sz w:val="20"/>
                <w:szCs w:val="22"/>
              </w:rPr>
              <w:t>Rodrigo Rintzel</w:t>
            </w:r>
          </w:p>
        </w:tc>
        <w:tc>
          <w:tcPr>
            <w:tcW w:w="3809" w:type="dxa"/>
          </w:tcPr>
          <w:p w:rsidR="00F821E2" w:rsidRDefault="00F821E2" w:rsidP="00F821E2">
            <w:pPr>
              <w:jc w:val="center"/>
              <w:cnfStyle w:val="000000000000" w:firstRow="0" w:lastRow="0" w:firstColumn="0" w:lastColumn="0" w:oddVBand="0" w:evenVBand="0" w:oddHBand="0" w:evenHBand="0" w:firstRowFirstColumn="0" w:firstRowLastColumn="0" w:lastRowFirstColumn="0" w:lastRowLastColumn="0"/>
            </w:pPr>
            <w:r w:rsidRPr="00883FC2">
              <w:rPr>
                <w:rFonts w:asciiTheme="minorHAnsi" w:hAnsiTheme="minorHAnsi" w:cstheme="minorHAnsi"/>
                <w:sz w:val="20"/>
              </w:rPr>
              <w:t>Favorável</w:t>
            </w:r>
          </w:p>
        </w:tc>
      </w:tr>
      <w:tr w:rsidR="00F821E2" w:rsidRPr="00ED63BF" w:rsidTr="00D7410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F821E2" w:rsidRPr="005979F8" w:rsidRDefault="00F821E2" w:rsidP="00F821E2">
            <w:pPr>
              <w:pStyle w:val="PargrafodaLista"/>
              <w:numPr>
                <w:ilvl w:val="0"/>
                <w:numId w:val="17"/>
              </w:numPr>
              <w:rPr>
                <w:rFonts w:ascii="Calibri" w:hAnsi="Calibri" w:cs="Calibri"/>
                <w:b w:val="0"/>
                <w:color w:val="000000"/>
                <w:sz w:val="20"/>
                <w:szCs w:val="22"/>
              </w:rPr>
            </w:pPr>
            <w:r w:rsidRPr="005979F8">
              <w:rPr>
                <w:rFonts w:ascii="Calibri" w:hAnsi="Calibri" w:cs="Calibri"/>
                <w:b w:val="0"/>
                <w:color w:val="000000"/>
                <w:sz w:val="20"/>
                <w:szCs w:val="22"/>
              </w:rPr>
              <w:t>Rodrigo Spinelli</w:t>
            </w:r>
          </w:p>
        </w:tc>
        <w:tc>
          <w:tcPr>
            <w:tcW w:w="3809" w:type="dxa"/>
          </w:tcPr>
          <w:p w:rsidR="00F821E2" w:rsidRDefault="00F821E2" w:rsidP="00F821E2">
            <w:pPr>
              <w:jc w:val="center"/>
              <w:cnfStyle w:val="000000100000" w:firstRow="0" w:lastRow="0" w:firstColumn="0" w:lastColumn="0" w:oddVBand="0" w:evenVBand="0" w:oddHBand="1" w:evenHBand="0" w:firstRowFirstColumn="0" w:firstRowLastColumn="0" w:lastRowFirstColumn="0" w:lastRowLastColumn="0"/>
            </w:pPr>
            <w:r w:rsidRPr="00883FC2">
              <w:rPr>
                <w:rFonts w:asciiTheme="minorHAnsi" w:hAnsiTheme="minorHAnsi" w:cstheme="minorHAnsi"/>
                <w:sz w:val="20"/>
              </w:rPr>
              <w:t>Favorável</w:t>
            </w:r>
          </w:p>
        </w:tc>
      </w:tr>
      <w:tr w:rsidR="00F821E2" w:rsidRPr="00ED63BF" w:rsidTr="00D74109">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F821E2" w:rsidRPr="005979F8" w:rsidRDefault="00F821E2" w:rsidP="00F821E2">
            <w:pPr>
              <w:pStyle w:val="PargrafodaLista"/>
              <w:numPr>
                <w:ilvl w:val="0"/>
                <w:numId w:val="17"/>
              </w:numPr>
              <w:rPr>
                <w:rFonts w:ascii="Calibri" w:hAnsi="Calibri" w:cs="Calibri"/>
                <w:b w:val="0"/>
                <w:color w:val="000000"/>
                <w:sz w:val="20"/>
                <w:szCs w:val="22"/>
              </w:rPr>
            </w:pPr>
            <w:r w:rsidRPr="005979F8">
              <w:rPr>
                <w:rFonts w:ascii="Calibri" w:hAnsi="Calibri" w:cs="Calibri"/>
                <w:b w:val="0"/>
                <w:color w:val="000000"/>
                <w:sz w:val="20"/>
                <w:szCs w:val="22"/>
              </w:rPr>
              <w:t>Silvia Monteiro Barakat</w:t>
            </w:r>
          </w:p>
        </w:tc>
        <w:tc>
          <w:tcPr>
            <w:tcW w:w="3809" w:type="dxa"/>
          </w:tcPr>
          <w:p w:rsidR="00F821E2" w:rsidRDefault="00F821E2" w:rsidP="00F821E2">
            <w:pPr>
              <w:jc w:val="center"/>
              <w:cnfStyle w:val="000000000000" w:firstRow="0" w:lastRow="0" w:firstColumn="0" w:lastColumn="0" w:oddVBand="0" w:evenVBand="0" w:oddHBand="0" w:evenHBand="0" w:firstRowFirstColumn="0" w:firstRowLastColumn="0" w:lastRowFirstColumn="0" w:lastRowLastColumn="0"/>
            </w:pPr>
            <w:r w:rsidRPr="00883FC2">
              <w:rPr>
                <w:rFonts w:asciiTheme="minorHAnsi" w:hAnsiTheme="minorHAnsi" w:cstheme="minorHAnsi"/>
                <w:sz w:val="20"/>
              </w:rPr>
              <w:t>Favorável</w:t>
            </w:r>
          </w:p>
        </w:tc>
      </w:tr>
      <w:tr w:rsidR="00110FD0" w:rsidRPr="00ED63BF" w:rsidTr="00E5213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110FD0" w:rsidRPr="00132E43" w:rsidRDefault="00110FD0" w:rsidP="003733CB">
            <w:pPr>
              <w:jc w:val="center"/>
              <w:rPr>
                <w:rFonts w:ascii="Calibri" w:hAnsi="Calibri" w:cs="Calibri"/>
                <w:color w:val="000000"/>
                <w:sz w:val="20"/>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2514F4" w:rsidRPr="00ED63BF" w:rsidTr="005B6E5C">
        <w:trPr>
          <w:trHeight w:val="56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proofErr w:type="gramStart"/>
            <w:r>
              <w:rPr>
                <w:rFonts w:ascii="Calibri" w:eastAsia="Times New Roman" w:hAnsi="Calibri" w:cs="Calibri"/>
                <w:b/>
                <w:bCs/>
                <w:sz w:val="20"/>
                <w:lang w:eastAsia="pt-BR"/>
              </w:rPr>
              <w:t xml:space="preserve">Plenária </w:t>
            </w:r>
            <w:r w:rsidR="006C61C2">
              <w:rPr>
                <w:rFonts w:ascii="Calibri" w:eastAsia="Times New Roman" w:hAnsi="Calibri" w:cs="Calibri"/>
                <w:b/>
                <w:bCs/>
                <w:sz w:val="20"/>
                <w:lang w:eastAsia="pt-BR"/>
              </w:rPr>
              <w:t>Ordinária</w:t>
            </w:r>
            <w:proofErr w:type="gramEnd"/>
            <w:r w:rsidR="006C61C2">
              <w:rPr>
                <w:rFonts w:ascii="Calibri" w:eastAsia="Times New Roman" w:hAnsi="Calibri" w:cs="Calibri"/>
                <w:b/>
                <w:bCs/>
                <w:sz w:val="20"/>
                <w:lang w:eastAsia="pt-BR"/>
              </w:rPr>
              <w:t xml:space="preserve"> nº 1</w:t>
            </w:r>
            <w:r w:rsidR="00CB37F9">
              <w:rPr>
                <w:rFonts w:ascii="Calibri" w:eastAsia="Times New Roman" w:hAnsi="Calibri" w:cs="Calibri"/>
                <w:b/>
                <w:bCs/>
                <w:sz w:val="20"/>
                <w:lang w:eastAsia="pt-BR"/>
              </w:rPr>
              <w:t>21</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sidR="00CB37F9">
              <w:rPr>
                <w:rFonts w:ascii="Calibri" w:eastAsia="Times New Roman" w:hAnsi="Calibri" w:cs="Calibri"/>
                <w:b/>
                <w:bCs/>
                <w:sz w:val="20"/>
                <w:lang w:eastAsia="pt-BR"/>
              </w:rPr>
              <w:t>25</w:t>
            </w:r>
            <w:r>
              <w:rPr>
                <w:rFonts w:ascii="Calibri" w:eastAsia="Times New Roman" w:hAnsi="Calibri" w:cs="Calibri"/>
                <w:b/>
                <w:bCs/>
                <w:sz w:val="20"/>
                <w:lang w:eastAsia="pt-BR"/>
              </w:rPr>
              <w:t>/</w:t>
            </w:r>
            <w:r w:rsidR="00CB37F9">
              <w:rPr>
                <w:rFonts w:ascii="Calibri" w:eastAsia="Times New Roman" w:hAnsi="Calibri" w:cs="Calibri"/>
                <w:b/>
                <w:bCs/>
                <w:sz w:val="20"/>
                <w:lang w:eastAsia="pt-BR"/>
              </w:rPr>
              <w:t>06</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2514F4" w:rsidRDefault="002514F4" w:rsidP="00F23FF1">
            <w:pPr>
              <w:spacing w:line="276" w:lineRule="auto"/>
              <w:jc w:val="both"/>
              <w:textAlignment w:val="baseline"/>
              <w:rPr>
                <w:rFonts w:ascii="Calibri" w:eastAsia="Times New Roman" w:hAnsi="Calibri" w:cs="Calibri"/>
                <w:b/>
                <w:bCs/>
                <w:sz w:val="20"/>
                <w:lang w:eastAsia="pt-BR"/>
              </w:rPr>
            </w:pPr>
            <w:r>
              <w:rPr>
                <w:rFonts w:ascii="Calibri" w:eastAsia="Times New Roman" w:hAnsi="Calibri" w:cs="Calibri"/>
                <w:b/>
                <w:bCs/>
                <w:sz w:val="20"/>
                <w:lang w:eastAsia="pt-BR"/>
              </w:rPr>
              <w:t xml:space="preserve">Matéria em votação: DPO-RS </w:t>
            </w:r>
            <w:r w:rsidR="00E93C0C">
              <w:rPr>
                <w:rFonts w:ascii="Calibri" w:eastAsia="Times New Roman" w:hAnsi="Calibri" w:cs="Calibri"/>
                <w:b/>
                <w:bCs/>
                <w:sz w:val="20"/>
                <w:lang w:eastAsia="pt-BR"/>
              </w:rPr>
              <w:t>1</w:t>
            </w:r>
            <w:r w:rsidR="00CB37F9">
              <w:rPr>
                <w:rFonts w:ascii="Calibri" w:eastAsia="Times New Roman" w:hAnsi="Calibri" w:cs="Calibri"/>
                <w:b/>
                <w:bCs/>
                <w:sz w:val="20"/>
                <w:lang w:eastAsia="pt-BR"/>
              </w:rPr>
              <w:t>3</w:t>
            </w:r>
            <w:r w:rsidR="00C0379D">
              <w:rPr>
                <w:rFonts w:ascii="Calibri" w:eastAsia="Times New Roman" w:hAnsi="Calibri" w:cs="Calibri"/>
                <w:b/>
                <w:bCs/>
                <w:sz w:val="20"/>
                <w:lang w:eastAsia="pt-BR"/>
              </w:rPr>
              <w:t>2</w:t>
            </w:r>
            <w:r w:rsidR="00075600">
              <w:rPr>
                <w:rFonts w:ascii="Calibri" w:eastAsia="Times New Roman" w:hAnsi="Calibri" w:cs="Calibri"/>
                <w:b/>
                <w:bCs/>
                <w:sz w:val="20"/>
                <w:lang w:eastAsia="pt-BR"/>
              </w:rPr>
              <w:t>1</w:t>
            </w:r>
            <w:r w:rsidR="00ED5AF3">
              <w:rPr>
                <w:rFonts w:ascii="Calibri" w:eastAsia="Times New Roman" w:hAnsi="Calibri" w:cs="Calibri"/>
                <w:b/>
                <w:bCs/>
                <w:sz w:val="20"/>
                <w:lang w:eastAsia="pt-BR"/>
              </w:rPr>
              <w:t>/2021</w:t>
            </w:r>
            <w:r w:rsidRPr="00ED63BF">
              <w:rPr>
                <w:rFonts w:ascii="Calibri" w:eastAsia="Times New Roman" w:hAnsi="Calibri" w:cs="Calibri"/>
                <w:b/>
                <w:bCs/>
                <w:sz w:val="20"/>
                <w:lang w:eastAsia="pt-BR"/>
              </w:rPr>
              <w:t xml:space="preserve"> </w:t>
            </w:r>
            <w:r w:rsidRPr="00ED63BF">
              <w:rPr>
                <w:rFonts w:ascii="Calibri" w:eastAsia="Times New Roman" w:hAnsi="Calibri" w:cs="Calibri"/>
                <w:bCs/>
                <w:sz w:val="20"/>
                <w:lang w:eastAsia="pt-BR"/>
              </w:rPr>
              <w:t>– </w:t>
            </w:r>
            <w:r w:rsidR="00EB739F" w:rsidRPr="00EB739F">
              <w:rPr>
                <w:rFonts w:ascii="Calibri" w:eastAsia="Times New Roman" w:hAnsi="Calibri" w:cs="Calibri"/>
                <w:bCs/>
                <w:sz w:val="20"/>
                <w:lang w:eastAsia="pt-BR"/>
              </w:rPr>
              <w:t xml:space="preserve">Homologa </w:t>
            </w:r>
            <w:r w:rsidR="00075600">
              <w:rPr>
                <w:rFonts w:ascii="Calibri" w:eastAsia="Times New Roman" w:hAnsi="Calibri" w:cs="Calibri"/>
                <w:bCs/>
                <w:sz w:val="20"/>
                <w:lang w:eastAsia="pt-BR"/>
              </w:rPr>
              <w:t>Calendário Geral CAU/RS - 2021</w:t>
            </w:r>
            <w:r w:rsidR="00352491" w:rsidRPr="00352491">
              <w:rPr>
                <w:rFonts w:ascii="Calibri" w:eastAsia="Times New Roman" w:hAnsi="Calibri" w:cs="Calibri"/>
                <w:bCs/>
                <w:sz w:val="20"/>
                <w:lang w:eastAsia="pt-BR"/>
              </w:rPr>
              <w:t>.</w:t>
            </w:r>
            <w:r w:rsidRPr="00ED63BF">
              <w:rPr>
                <w:rFonts w:ascii="Calibri" w:eastAsia="Times New Roman" w:hAnsi="Calibri" w:cs="Calibri"/>
                <w:b/>
                <w:bCs/>
                <w:sz w:val="20"/>
                <w:lang w:eastAsia="pt-BR"/>
              </w:rPr>
              <w:t> </w:t>
            </w:r>
          </w:p>
          <w:p w:rsidR="00352491" w:rsidRPr="00ED63BF" w:rsidRDefault="00352491" w:rsidP="00F23FF1">
            <w:pPr>
              <w:spacing w:line="276" w:lineRule="auto"/>
              <w:jc w:val="both"/>
              <w:textAlignment w:val="baseline"/>
              <w:rPr>
                <w:rFonts w:ascii="Calibri" w:eastAsia="Times New Roman" w:hAnsi="Calibri" w:cs="Calibri"/>
                <w:b/>
                <w:bCs/>
                <w:sz w:val="20"/>
                <w:lang w:eastAsia="pt-BR"/>
              </w:rPr>
            </w:pP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Cs/>
                <w:sz w:val="20"/>
                <w:lang w:eastAsia="pt-BR"/>
              </w:rPr>
            </w:pPr>
            <w:r w:rsidRPr="00F60490">
              <w:rPr>
                <w:rFonts w:ascii="Calibri" w:eastAsia="Times New Roman" w:hAnsi="Calibri" w:cs="Calibri"/>
                <w:b/>
                <w:bCs/>
                <w:sz w:val="20"/>
                <w:lang w:eastAsia="pt-BR"/>
              </w:rPr>
              <w:t xml:space="preserve">Resultado da votação: </w:t>
            </w:r>
            <w:r w:rsidRPr="00F60490">
              <w:rPr>
                <w:rFonts w:ascii="Calibri" w:eastAsia="Times New Roman" w:hAnsi="Calibri" w:cs="Calibri"/>
                <w:bCs/>
                <w:sz w:val="20"/>
                <w:lang w:eastAsia="pt-BR"/>
              </w:rPr>
              <w:t>Favoráveis (</w:t>
            </w:r>
            <w:r w:rsidR="00F60490" w:rsidRPr="00F60490">
              <w:rPr>
                <w:rFonts w:ascii="Calibri" w:eastAsia="Times New Roman" w:hAnsi="Calibri" w:cs="Calibri"/>
                <w:bCs/>
                <w:sz w:val="20"/>
                <w:lang w:eastAsia="pt-BR"/>
              </w:rPr>
              <w:t>19</w:t>
            </w:r>
            <w:r w:rsidRPr="00F60490">
              <w:rPr>
                <w:rFonts w:ascii="Calibri" w:eastAsia="Times New Roman" w:hAnsi="Calibri" w:cs="Calibri"/>
                <w:bCs/>
                <w:sz w:val="20"/>
                <w:lang w:eastAsia="pt-BR"/>
              </w:rPr>
              <w:t>) ausências (</w:t>
            </w:r>
            <w:r w:rsidR="00F60490" w:rsidRPr="00F60490">
              <w:rPr>
                <w:rFonts w:ascii="Calibri" w:eastAsia="Times New Roman" w:hAnsi="Calibri" w:cs="Calibri"/>
                <w:bCs/>
                <w:sz w:val="20"/>
                <w:lang w:eastAsia="pt-BR"/>
              </w:rPr>
              <w:t>02</w:t>
            </w:r>
            <w:r w:rsidRPr="00F60490">
              <w:rPr>
                <w:rFonts w:ascii="Calibri" w:eastAsia="Times New Roman" w:hAnsi="Calibri" w:cs="Calibri"/>
                <w:bCs/>
                <w:sz w:val="20"/>
                <w:lang w:eastAsia="pt-BR"/>
              </w:rPr>
              <w:t>)</w:t>
            </w:r>
            <w:r w:rsidR="00E93C0C" w:rsidRPr="00F60490">
              <w:rPr>
                <w:rFonts w:ascii="Calibri" w:eastAsia="Times New Roman" w:hAnsi="Calibri" w:cs="Calibri"/>
                <w:bCs/>
                <w:sz w:val="20"/>
                <w:lang w:eastAsia="pt-BR"/>
              </w:rPr>
              <w:t xml:space="preserve"> </w:t>
            </w:r>
            <w:r w:rsidRPr="00F60490">
              <w:rPr>
                <w:rFonts w:ascii="Calibri" w:eastAsia="Times New Roman" w:hAnsi="Calibri" w:cs="Calibri"/>
                <w:bCs/>
                <w:sz w:val="20"/>
                <w:lang w:eastAsia="pt-BR"/>
              </w:rPr>
              <w:t>total (</w:t>
            </w:r>
            <w:r w:rsidR="00255B80" w:rsidRPr="00F60490">
              <w:rPr>
                <w:rFonts w:ascii="Calibri" w:eastAsia="Times New Roman" w:hAnsi="Calibri" w:cs="Calibri"/>
                <w:bCs/>
                <w:sz w:val="20"/>
                <w:lang w:eastAsia="pt-BR"/>
              </w:rPr>
              <w:t>2</w:t>
            </w:r>
            <w:r w:rsidR="00AC606C" w:rsidRPr="00F60490">
              <w:rPr>
                <w:rFonts w:ascii="Calibri" w:eastAsia="Times New Roman" w:hAnsi="Calibri" w:cs="Calibri"/>
                <w:bCs/>
                <w:sz w:val="20"/>
                <w:lang w:eastAsia="pt-BR"/>
              </w:rPr>
              <w:t>1</w:t>
            </w:r>
            <w:r w:rsidRPr="00F60490">
              <w:rPr>
                <w:rFonts w:ascii="Calibri" w:eastAsia="Times New Roman" w:hAnsi="Calibri" w:cs="Calibri"/>
                <w:bCs/>
                <w:sz w:val="20"/>
                <w:lang w:eastAsia="pt-BR"/>
              </w:rPr>
              <w:t>)</w:t>
            </w:r>
            <w:r w:rsidRPr="00ED63BF">
              <w:rPr>
                <w:rFonts w:ascii="Calibri" w:eastAsia="Times New Roman" w:hAnsi="Calibri" w:cs="Calibri"/>
                <w:bCs/>
                <w:sz w:val="20"/>
                <w:lang w:eastAsia="pt-BR"/>
              </w:rPr>
              <w:t> </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2514F4" w:rsidRPr="00ED63BF" w:rsidRDefault="002514F4" w:rsidP="00F23FF1">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rsidR="002514F4" w:rsidRPr="00ED63BF" w:rsidRDefault="002514F4" w:rsidP="00F23FF1">
            <w:pPr>
              <w:tabs>
                <w:tab w:val="left" w:pos="1972"/>
              </w:tabs>
              <w:spacing w:line="276" w:lineRule="auto"/>
              <w:jc w:val="both"/>
              <w:textAlignment w:val="baseline"/>
              <w:rPr>
                <w:rFonts w:ascii="Calibri" w:eastAsia="Times New Roman" w:hAnsi="Calibri" w:cs="Calibri"/>
                <w:b/>
                <w:bCs/>
                <w:sz w:val="20"/>
                <w:lang w:eastAsia="pt-BR"/>
              </w:rPr>
            </w:pPr>
          </w:p>
        </w:tc>
      </w:tr>
      <w:tr w:rsidR="002514F4" w:rsidRPr="00ED63BF" w:rsidTr="00F23FF1">
        <w:trPr>
          <w:trHeight w:val="300"/>
        </w:trPr>
        <w:tc>
          <w:tcPr>
            <w:tcW w:w="4755" w:type="dxa"/>
            <w:tcBorders>
              <w:top w:val="nil"/>
              <w:left w:val="single" w:sz="6" w:space="0" w:color="D0CECE"/>
              <w:bottom w:val="single" w:sz="6" w:space="0" w:color="D0CECE"/>
              <w:right w:val="nil"/>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2514F4" w:rsidRPr="00ED63BF" w:rsidRDefault="002514F4" w:rsidP="005B6E5C">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w:t>
            </w:r>
            <w:r w:rsidR="005B6E5C">
              <w:rPr>
                <w:rFonts w:ascii="Calibri" w:eastAsia="Times New Roman" w:hAnsi="Calibri" w:cs="Calibri"/>
                <w:b/>
                <w:bCs/>
                <w:sz w:val="20"/>
                <w:lang w:eastAsia="pt-BR"/>
              </w:rPr>
              <w:t>Evelise Jaime de Menezes</w:t>
            </w:r>
            <w:r w:rsidRPr="00ED63BF">
              <w:rPr>
                <w:rFonts w:ascii="Calibri" w:eastAsia="Times New Roman" w:hAnsi="Calibri" w:cs="Calibri"/>
                <w:b/>
                <w:bCs/>
                <w:sz w:val="20"/>
                <w:lang w:eastAsia="pt-BR"/>
              </w:rPr>
              <w:t>     </w:t>
            </w:r>
          </w:p>
        </w:tc>
      </w:tr>
    </w:tbl>
    <w:p w:rsidR="002514F4" w:rsidRPr="00ED63BF" w:rsidRDefault="002514F4" w:rsidP="002514F4">
      <w:pPr>
        <w:spacing w:after="200" w:line="276" w:lineRule="auto"/>
        <w:rPr>
          <w:rFonts w:ascii="Calibri" w:hAnsi="Calibri" w:cs="Calibri"/>
          <w:sz w:val="18"/>
          <w:szCs w:val="18"/>
        </w:rPr>
      </w:pPr>
      <w:r w:rsidRPr="00ED63BF">
        <w:rPr>
          <w:rFonts w:ascii="Calibri" w:hAnsi="Calibri" w:cs="Calibri"/>
          <w:sz w:val="18"/>
          <w:szCs w:val="18"/>
        </w:rPr>
        <w:t xml:space="preserve"> </w:t>
      </w:r>
    </w:p>
    <w:p w:rsidR="00A73309" w:rsidRPr="001541B5" w:rsidRDefault="00A73309" w:rsidP="00A73309">
      <w:pPr>
        <w:rPr>
          <w:rFonts w:ascii="Calibri" w:hAnsi="Calibri" w:cs="Calibri"/>
          <w:sz w:val="22"/>
          <w:szCs w:val="22"/>
        </w:rPr>
      </w:pPr>
    </w:p>
    <w:p w:rsidR="00A73309" w:rsidRPr="001541B5" w:rsidRDefault="00A73309" w:rsidP="00A73309">
      <w:pPr>
        <w:rPr>
          <w:rFonts w:ascii="Calibri" w:hAnsi="Calibri" w:cs="Calibri"/>
          <w:sz w:val="22"/>
          <w:szCs w:val="22"/>
        </w:rPr>
      </w:pPr>
    </w:p>
    <w:p w:rsidR="00D213CD" w:rsidRPr="001541B5" w:rsidRDefault="00D213CD" w:rsidP="00A73309">
      <w:pPr>
        <w:jc w:val="both"/>
        <w:rPr>
          <w:rFonts w:ascii="Calibri" w:hAnsi="Calibri" w:cs="Calibri"/>
          <w:sz w:val="22"/>
          <w:szCs w:val="22"/>
        </w:rPr>
      </w:pPr>
    </w:p>
    <w:sectPr w:rsidR="00D213CD" w:rsidRPr="001541B5" w:rsidSect="002A1B94">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153" w:rsidRDefault="00A12153" w:rsidP="004C3048">
      <w:r>
        <w:separator/>
      </w:r>
    </w:p>
  </w:endnote>
  <w:endnote w:type="continuationSeparator" w:id="0">
    <w:p w:rsidR="00A12153" w:rsidRDefault="00A12153"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Dax 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2129A">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2129A">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EB739F">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2129A">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153" w:rsidRDefault="00A12153" w:rsidP="004C3048">
      <w:r>
        <w:separator/>
      </w:r>
    </w:p>
  </w:footnote>
  <w:footnote w:type="continuationSeparator" w:id="0">
    <w:p w:rsidR="00A12153" w:rsidRDefault="00A12153"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5" name="Imagem 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6" name="Imagem 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8" name="Imagem 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EF1137"/>
    <w:multiLevelType w:val="multilevel"/>
    <w:tmpl w:val="F91A0742"/>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b/>
        <w:sz w:val="22"/>
      </w:rPr>
    </w:lvl>
    <w:lvl w:ilvl="2">
      <w:start w:val="1"/>
      <w:numFmt w:val="ordinal"/>
      <w:lvlText w:val="§ %3."/>
      <w:lvlJc w:val="left"/>
      <w:pPr>
        <w:ind w:left="0" w:firstLine="0"/>
      </w:pPr>
      <w:rPr>
        <w:rFonts w:ascii="Calibri" w:hAnsi="Calibri" w:hint="default"/>
        <w:sz w:val="22"/>
      </w:rPr>
    </w:lvl>
    <w:lvl w:ilvl="3">
      <w:start w:val="1"/>
      <w:numFmt w:val="upperRoman"/>
      <w:lvlText w:val="%4."/>
      <w:lvlJc w:val="left"/>
      <w:pPr>
        <w:ind w:left="0" w:firstLine="0"/>
      </w:pPr>
      <w:rPr>
        <w:rFonts w:ascii="Calibri" w:hAnsi="Calibri" w:hint="default"/>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22194CD3"/>
    <w:multiLevelType w:val="hybridMultilevel"/>
    <w:tmpl w:val="ED6AAD3C"/>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3764CA2"/>
    <w:multiLevelType w:val="hybridMultilevel"/>
    <w:tmpl w:val="08700E06"/>
    <w:lvl w:ilvl="0" w:tplc="A4B4187E">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E155257"/>
    <w:multiLevelType w:val="multilevel"/>
    <w:tmpl w:val="5C2C5C6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1"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69745E78"/>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4" w15:restartNumberingAfterBreak="0">
    <w:nsid w:val="703F5E43"/>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7B6940CF"/>
    <w:multiLevelType w:val="hybridMultilevel"/>
    <w:tmpl w:val="F9409A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1"/>
  </w:num>
  <w:num w:numId="3">
    <w:abstractNumId w:val="6"/>
  </w:num>
  <w:num w:numId="4">
    <w:abstractNumId w:val="3"/>
  </w:num>
  <w:num w:numId="5">
    <w:abstractNumId w:val="7"/>
  </w:num>
  <w:num w:numId="6">
    <w:abstractNumId w:val="15"/>
  </w:num>
  <w:num w:numId="7">
    <w:abstractNumId w:val="14"/>
  </w:num>
  <w:num w:numId="8">
    <w:abstractNumId w:val="9"/>
  </w:num>
  <w:num w:numId="9">
    <w:abstractNumId w:val="4"/>
  </w:num>
  <w:num w:numId="10">
    <w:abstractNumId w:val="8"/>
  </w:num>
  <w:num w:numId="11">
    <w:abstractNumId w:val="10"/>
  </w:num>
  <w:num w:numId="12">
    <w:abstractNumId w:val="0"/>
  </w:num>
  <w:num w:numId="13">
    <w:abstractNumId w:val="13"/>
  </w:num>
  <w:num w:numId="14">
    <w:abstractNumId w:val="5"/>
  </w:num>
  <w:num w:numId="15">
    <w:abstractNumId w:val="1"/>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7E4"/>
    <w:rsid w:val="000605F6"/>
    <w:rsid w:val="00061151"/>
    <w:rsid w:val="00062599"/>
    <w:rsid w:val="0006310F"/>
    <w:rsid w:val="00065201"/>
    <w:rsid w:val="00067264"/>
    <w:rsid w:val="00075600"/>
    <w:rsid w:val="00077FA2"/>
    <w:rsid w:val="000938CC"/>
    <w:rsid w:val="000946DF"/>
    <w:rsid w:val="00094D18"/>
    <w:rsid w:val="000C1A24"/>
    <w:rsid w:val="000C3500"/>
    <w:rsid w:val="000D3E3E"/>
    <w:rsid w:val="000D3FB7"/>
    <w:rsid w:val="000D4C5E"/>
    <w:rsid w:val="000D5BC9"/>
    <w:rsid w:val="000E0909"/>
    <w:rsid w:val="000E2009"/>
    <w:rsid w:val="000E598B"/>
    <w:rsid w:val="000F2FD5"/>
    <w:rsid w:val="000F339D"/>
    <w:rsid w:val="0010374D"/>
    <w:rsid w:val="00110FD0"/>
    <w:rsid w:val="001176D7"/>
    <w:rsid w:val="00117EDD"/>
    <w:rsid w:val="00124837"/>
    <w:rsid w:val="00124A49"/>
    <w:rsid w:val="0012740C"/>
    <w:rsid w:val="00132E43"/>
    <w:rsid w:val="00133AD2"/>
    <w:rsid w:val="00135D65"/>
    <w:rsid w:val="001541B5"/>
    <w:rsid w:val="0016491B"/>
    <w:rsid w:val="00170CA0"/>
    <w:rsid w:val="00174A5A"/>
    <w:rsid w:val="00177384"/>
    <w:rsid w:val="001778C5"/>
    <w:rsid w:val="00180FB9"/>
    <w:rsid w:val="001B5148"/>
    <w:rsid w:val="001B55A8"/>
    <w:rsid w:val="001B5F62"/>
    <w:rsid w:val="001E56D2"/>
    <w:rsid w:val="001F61E5"/>
    <w:rsid w:val="001F6628"/>
    <w:rsid w:val="001F7D8D"/>
    <w:rsid w:val="00205F8C"/>
    <w:rsid w:val="00216C06"/>
    <w:rsid w:val="00220A16"/>
    <w:rsid w:val="00221666"/>
    <w:rsid w:val="002514F4"/>
    <w:rsid w:val="0025277E"/>
    <w:rsid w:val="00255B80"/>
    <w:rsid w:val="0025716D"/>
    <w:rsid w:val="0027793E"/>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411BA"/>
    <w:rsid w:val="00347324"/>
    <w:rsid w:val="00352491"/>
    <w:rsid w:val="003557D1"/>
    <w:rsid w:val="00360A08"/>
    <w:rsid w:val="00367DAC"/>
    <w:rsid w:val="00367F06"/>
    <w:rsid w:val="00371CAF"/>
    <w:rsid w:val="003733CB"/>
    <w:rsid w:val="00383F38"/>
    <w:rsid w:val="003945A8"/>
    <w:rsid w:val="003A699B"/>
    <w:rsid w:val="003B14F5"/>
    <w:rsid w:val="003B4E9A"/>
    <w:rsid w:val="003B7D60"/>
    <w:rsid w:val="003C3C3A"/>
    <w:rsid w:val="003C484E"/>
    <w:rsid w:val="003C48EB"/>
    <w:rsid w:val="003D73BF"/>
    <w:rsid w:val="003E37EA"/>
    <w:rsid w:val="003F1946"/>
    <w:rsid w:val="003F5088"/>
    <w:rsid w:val="00410566"/>
    <w:rsid w:val="004123FC"/>
    <w:rsid w:val="0042129A"/>
    <w:rsid w:val="00426A82"/>
    <w:rsid w:val="00433DE0"/>
    <w:rsid w:val="004355BD"/>
    <w:rsid w:val="00447C6C"/>
    <w:rsid w:val="00453128"/>
    <w:rsid w:val="004605AC"/>
    <w:rsid w:val="004629AA"/>
    <w:rsid w:val="00471056"/>
    <w:rsid w:val="00483414"/>
    <w:rsid w:val="00487888"/>
    <w:rsid w:val="004A3A07"/>
    <w:rsid w:val="004B3023"/>
    <w:rsid w:val="004B5A5C"/>
    <w:rsid w:val="004C3048"/>
    <w:rsid w:val="004D3135"/>
    <w:rsid w:val="004D75DA"/>
    <w:rsid w:val="004E062B"/>
    <w:rsid w:val="004F15C8"/>
    <w:rsid w:val="00500C6E"/>
    <w:rsid w:val="00531F08"/>
    <w:rsid w:val="0053240A"/>
    <w:rsid w:val="005461A2"/>
    <w:rsid w:val="00560C0D"/>
    <w:rsid w:val="005615DC"/>
    <w:rsid w:val="00564054"/>
    <w:rsid w:val="00565889"/>
    <w:rsid w:val="0057783B"/>
    <w:rsid w:val="005B4B10"/>
    <w:rsid w:val="005B6E5C"/>
    <w:rsid w:val="005D17F7"/>
    <w:rsid w:val="005D2FBE"/>
    <w:rsid w:val="005D3D88"/>
    <w:rsid w:val="005E2D9F"/>
    <w:rsid w:val="005E54BA"/>
    <w:rsid w:val="005E7F37"/>
    <w:rsid w:val="005F2A51"/>
    <w:rsid w:val="005F47CB"/>
    <w:rsid w:val="00601FB6"/>
    <w:rsid w:val="0060634C"/>
    <w:rsid w:val="006130EF"/>
    <w:rsid w:val="00614679"/>
    <w:rsid w:val="00614C87"/>
    <w:rsid w:val="006209BF"/>
    <w:rsid w:val="00630879"/>
    <w:rsid w:val="006326C4"/>
    <w:rsid w:val="00633BEB"/>
    <w:rsid w:val="006340C8"/>
    <w:rsid w:val="00637577"/>
    <w:rsid w:val="00644A37"/>
    <w:rsid w:val="00644D96"/>
    <w:rsid w:val="00654333"/>
    <w:rsid w:val="00661135"/>
    <w:rsid w:val="0066115B"/>
    <w:rsid w:val="00662475"/>
    <w:rsid w:val="0066674D"/>
    <w:rsid w:val="00683976"/>
    <w:rsid w:val="00685B38"/>
    <w:rsid w:val="00690C35"/>
    <w:rsid w:val="0069229F"/>
    <w:rsid w:val="006B670F"/>
    <w:rsid w:val="006C14F3"/>
    <w:rsid w:val="006C61C2"/>
    <w:rsid w:val="006C75E7"/>
    <w:rsid w:val="006D2981"/>
    <w:rsid w:val="006D78A6"/>
    <w:rsid w:val="006E5CCB"/>
    <w:rsid w:val="006F24E8"/>
    <w:rsid w:val="006F251A"/>
    <w:rsid w:val="006F4E9B"/>
    <w:rsid w:val="006F6327"/>
    <w:rsid w:val="00731BBD"/>
    <w:rsid w:val="00733A9B"/>
    <w:rsid w:val="00735D6B"/>
    <w:rsid w:val="007375FB"/>
    <w:rsid w:val="00740D7F"/>
    <w:rsid w:val="00740E14"/>
    <w:rsid w:val="00750EE1"/>
    <w:rsid w:val="0075194D"/>
    <w:rsid w:val="0076286B"/>
    <w:rsid w:val="00776B7B"/>
    <w:rsid w:val="00786A03"/>
    <w:rsid w:val="007A2CA9"/>
    <w:rsid w:val="007B7B0D"/>
    <w:rsid w:val="007B7BB9"/>
    <w:rsid w:val="007C0FB9"/>
    <w:rsid w:val="007C50BE"/>
    <w:rsid w:val="007E0A49"/>
    <w:rsid w:val="007F1526"/>
    <w:rsid w:val="007F2C18"/>
    <w:rsid w:val="00805FC1"/>
    <w:rsid w:val="0081283D"/>
    <w:rsid w:val="00813FD9"/>
    <w:rsid w:val="00820E28"/>
    <w:rsid w:val="00827FEC"/>
    <w:rsid w:val="00835E1C"/>
    <w:rsid w:val="00840D65"/>
    <w:rsid w:val="008451B4"/>
    <w:rsid w:val="00845205"/>
    <w:rsid w:val="00847568"/>
    <w:rsid w:val="00854C77"/>
    <w:rsid w:val="00855321"/>
    <w:rsid w:val="00855F16"/>
    <w:rsid w:val="0086709B"/>
    <w:rsid w:val="00867534"/>
    <w:rsid w:val="00874A65"/>
    <w:rsid w:val="00890C7F"/>
    <w:rsid w:val="008A1245"/>
    <w:rsid w:val="008A6E88"/>
    <w:rsid w:val="008C13F5"/>
    <w:rsid w:val="008C786D"/>
    <w:rsid w:val="008D4752"/>
    <w:rsid w:val="008E1728"/>
    <w:rsid w:val="008E4596"/>
    <w:rsid w:val="008F1276"/>
    <w:rsid w:val="008F159C"/>
    <w:rsid w:val="009073DD"/>
    <w:rsid w:val="00916501"/>
    <w:rsid w:val="009269BD"/>
    <w:rsid w:val="00930D3C"/>
    <w:rsid w:val="0093154B"/>
    <w:rsid w:val="009332E4"/>
    <w:rsid w:val="009347B2"/>
    <w:rsid w:val="0094228C"/>
    <w:rsid w:val="00944127"/>
    <w:rsid w:val="0094772A"/>
    <w:rsid w:val="009643CB"/>
    <w:rsid w:val="00973052"/>
    <w:rsid w:val="00974359"/>
    <w:rsid w:val="009A0B81"/>
    <w:rsid w:val="009A595B"/>
    <w:rsid w:val="009B5DB8"/>
    <w:rsid w:val="009B7724"/>
    <w:rsid w:val="009C55B9"/>
    <w:rsid w:val="009C581F"/>
    <w:rsid w:val="009C6852"/>
    <w:rsid w:val="009D0886"/>
    <w:rsid w:val="009D169B"/>
    <w:rsid w:val="009D3441"/>
    <w:rsid w:val="009D34F4"/>
    <w:rsid w:val="009E3C4D"/>
    <w:rsid w:val="009E4022"/>
    <w:rsid w:val="009F43E0"/>
    <w:rsid w:val="00A01FF9"/>
    <w:rsid w:val="00A050DB"/>
    <w:rsid w:val="00A12153"/>
    <w:rsid w:val="00A40ECC"/>
    <w:rsid w:val="00A43C37"/>
    <w:rsid w:val="00A53568"/>
    <w:rsid w:val="00A5515C"/>
    <w:rsid w:val="00A565FE"/>
    <w:rsid w:val="00A570C2"/>
    <w:rsid w:val="00A62383"/>
    <w:rsid w:val="00A73309"/>
    <w:rsid w:val="00A73ABE"/>
    <w:rsid w:val="00A80C65"/>
    <w:rsid w:val="00A83107"/>
    <w:rsid w:val="00A97469"/>
    <w:rsid w:val="00AA50CE"/>
    <w:rsid w:val="00AB5E56"/>
    <w:rsid w:val="00AC048F"/>
    <w:rsid w:val="00AC606C"/>
    <w:rsid w:val="00AD7733"/>
    <w:rsid w:val="00AE2654"/>
    <w:rsid w:val="00AF368E"/>
    <w:rsid w:val="00AF6447"/>
    <w:rsid w:val="00B02833"/>
    <w:rsid w:val="00B04170"/>
    <w:rsid w:val="00B07982"/>
    <w:rsid w:val="00B11149"/>
    <w:rsid w:val="00B129F6"/>
    <w:rsid w:val="00B15D4F"/>
    <w:rsid w:val="00B23E93"/>
    <w:rsid w:val="00B309B7"/>
    <w:rsid w:val="00B3272B"/>
    <w:rsid w:val="00B37920"/>
    <w:rsid w:val="00B37B9F"/>
    <w:rsid w:val="00B5203F"/>
    <w:rsid w:val="00B6066A"/>
    <w:rsid w:val="00B63C2E"/>
    <w:rsid w:val="00B6628D"/>
    <w:rsid w:val="00B73A02"/>
    <w:rsid w:val="00B81197"/>
    <w:rsid w:val="00BA22FC"/>
    <w:rsid w:val="00BB5E13"/>
    <w:rsid w:val="00BC73B6"/>
    <w:rsid w:val="00BD7C13"/>
    <w:rsid w:val="00BE7C15"/>
    <w:rsid w:val="00C0379D"/>
    <w:rsid w:val="00C038EA"/>
    <w:rsid w:val="00C1340B"/>
    <w:rsid w:val="00C15B9D"/>
    <w:rsid w:val="00C301CA"/>
    <w:rsid w:val="00C3665F"/>
    <w:rsid w:val="00C37B13"/>
    <w:rsid w:val="00C4107B"/>
    <w:rsid w:val="00C42605"/>
    <w:rsid w:val="00C45812"/>
    <w:rsid w:val="00C5309A"/>
    <w:rsid w:val="00C54ADB"/>
    <w:rsid w:val="00C56C60"/>
    <w:rsid w:val="00C57531"/>
    <w:rsid w:val="00C646F3"/>
    <w:rsid w:val="00C72981"/>
    <w:rsid w:val="00C72C38"/>
    <w:rsid w:val="00C73389"/>
    <w:rsid w:val="00C86244"/>
    <w:rsid w:val="00C87022"/>
    <w:rsid w:val="00C91E10"/>
    <w:rsid w:val="00C94CCC"/>
    <w:rsid w:val="00CA1D82"/>
    <w:rsid w:val="00CA3EA6"/>
    <w:rsid w:val="00CB2F65"/>
    <w:rsid w:val="00CB37F9"/>
    <w:rsid w:val="00CB4643"/>
    <w:rsid w:val="00CC5EB2"/>
    <w:rsid w:val="00CD0E69"/>
    <w:rsid w:val="00CE4E08"/>
    <w:rsid w:val="00CF2FBA"/>
    <w:rsid w:val="00D07BED"/>
    <w:rsid w:val="00D12B4A"/>
    <w:rsid w:val="00D213CD"/>
    <w:rsid w:val="00D24E51"/>
    <w:rsid w:val="00D32E81"/>
    <w:rsid w:val="00D43467"/>
    <w:rsid w:val="00D43C0A"/>
    <w:rsid w:val="00D528CF"/>
    <w:rsid w:val="00D6201D"/>
    <w:rsid w:val="00D6204D"/>
    <w:rsid w:val="00D62C61"/>
    <w:rsid w:val="00D646D8"/>
    <w:rsid w:val="00D64E7E"/>
    <w:rsid w:val="00D67B4E"/>
    <w:rsid w:val="00D706FB"/>
    <w:rsid w:val="00D7298B"/>
    <w:rsid w:val="00D802D9"/>
    <w:rsid w:val="00D8349F"/>
    <w:rsid w:val="00D84EE0"/>
    <w:rsid w:val="00D9535A"/>
    <w:rsid w:val="00DB0CAD"/>
    <w:rsid w:val="00DB4045"/>
    <w:rsid w:val="00DB4EA6"/>
    <w:rsid w:val="00DC48BD"/>
    <w:rsid w:val="00DC53DC"/>
    <w:rsid w:val="00DD09A6"/>
    <w:rsid w:val="00DD16FB"/>
    <w:rsid w:val="00DE67B2"/>
    <w:rsid w:val="00DF1E00"/>
    <w:rsid w:val="00DF2B5B"/>
    <w:rsid w:val="00DF48F9"/>
    <w:rsid w:val="00E00DCA"/>
    <w:rsid w:val="00E012F8"/>
    <w:rsid w:val="00E0487E"/>
    <w:rsid w:val="00E07E9C"/>
    <w:rsid w:val="00E12EC2"/>
    <w:rsid w:val="00E22ADE"/>
    <w:rsid w:val="00E22AF6"/>
    <w:rsid w:val="00E31CC4"/>
    <w:rsid w:val="00E32FCC"/>
    <w:rsid w:val="00E3663E"/>
    <w:rsid w:val="00E408E2"/>
    <w:rsid w:val="00E47A74"/>
    <w:rsid w:val="00E50476"/>
    <w:rsid w:val="00E50E05"/>
    <w:rsid w:val="00E56097"/>
    <w:rsid w:val="00E57EC5"/>
    <w:rsid w:val="00E662FF"/>
    <w:rsid w:val="00E663BC"/>
    <w:rsid w:val="00E8229E"/>
    <w:rsid w:val="00E87EAC"/>
    <w:rsid w:val="00E9324D"/>
    <w:rsid w:val="00E93C0C"/>
    <w:rsid w:val="00E97520"/>
    <w:rsid w:val="00EA2932"/>
    <w:rsid w:val="00EA593B"/>
    <w:rsid w:val="00EB0CCC"/>
    <w:rsid w:val="00EB1D18"/>
    <w:rsid w:val="00EB2B05"/>
    <w:rsid w:val="00EB4AC7"/>
    <w:rsid w:val="00EB739F"/>
    <w:rsid w:val="00ED2108"/>
    <w:rsid w:val="00ED5AF3"/>
    <w:rsid w:val="00ED6C95"/>
    <w:rsid w:val="00EE14F5"/>
    <w:rsid w:val="00EE6DD1"/>
    <w:rsid w:val="00F00BA3"/>
    <w:rsid w:val="00F04D8C"/>
    <w:rsid w:val="00F106E3"/>
    <w:rsid w:val="00F108E1"/>
    <w:rsid w:val="00F11D97"/>
    <w:rsid w:val="00F2295D"/>
    <w:rsid w:val="00F2308B"/>
    <w:rsid w:val="00F271D7"/>
    <w:rsid w:val="00F34C54"/>
    <w:rsid w:val="00F4620D"/>
    <w:rsid w:val="00F46AB6"/>
    <w:rsid w:val="00F55E0C"/>
    <w:rsid w:val="00F60490"/>
    <w:rsid w:val="00F62212"/>
    <w:rsid w:val="00F73EFA"/>
    <w:rsid w:val="00F821E2"/>
    <w:rsid w:val="00FA1A43"/>
    <w:rsid w:val="00FB372F"/>
    <w:rsid w:val="00FC41B6"/>
    <w:rsid w:val="00FC4BFF"/>
    <w:rsid w:val="00FC5E19"/>
    <w:rsid w:val="00FC6A2F"/>
    <w:rsid w:val="00FC73FB"/>
    <w:rsid w:val="00FD4628"/>
    <w:rsid w:val="00FE75C7"/>
    <w:rsid w:val="00FE7B12"/>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0D70C-F3F9-4F1C-8722-E87338EC3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3</Pages>
  <Words>663</Words>
  <Characters>3584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Mônica dos Santos Marques</cp:lastModifiedBy>
  <cp:revision>7</cp:revision>
  <cp:lastPrinted>2021-03-01T14:20:00Z</cp:lastPrinted>
  <dcterms:created xsi:type="dcterms:W3CDTF">2021-06-21T19:32:00Z</dcterms:created>
  <dcterms:modified xsi:type="dcterms:W3CDTF">2021-06-29T18:22:00Z</dcterms:modified>
</cp:coreProperties>
</file>