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3B14F5" w:rsidRPr="00DF48F9" w:rsidTr="0007783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DF48F9" w:rsidRDefault="003B14F5" w:rsidP="003B14F5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3B14F5" w:rsidRDefault="003B14F5" w:rsidP="003B14F5">
            <w:pPr>
              <w:rPr>
                <w:rFonts w:ascii="Calibri" w:hAnsi="Calibri" w:cs="Calibri"/>
              </w:rPr>
            </w:pPr>
            <w:r w:rsidRPr="003B14F5">
              <w:rPr>
                <w:rFonts w:ascii="Calibri" w:hAnsi="Calibri" w:cs="Calibri"/>
              </w:rPr>
              <w:t>868075/2019, 831333/2019, 816075/2019 e 814011/2019</w:t>
            </w:r>
          </w:p>
        </w:tc>
      </w:tr>
      <w:tr w:rsidR="003B14F5" w:rsidRPr="00DF48F9" w:rsidTr="0007783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DF48F9" w:rsidRDefault="003B14F5" w:rsidP="003B14F5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3B14F5" w:rsidRDefault="003B14F5" w:rsidP="003B14F5">
            <w:pPr>
              <w:rPr>
                <w:rFonts w:ascii="Calibri" w:hAnsi="Calibri" w:cs="Calibri"/>
              </w:rPr>
            </w:pPr>
            <w:r w:rsidRPr="003B14F5">
              <w:rPr>
                <w:rFonts w:ascii="Calibri" w:hAnsi="Calibri" w:cs="Calibri"/>
              </w:rPr>
              <w:t>Plenário do CAU/RS</w:t>
            </w:r>
          </w:p>
        </w:tc>
      </w:tr>
      <w:tr w:rsidR="003B14F5" w:rsidRPr="00DF48F9" w:rsidTr="0007783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DF48F9" w:rsidRDefault="003B14F5" w:rsidP="003B14F5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DF48F9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3B14F5" w:rsidRDefault="003B14F5" w:rsidP="003B14F5">
            <w:pPr>
              <w:rPr>
                <w:rFonts w:ascii="Calibri" w:hAnsi="Calibri" w:cs="Calibri"/>
              </w:rPr>
            </w:pPr>
            <w:r w:rsidRPr="003B14F5">
              <w:rPr>
                <w:rFonts w:ascii="Calibri" w:hAnsi="Calibri" w:cs="Calibri"/>
              </w:rPr>
              <w:t>Revoga a Deliberação Plenária DPO-RS nº 1312/2021</w:t>
            </w:r>
          </w:p>
        </w:tc>
      </w:tr>
    </w:tbl>
    <w:p w:rsidR="00C73389" w:rsidRPr="00DF48F9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DF48F9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3B14F5">
        <w:rPr>
          <w:rFonts w:ascii="Calibri" w:hAnsi="Calibri" w:cs="Calibri"/>
          <w:sz w:val="22"/>
          <w:szCs w:val="22"/>
          <w:lang w:eastAsia="pt-BR"/>
        </w:rPr>
        <w:t>1319</w:t>
      </w:r>
      <w:r w:rsidR="00E8229E" w:rsidRPr="00DF48F9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DF48F9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6209BF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4605AC">
        <w:rPr>
          <w:rFonts w:ascii="Calibri" w:hAnsi="Calibri" w:cs="Calibri"/>
          <w:sz w:val="20"/>
          <w:szCs w:val="20"/>
        </w:rPr>
        <w:t xml:space="preserve">Homologa </w:t>
      </w:r>
      <w:r w:rsidR="00EB739F">
        <w:rPr>
          <w:rFonts w:ascii="Calibri" w:hAnsi="Calibri" w:cs="Calibri"/>
          <w:sz w:val="20"/>
          <w:szCs w:val="20"/>
        </w:rPr>
        <w:t>a</w:t>
      </w:r>
      <w:r w:rsidR="000946DF" w:rsidRPr="004605AC">
        <w:rPr>
          <w:rFonts w:ascii="Calibri" w:hAnsi="Calibri" w:cs="Calibri"/>
          <w:sz w:val="20"/>
          <w:szCs w:val="20"/>
        </w:rPr>
        <w:t xml:space="preserve"> Deliberação Ad Referendum nº </w:t>
      </w:r>
      <w:r w:rsidR="003B14F5">
        <w:rPr>
          <w:rFonts w:ascii="Calibri" w:hAnsi="Calibri" w:cs="Calibri"/>
          <w:sz w:val="20"/>
          <w:szCs w:val="20"/>
        </w:rPr>
        <w:t>004</w:t>
      </w:r>
      <w:r w:rsidR="000946DF" w:rsidRPr="004605AC">
        <w:rPr>
          <w:rFonts w:ascii="Calibri" w:hAnsi="Calibri" w:cs="Calibri"/>
          <w:sz w:val="20"/>
          <w:szCs w:val="20"/>
        </w:rPr>
        <w:t xml:space="preserve">/2021, </w:t>
      </w:r>
      <w:r w:rsidR="00C54ADB">
        <w:rPr>
          <w:rFonts w:ascii="Calibri" w:hAnsi="Calibri" w:cs="Calibri"/>
          <w:sz w:val="20"/>
          <w:szCs w:val="20"/>
        </w:rPr>
        <w:t xml:space="preserve">que </w:t>
      </w:r>
      <w:r w:rsidR="003B14F5">
        <w:rPr>
          <w:rFonts w:ascii="Calibri" w:hAnsi="Calibri" w:cs="Calibri"/>
          <w:sz w:val="20"/>
          <w:szCs w:val="20"/>
        </w:rPr>
        <w:t xml:space="preserve">revogou </w:t>
      </w:r>
      <w:r w:rsidR="003B14F5" w:rsidRPr="003B14F5">
        <w:rPr>
          <w:rFonts w:ascii="Calibri" w:hAnsi="Calibri" w:cs="Calibri"/>
          <w:sz w:val="20"/>
          <w:szCs w:val="20"/>
        </w:rPr>
        <w:t>a Deliberação Plenária DPO-RS nº 1312/2021</w:t>
      </w:r>
      <w:r w:rsidR="00AC048F">
        <w:rPr>
          <w:rFonts w:ascii="Calibri" w:hAnsi="Calibri" w:cs="Calibri"/>
          <w:sz w:val="20"/>
          <w:szCs w:val="20"/>
        </w:rPr>
        <w:t>.</w:t>
      </w:r>
    </w:p>
    <w:p w:rsidR="00E50476" w:rsidRPr="00F73EFA" w:rsidRDefault="00E50476" w:rsidP="00124A49">
      <w:pPr>
        <w:ind w:left="5103"/>
        <w:jc w:val="both"/>
        <w:rPr>
          <w:rFonts w:ascii="Calibri" w:hAnsi="Calibri" w:cs="Calibri"/>
        </w:rPr>
      </w:pPr>
    </w:p>
    <w:p w:rsidR="007E0A49" w:rsidRPr="00F73EFA" w:rsidRDefault="007E0A49" w:rsidP="0027793E">
      <w:pPr>
        <w:jc w:val="both"/>
        <w:rPr>
          <w:rFonts w:asciiTheme="minorHAnsi" w:hAnsiTheme="minorHAnsi" w:cstheme="minorHAnsi"/>
        </w:rPr>
      </w:pPr>
      <w:r w:rsidRPr="00F73EFA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F73EFA">
        <w:rPr>
          <w:rFonts w:asciiTheme="minorHAnsi" w:hAnsiTheme="minorHAnsi" w:cstheme="minorHAnsi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66115B" w:rsidRPr="00F73EFA">
        <w:rPr>
          <w:rFonts w:asciiTheme="minorHAnsi" w:hAnsiTheme="minorHAnsi" w:cstheme="minorHAnsi"/>
        </w:rPr>
        <w:t>25</w:t>
      </w:r>
      <w:r w:rsidR="005B6E5C" w:rsidRPr="00F73EFA">
        <w:rPr>
          <w:rFonts w:asciiTheme="minorHAnsi" w:hAnsiTheme="minorHAnsi" w:cstheme="minorHAnsi"/>
        </w:rPr>
        <w:t xml:space="preserve"> de </w:t>
      </w:r>
      <w:r w:rsidR="0066115B" w:rsidRPr="00F73EFA">
        <w:rPr>
          <w:rFonts w:asciiTheme="minorHAnsi" w:hAnsiTheme="minorHAnsi" w:cstheme="minorHAnsi"/>
        </w:rPr>
        <w:t xml:space="preserve">junho </w:t>
      </w:r>
      <w:r w:rsidR="005B6E5C" w:rsidRPr="00F73EFA">
        <w:rPr>
          <w:rFonts w:asciiTheme="minorHAnsi" w:hAnsiTheme="minorHAnsi" w:cstheme="minorHAnsi"/>
        </w:rPr>
        <w:t>de 2021</w:t>
      </w:r>
      <w:r w:rsidR="00916501" w:rsidRPr="00F73EFA">
        <w:rPr>
          <w:rFonts w:asciiTheme="minorHAnsi" w:hAnsiTheme="minorHAnsi" w:cstheme="minorHAnsi"/>
        </w:rPr>
        <w:t>, após análise do assunto em epígrafe, e</w:t>
      </w:r>
    </w:p>
    <w:p w:rsidR="00916501" w:rsidRPr="00F73EFA" w:rsidRDefault="00916501" w:rsidP="0027793E">
      <w:pPr>
        <w:jc w:val="both"/>
        <w:rPr>
          <w:rFonts w:asciiTheme="minorHAnsi" w:hAnsiTheme="minorHAnsi" w:cstheme="minorHAnsi"/>
        </w:rPr>
      </w:pPr>
    </w:p>
    <w:p w:rsidR="0066115B" w:rsidRPr="00F73EFA" w:rsidRDefault="0066115B" w:rsidP="0066115B">
      <w:pPr>
        <w:tabs>
          <w:tab w:val="left" w:pos="1418"/>
        </w:tabs>
        <w:jc w:val="both"/>
        <w:rPr>
          <w:rFonts w:ascii="Calibri" w:hAnsi="Calibri" w:cs="Calibri"/>
        </w:rPr>
      </w:pPr>
      <w:r w:rsidRPr="00F73EFA">
        <w:rPr>
          <w:rFonts w:ascii="Calibri" w:hAnsi="Calibri" w:cs="Calibri"/>
        </w:rPr>
        <w:t>Considerando a Deliberação Plenária DPO-RS Nº 1312/2021 que homologa relatório de suspensões de registro profissional, em razão do não pagamento de anuidades, relativos aos Protocolos SICCAU nº 868075/2019, 831333/2019, 816075/2019 e 814011/2019, com base na Resolução nº 142, de 23 de junho de 2017 qual dispunha sobre o processo administrativo de cobrança precedente à suspensão do registro em razão de inadimplência;</w:t>
      </w:r>
    </w:p>
    <w:p w:rsidR="0066115B" w:rsidRPr="00F73EFA" w:rsidRDefault="0066115B" w:rsidP="0066115B">
      <w:pPr>
        <w:tabs>
          <w:tab w:val="left" w:pos="1418"/>
        </w:tabs>
        <w:jc w:val="both"/>
        <w:rPr>
          <w:rFonts w:ascii="Calibri" w:hAnsi="Calibri" w:cs="Calibri"/>
        </w:rPr>
      </w:pPr>
    </w:p>
    <w:p w:rsidR="00AC048F" w:rsidRPr="00F73EFA" w:rsidRDefault="0066115B" w:rsidP="0066115B">
      <w:pPr>
        <w:tabs>
          <w:tab w:val="left" w:pos="1418"/>
        </w:tabs>
        <w:jc w:val="both"/>
        <w:rPr>
          <w:rFonts w:ascii="Calibri" w:hAnsi="Calibri" w:cs="Calibri"/>
        </w:rPr>
      </w:pPr>
      <w:r w:rsidRPr="00F73EFA">
        <w:rPr>
          <w:rFonts w:ascii="Calibri" w:hAnsi="Calibri" w:cs="Calibri"/>
        </w:rPr>
        <w:t>Considerando a Resolução nº 193, de 24 de setembro de 2020 que revogou integralmente as disposições da Resolução CAU/BR, nº 142, sem prever, no entanto, procedimentos quanto à suspensão do registro do arquiteto e urbanista ou da pessoa jurídica, em razão da falta de pagamento de anuidades;</w:t>
      </w:r>
    </w:p>
    <w:p w:rsidR="00AC048F" w:rsidRPr="00F73EFA" w:rsidRDefault="00AC048F" w:rsidP="00AC048F">
      <w:pPr>
        <w:tabs>
          <w:tab w:val="left" w:pos="1418"/>
        </w:tabs>
        <w:jc w:val="both"/>
        <w:rPr>
          <w:rFonts w:ascii="Calibri" w:hAnsi="Calibri" w:cs="Calibri"/>
        </w:rPr>
      </w:pPr>
    </w:p>
    <w:p w:rsidR="0066115B" w:rsidRPr="00F73EFA" w:rsidRDefault="0027793E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73EFA">
        <w:rPr>
          <w:rFonts w:asciiTheme="minorHAnsi" w:hAnsiTheme="minorHAnsi" w:cstheme="minorHAnsi"/>
          <w:lang w:eastAsia="pt-BR"/>
        </w:rPr>
        <w:t xml:space="preserve">Considerando a Deliberação </w:t>
      </w:r>
      <w:r w:rsidRPr="00F73EFA">
        <w:rPr>
          <w:rFonts w:asciiTheme="minorHAnsi" w:hAnsiTheme="minorHAnsi" w:cstheme="minorHAnsi"/>
          <w:i/>
          <w:lang w:eastAsia="pt-BR"/>
        </w:rPr>
        <w:t>Ad Referendum</w:t>
      </w:r>
      <w:r w:rsidRPr="00F73EFA">
        <w:rPr>
          <w:rFonts w:asciiTheme="minorHAnsi" w:hAnsiTheme="minorHAnsi" w:cstheme="minorHAnsi"/>
          <w:lang w:eastAsia="pt-BR"/>
        </w:rPr>
        <w:t xml:space="preserve"> nº </w:t>
      </w:r>
      <w:r w:rsidR="005B6E5C" w:rsidRPr="00F73EFA">
        <w:rPr>
          <w:rFonts w:asciiTheme="minorHAnsi" w:hAnsiTheme="minorHAnsi" w:cstheme="minorHAnsi"/>
          <w:lang w:eastAsia="pt-BR"/>
        </w:rPr>
        <w:t>00</w:t>
      </w:r>
      <w:r w:rsidR="0066115B" w:rsidRPr="00F73EFA">
        <w:rPr>
          <w:rFonts w:asciiTheme="minorHAnsi" w:hAnsiTheme="minorHAnsi" w:cstheme="minorHAnsi"/>
          <w:lang w:eastAsia="pt-BR"/>
        </w:rPr>
        <w:t>4</w:t>
      </w:r>
      <w:r w:rsidRPr="00F73EFA">
        <w:rPr>
          <w:rFonts w:asciiTheme="minorHAnsi" w:hAnsiTheme="minorHAnsi" w:cstheme="minorHAnsi"/>
          <w:lang w:eastAsia="pt-BR"/>
        </w:rPr>
        <w:t xml:space="preserve">/2021 que </w:t>
      </w:r>
      <w:r w:rsidR="0066115B" w:rsidRPr="00F73EFA">
        <w:rPr>
          <w:rFonts w:asciiTheme="minorHAnsi" w:hAnsiTheme="minorHAnsi" w:cstheme="minorHAnsi"/>
          <w:lang w:eastAsia="pt-BR"/>
        </w:rPr>
        <w:t xml:space="preserve">revogou a </w:t>
      </w:r>
      <w:r w:rsidR="0066115B" w:rsidRPr="00F73EFA">
        <w:rPr>
          <w:rFonts w:asciiTheme="minorHAnsi" w:hAnsiTheme="minorHAnsi" w:cstheme="minorHAnsi"/>
        </w:rPr>
        <w:t xml:space="preserve">Deliberação Plenária </w:t>
      </w:r>
      <w:r w:rsidR="0066115B" w:rsidRPr="00F73EFA">
        <w:rPr>
          <w:rFonts w:asciiTheme="minorHAnsi" w:hAnsiTheme="minorHAnsi" w:cstheme="minorHAnsi"/>
          <w:color w:val="222222"/>
          <w:shd w:val="clear" w:color="auto" w:fill="FFFFFF"/>
        </w:rPr>
        <w:t xml:space="preserve">DPO-RS nº 1312/2021, </w:t>
      </w:r>
      <w:r w:rsidR="0066115B" w:rsidRPr="00F73EFA">
        <w:rPr>
          <w:rFonts w:asciiTheme="minorHAnsi" w:hAnsiTheme="minorHAnsi" w:cstheme="minorHAnsi"/>
        </w:rPr>
        <w:t xml:space="preserve">que homologava o relatório de suspensões de registro profissional, em razão do não pagamento de anuidades relativos aos protocolos SICCAU nº </w:t>
      </w:r>
      <w:r w:rsidR="0066115B" w:rsidRPr="00F73EFA">
        <w:rPr>
          <w:rFonts w:asciiTheme="minorHAnsi" w:hAnsiTheme="minorHAnsi" w:cstheme="minorHAnsi"/>
          <w:color w:val="222222"/>
          <w:shd w:val="clear" w:color="auto" w:fill="FFFFFF"/>
        </w:rPr>
        <w:t>868075/2019, 831333/2019, 816075/2019 e 814011/2019, dentre outras providências</w:t>
      </w:r>
      <w:r w:rsidR="0066115B" w:rsidRPr="00F73EFA">
        <w:rPr>
          <w:rFonts w:asciiTheme="minorHAnsi" w:hAnsiTheme="minorHAnsi" w:cstheme="minorHAnsi"/>
        </w:rPr>
        <w:t>;</w:t>
      </w:r>
    </w:p>
    <w:p w:rsidR="0066115B" w:rsidRPr="00F73EFA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E5CCB" w:rsidRPr="00F73EFA" w:rsidRDefault="006E5CCB" w:rsidP="00177384">
      <w:pPr>
        <w:jc w:val="both"/>
        <w:rPr>
          <w:rFonts w:ascii="Calibri" w:hAnsi="Calibri" w:cs="Calibri"/>
          <w:b/>
          <w:lang w:eastAsia="pt-BR"/>
        </w:rPr>
      </w:pPr>
      <w:r w:rsidRPr="00F73EFA">
        <w:rPr>
          <w:rFonts w:ascii="Calibri" w:hAnsi="Calibri" w:cs="Calibri"/>
          <w:b/>
          <w:lang w:eastAsia="pt-BR"/>
        </w:rPr>
        <w:t>DELIBEROU por:</w:t>
      </w:r>
    </w:p>
    <w:p w:rsidR="00AC048F" w:rsidRPr="00F73EFA" w:rsidRDefault="00DF48F9" w:rsidP="00DF48F9">
      <w:pPr>
        <w:tabs>
          <w:tab w:val="left" w:pos="3030"/>
        </w:tabs>
        <w:rPr>
          <w:rFonts w:ascii="Calibri" w:hAnsi="Calibri" w:cs="Calibri"/>
          <w:lang w:eastAsia="pt-BR"/>
        </w:rPr>
      </w:pPr>
      <w:r w:rsidRPr="00F73EFA">
        <w:rPr>
          <w:rFonts w:ascii="Calibri" w:hAnsi="Calibri" w:cs="Calibri"/>
          <w:lang w:eastAsia="pt-BR"/>
        </w:rPr>
        <w:tab/>
      </w:r>
    </w:p>
    <w:p w:rsidR="00AC048F" w:rsidRPr="0088177B" w:rsidRDefault="0027793E" w:rsidP="00F73EFA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F73EFA">
        <w:rPr>
          <w:rFonts w:ascii="Calibri" w:hAnsi="Calibri" w:cs="Calibri"/>
        </w:rPr>
        <w:t xml:space="preserve">Homologar o Ad Referendum nº </w:t>
      </w:r>
      <w:r w:rsidR="005B6E5C" w:rsidRPr="00F73EFA">
        <w:rPr>
          <w:rFonts w:ascii="Calibri" w:hAnsi="Calibri" w:cs="Calibri"/>
        </w:rPr>
        <w:t>00</w:t>
      </w:r>
      <w:r w:rsidR="0066115B" w:rsidRPr="00F73EFA">
        <w:rPr>
          <w:rFonts w:ascii="Calibri" w:hAnsi="Calibri" w:cs="Calibri"/>
        </w:rPr>
        <w:t>4</w:t>
      </w:r>
      <w:r w:rsidRPr="00F73EFA">
        <w:rPr>
          <w:rFonts w:ascii="Calibri" w:hAnsi="Calibri" w:cs="Calibri"/>
        </w:rPr>
        <w:t xml:space="preserve">/2021, ratificando </w:t>
      </w:r>
      <w:r w:rsidR="00F73EFA" w:rsidRPr="00F73EFA">
        <w:rPr>
          <w:rFonts w:ascii="Calibri" w:hAnsi="Calibri" w:cs="Calibri"/>
        </w:rPr>
        <w:t xml:space="preserve">a </w:t>
      </w:r>
      <w:r w:rsidR="00F73EFA" w:rsidRPr="00F73EFA">
        <w:rPr>
          <w:rFonts w:asciiTheme="minorHAnsi" w:hAnsiTheme="minorHAnsi" w:cstheme="minorHAnsi"/>
          <w:lang w:eastAsia="pt-BR"/>
        </w:rPr>
        <w:t xml:space="preserve">revogação da </w:t>
      </w:r>
      <w:r w:rsidR="00F73EFA" w:rsidRPr="00F73EFA">
        <w:rPr>
          <w:rFonts w:asciiTheme="minorHAnsi" w:hAnsiTheme="minorHAnsi" w:cstheme="minorHAnsi"/>
        </w:rPr>
        <w:t xml:space="preserve">Deliberação Plenária </w:t>
      </w:r>
      <w:r w:rsidR="00F73EFA" w:rsidRPr="00F73EFA">
        <w:rPr>
          <w:rFonts w:asciiTheme="minorHAnsi" w:hAnsiTheme="minorHAnsi" w:cstheme="minorHAnsi"/>
          <w:color w:val="222222"/>
          <w:shd w:val="clear" w:color="auto" w:fill="FFFFFF"/>
        </w:rPr>
        <w:t xml:space="preserve">DPO-RS nº 1312/2021 e o </w:t>
      </w:r>
      <w:r w:rsidR="00F73EFA" w:rsidRPr="00F73EFA">
        <w:rPr>
          <w:rFonts w:asciiTheme="minorHAnsi" w:hAnsiTheme="minorHAnsi" w:cstheme="minorHAnsi"/>
        </w:rPr>
        <w:t xml:space="preserve">encaminhamento de questionamento ao CAU/BR quanto aos procedimentos que devem ser adotados pelos CAU/UF para suspensão de registro de arquiteto e urbanista ou de pessoa jurídica, em razão da </w:t>
      </w:r>
      <w:r w:rsidR="004E0614">
        <w:rPr>
          <w:rFonts w:asciiTheme="minorHAnsi" w:hAnsiTheme="minorHAnsi" w:cstheme="minorHAnsi"/>
        </w:rPr>
        <w:t>falta de pagamento de anuidades;</w:t>
      </w:r>
    </w:p>
    <w:p w:rsidR="0088177B" w:rsidRPr="0088177B" w:rsidRDefault="0088177B" w:rsidP="0088177B">
      <w:pPr>
        <w:ind w:left="720"/>
        <w:jc w:val="both"/>
        <w:rPr>
          <w:rFonts w:ascii="Calibri" w:hAnsi="Calibri" w:cs="Calibri"/>
        </w:rPr>
      </w:pPr>
    </w:p>
    <w:p w:rsidR="0088177B" w:rsidRPr="00F73EFA" w:rsidRDefault="00B4061A" w:rsidP="00F73EFA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Encaminhar a presente Deliberação à Gerência de </w:t>
      </w:r>
      <w:r w:rsidR="00533323">
        <w:rPr>
          <w:rFonts w:ascii="Calibri" w:hAnsi="Calibri" w:cs="Calibri"/>
        </w:rPr>
        <w:t>Atendimento</w:t>
      </w:r>
      <w:r>
        <w:rPr>
          <w:rFonts w:ascii="Calibri" w:hAnsi="Calibri" w:cs="Calibri"/>
        </w:rPr>
        <w:t xml:space="preserve"> para conhecimento. </w:t>
      </w:r>
    </w:p>
    <w:p w:rsidR="00F73EFA" w:rsidRPr="00F73EFA" w:rsidRDefault="00F73EFA" w:rsidP="00F73EFA">
      <w:pPr>
        <w:ind w:left="720"/>
        <w:jc w:val="both"/>
        <w:rPr>
          <w:rFonts w:ascii="Calibri" w:hAnsi="Calibri" w:cs="Calibri"/>
        </w:rPr>
      </w:pPr>
    </w:p>
    <w:p w:rsidR="00A73309" w:rsidRPr="00F73EFA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u w:val="single"/>
          <w:lang w:eastAsia="pt-BR"/>
        </w:rPr>
      </w:pPr>
      <w:r w:rsidRPr="00F73EFA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A73309" w:rsidRPr="00F544CA" w:rsidRDefault="00A73309" w:rsidP="00A73309">
      <w:pPr>
        <w:jc w:val="both"/>
        <w:rPr>
          <w:rFonts w:asciiTheme="minorHAnsi" w:hAnsiTheme="minorHAnsi" w:cstheme="minorHAnsi"/>
        </w:rPr>
      </w:pPr>
    </w:p>
    <w:p w:rsidR="00F544CA" w:rsidRPr="00F544CA" w:rsidRDefault="00813FD9" w:rsidP="00F544CA">
      <w:pPr>
        <w:jc w:val="both"/>
        <w:rPr>
          <w:rFonts w:asciiTheme="minorHAnsi" w:hAnsiTheme="minorHAnsi" w:cstheme="minorHAnsi"/>
        </w:rPr>
      </w:pPr>
      <w:r w:rsidRPr="001C5CAB">
        <w:rPr>
          <w:rFonts w:asciiTheme="minorHAnsi" w:hAnsiTheme="minorHAnsi" w:cstheme="minorHAnsi"/>
          <w:lang w:eastAsia="pt-BR"/>
        </w:rPr>
        <w:t xml:space="preserve">Com </w:t>
      </w:r>
      <w:r w:rsidR="001C5CAB" w:rsidRPr="001C5CAB">
        <w:rPr>
          <w:rFonts w:asciiTheme="minorHAnsi" w:hAnsiTheme="minorHAnsi" w:cstheme="minorHAnsi"/>
          <w:lang w:eastAsia="pt-BR"/>
        </w:rPr>
        <w:t xml:space="preserve">18 </w:t>
      </w:r>
      <w:r w:rsidRPr="001C5CAB">
        <w:rPr>
          <w:rFonts w:asciiTheme="minorHAnsi" w:hAnsiTheme="minorHAnsi" w:cstheme="minorHAnsi"/>
          <w:lang w:eastAsia="pt-BR"/>
        </w:rPr>
        <w:t>(</w:t>
      </w:r>
      <w:r w:rsidR="001C5CAB" w:rsidRPr="001C5CAB">
        <w:rPr>
          <w:rFonts w:asciiTheme="minorHAnsi" w:hAnsiTheme="minorHAnsi" w:cstheme="minorHAnsi"/>
          <w:lang w:eastAsia="pt-BR"/>
        </w:rPr>
        <w:t>dezoito</w:t>
      </w:r>
      <w:r w:rsidRPr="001C5CAB">
        <w:rPr>
          <w:rFonts w:asciiTheme="minorHAnsi" w:hAnsiTheme="minorHAnsi" w:cstheme="minorHAnsi"/>
          <w:lang w:eastAsia="pt-BR"/>
        </w:rPr>
        <w:t>) votos favoráveis</w:t>
      </w:r>
      <w:r w:rsidR="00DC53DC" w:rsidRPr="001C5CAB">
        <w:rPr>
          <w:rFonts w:asciiTheme="minorHAnsi" w:hAnsiTheme="minorHAnsi" w:cstheme="minorHAnsi"/>
          <w:lang w:eastAsia="pt-BR"/>
        </w:rPr>
        <w:t>, das conselheiras</w:t>
      </w:r>
      <w:r w:rsidRPr="001C5CAB">
        <w:rPr>
          <w:rFonts w:asciiTheme="minorHAnsi" w:hAnsiTheme="minorHAnsi" w:cstheme="minorHAnsi"/>
          <w:lang w:eastAsia="pt-BR"/>
        </w:rPr>
        <w:t xml:space="preserve"> </w:t>
      </w:r>
      <w:r w:rsidR="00F544CA" w:rsidRPr="001C5CAB">
        <w:rPr>
          <w:rFonts w:asciiTheme="minorHAnsi" w:hAnsiTheme="minorHAnsi" w:cstheme="minorHAnsi"/>
        </w:rPr>
        <w:t xml:space="preserve">Deise Flores Santos, Denise dos Santos Simões, Gislaine Vargas Saibro, Ingrid Louise de Souza Dahm, </w:t>
      </w:r>
      <w:proofErr w:type="spellStart"/>
      <w:r w:rsidR="00F544CA" w:rsidRPr="001C5CAB">
        <w:rPr>
          <w:rFonts w:asciiTheme="minorHAnsi" w:hAnsiTheme="minorHAnsi" w:cstheme="minorHAnsi"/>
        </w:rPr>
        <w:t>Lidia</w:t>
      </w:r>
      <w:proofErr w:type="spellEnd"/>
      <w:r w:rsidR="00F544CA" w:rsidRPr="001C5CAB">
        <w:rPr>
          <w:rFonts w:asciiTheme="minorHAnsi" w:hAnsiTheme="minorHAnsi" w:cstheme="minorHAnsi"/>
        </w:rPr>
        <w:t xml:space="preserve"> </w:t>
      </w:r>
      <w:proofErr w:type="spellStart"/>
      <w:r w:rsidR="00F544CA" w:rsidRPr="001C5CAB">
        <w:rPr>
          <w:rFonts w:asciiTheme="minorHAnsi" w:hAnsiTheme="minorHAnsi" w:cstheme="minorHAnsi"/>
        </w:rPr>
        <w:t>Glacir</w:t>
      </w:r>
      <w:proofErr w:type="spellEnd"/>
      <w:r w:rsidR="00F544CA" w:rsidRPr="001C5CAB">
        <w:rPr>
          <w:rFonts w:asciiTheme="minorHAnsi" w:hAnsiTheme="minorHAnsi" w:cstheme="minorHAnsi"/>
        </w:rPr>
        <w:t xml:space="preserve"> Gomes Rodrigues, Marcia Elizabeth Martins, Marilia Pereira de </w:t>
      </w:r>
      <w:proofErr w:type="spellStart"/>
      <w:r w:rsidR="00F544CA" w:rsidRPr="001C5CAB">
        <w:rPr>
          <w:rFonts w:asciiTheme="minorHAnsi" w:hAnsiTheme="minorHAnsi" w:cstheme="minorHAnsi"/>
        </w:rPr>
        <w:t>Ardovino</w:t>
      </w:r>
      <w:proofErr w:type="spellEnd"/>
      <w:r w:rsidR="00F544CA" w:rsidRPr="001C5CAB">
        <w:rPr>
          <w:rFonts w:asciiTheme="minorHAnsi" w:hAnsiTheme="minorHAnsi" w:cstheme="minorHAnsi"/>
        </w:rPr>
        <w:t xml:space="preserve"> Barbosa, Nubia Margot Menezes Jardim, </w:t>
      </w:r>
      <w:r w:rsidR="00F544CA" w:rsidRPr="001C5CAB">
        <w:rPr>
          <w:rFonts w:asciiTheme="minorHAnsi" w:hAnsiTheme="minorHAnsi" w:cstheme="minorHAnsi"/>
        </w:rPr>
        <w:lastRenderedPageBreak/>
        <w:t xml:space="preserve">Orildes Tres e Silvia Monteiro </w:t>
      </w:r>
      <w:proofErr w:type="spellStart"/>
      <w:r w:rsidR="00F544CA" w:rsidRPr="001C5CAB">
        <w:rPr>
          <w:rFonts w:asciiTheme="minorHAnsi" w:hAnsiTheme="minorHAnsi" w:cstheme="minorHAnsi"/>
        </w:rPr>
        <w:t>Barakat</w:t>
      </w:r>
      <w:proofErr w:type="spellEnd"/>
      <w:r w:rsidR="00F544CA" w:rsidRPr="001C5CAB">
        <w:rPr>
          <w:rFonts w:asciiTheme="minorHAnsi" w:hAnsiTheme="minorHAnsi" w:cstheme="minorHAnsi"/>
        </w:rPr>
        <w:t xml:space="preserve"> </w:t>
      </w:r>
      <w:r w:rsidR="00F544CA" w:rsidRPr="001C5CAB">
        <w:rPr>
          <w:rFonts w:asciiTheme="minorHAnsi" w:hAnsiTheme="minorHAnsi" w:cstheme="minorHAnsi"/>
          <w:lang w:eastAsia="pt-BR"/>
        </w:rPr>
        <w:t xml:space="preserve">e dos Conselheiros </w:t>
      </w:r>
      <w:r w:rsidR="00F544CA" w:rsidRPr="001C5CAB">
        <w:rPr>
          <w:rFonts w:asciiTheme="minorHAnsi" w:hAnsiTheme="minorHAnsi" w:cstheme="minorHAnsi"/>
        </w:rPr>
        <w:t xml:space="preserve">Carlos Eduardo </w:t>
      </w:r>
      <w:proofErr w:type="spellStart"/>
      <w:r w:rsidR="00F544CA" w:rsidRPr="001C5CAB">
        <w:rPr>
          <w:rFonts w:asciiTheme="minorHAnsi" w:hAnsiTheme="minorHAnsi" w:cstheme="minorHAnsi"/>
        </w:rPr>
        <w:t>Iponema</w:t>
      </w:r>
      <w:proofErr w:type="spellEnd"/>
      <w:r w:rsidR="00F544CA" w:rsidRPr="001C5CAB">
        <w:rPr>
          <w:rFonts w:asciiTheme="minorHAnsi" w:hAnsiTheme="minorHAnsi" w:cstheme="minorHAnsi"/>
        </w:rPr>
        <w:t xml:space="preserve"> Costa, Carlos Eduardo Mesquita </w:t>
      </w:r>
      <w:proofErr w:type="spellStart"/>
      <w:r w:rsidR="00F544CA" w:rsidRPr="001C5CAB">
        <w:rPr>
          <w:rFonts w:asciiTheme="minorHAnsi" w:hAnsiTheme="minorHAnsi" w:cstheme="minorHAnsi"/>
        </w:rPr>
        <w:t>Pedone</w:t>
      </w:r>
      <w:proofErr w:type="spellEnd"/>
      <w:r w:rsidR="00F544CA" w:rsidRPr="001C5CAB">
        <w:rPr>
          <w:rFonts w:asciiTheme="minorHAnsi" w:hAnsiTheme="minorHAnsi" w:cstheme="minorHAnsi"/>
        </w:rPr>
        <w:t xml:space="preserve">, Emilio Merino Dominguez, Fabio Muller, Fausto Henrique Steffen, Rafael Ártico, , Rodrigo Rintzel e Rodrigo Spinelli </w:t>
      </w:r>
      <w:r w:rsidR="00DF48F9" w:rsidRPr="001C5CAB">
        <w:rPr>
          <w:rFonts w:asciiTheme="minorHAnsi" w:hAnsiTheme="minorHAnsi" w:cstheme="minorHAnsi"/>
        </w:rPr>
        <w:t xml:space="preserve">e </w:t>
      </w:r>
      <w:r w:rsidR="001C5CAB" w:rsidRPr="001C5CAB">
        <w:rPr>
          <w:rFonts w:asciiTheme="minorHAnsi" w:hAnsiTheme="minorHAnsi" w:cstheme="minorHAnsi"/>
        </w:rPr>
        <w:t xml:space="preserve">03 </w:t>
      </w:r>
      <w:r w:rsidR="00DF48F9" w:rsidRPr="001C5CAB">
        <w:rPr>
          <w:rFonts w:asciiTheme="minorHAnsi" w:hAnsiTheme="minorHAnsi" w:cstheme="minorHAnsi"/>
        </w:rPr>
        <w:t>(</w:t>
      </w:r>
      <w:r w:rsidR="001C5CAB" w:rsidRPr="001C5CAB">
        <w:rPr>
          <w:rFonts w:asciiTheme="minorHAnsi" w:hAnsiTheme="minorHAnsi" w:cstheme="minorHAnsi"/>
        </w:rPr>
        <w:t>três</w:t>
      </w:r>
      <w:r w:rsidR="00DF48F9" w:rsidRPr="001C5CAB">
        <w:rPr>
          <w:rFonts w:asciiTheme="minorHAnsi" w:hAnsiTheme="minorHAnsi" w:cstheme="minorHAnsi"/>
        </w:rPr>
        <w:t>) ausência</w:t>
      </w:r>
      <w:r w:rsidR="001C5CAB" w:rsidRPr="001C5CAB">
        <w:rPr>
          <w:rFonts w:asciiTheme="minorHAnsi" w:hAnsiTheme="minorHAnsi" w:cstheme="minorHAnsi"/>
        </w:rPr>
        <w:t>s</w:t>
      </w:r>
      <w:r w:rsidR="00352491" w:rsidRPr="001C5CAB">
        <w:rPr>
          <w:rFonts w:asciiTheme="minorHAnsi" w:hAnsiTheme="minorHAnsi" w:cstheme="minorHAnsi"/>
        </w:rPr>
        <w:t>,</w:t>
      </w:r>
      <w:r w:rsidR="00DF48F9" w:rsidRPr="001C5CAB">
        <w:rPr>
          <w:rFonts w:asciiTheme="minorHAnsi" w:hAnsiTheme="minorHAnsi" w:cstheme="minorHAnsi"/>
        </w:rPr>
        <w:t xml:space="preserve"> da conselheira </w:t>
      </w:r>
      <w:r w:rsidR="00F544CA" w:rsidRPr="001C5CAB">
        <w:rPr>
          <w:rFonts w:asciiTheme="minorHAnsi" w:hAnsiTheme="minorHAnsi" w:cstheme="minorHAnsi"/>
        </w:rPr>
        <w:t>Cecília Giovenardi Esteve</w:t>
      </w:r>
      <w:r w:rsidR="001C5CAB" w:rsidRPr="001C5CAB">
        <w:rPr>
          <w:rFonts w:asciiTheme="minorHAnsi" w:hAnsiTheme="minorHAnsi" w:cstheme="minorHAnsi"/>
        </w:rPr>
        <w:t xml:space="preserve"> e dos conselheiros Pedro Xavier De </w:t>
      </w:r>
      <w:r w:rsidR="00533323" w:rsidRPr="001C5CAB">
        <w:rPr>
          <w:rFonts w:asciiTheme="minorHAnsi" w:hAnsiTheme="minorHAnsi" w:cstheme="minorHAnsi"/>
        </w:rPr>
        <w:t>Araújo</w:t>
      </w:r>
      <w:bookmarkStart w:id="0" w:name="_GoBack"/>
      <w:bookmarkEnd w:id="0"/>
      <w:r w:rsidR="001C5CAB" w:rsidRPr="001C5CAB">
        <w:rPr>
          <w:rFonts w:asciiTheme="minorHAnsi" w:hAnsiTheme="minorHAnsi" w:cstheme="minorHAnsi"/>
        </w:rPr>
        <w:t xml:space="preserve"> e Rinaldo Ferreira Barbosa</w:t>
      </w:r>
      <w:r w:rsidR="001C5CAB">
        <w:rPr>
          <w:rFonts w:asciiTheme="minorHAnsi" w:hAnsiTheme="minorHAnsi" w:cstheme="minorHAnsi"/>
        </w:rPr>
        <w:t>.</w:t>
      </w:r>
    </w:p>
    <w:p w:rsidR="00DF48F9" w:rsidRPr="00F73EFA" w:rsidRDefault="00DF48F9" w:rsidP="00F544CA">
      <w:pPr>
        <w:ind w:right="-8"/>
        <w:jc w:val="both"/>
        <w:rPr>
          <w:rFonts w:ascii="Calibri" w:hAnsi="Calibri" w:cs="Calibri"/>
          <w:lang w:eastAsia="pt-BR"/>
        </w:rPr>
      </w:pPr>
    </w:p>
    <w:p w:rsidR="00DF48F9" w:rsidRDefault="00DF48F9" w:rsidP="00DF48F9">
      <w:pPr>
        <w:ind w:right="-8"/>
        <w:jc w:val="both"/>
        <w:rPr>
          <w:rFonts w:ascii="Calibri" w:hAnsi="Calibri" w:cs="Calibri"/>
        </w:rPr>
      </w:pPr>
    </w:p>
    <w:p w:rsidR="00F544CA" w:rsidRPr="00F73EFA" w:rsidRDefault="00F544CA" w:rsidP="00DF48F9">
      <w:pPr>
        <w:ind w:right="-8"/>
        <w:jc w:val="both"/>
        <w:rPr>
          <w:rFonts w:ascii="Calibri" w:hAnsi="Calibri" w:cs="Calibri"/>
        </w:rPr>
      </w:pPr>
    </w:p>
    <w:p w:rsidR="00813FD9" w:rsidRPr="00F73EF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  <w:r w:rsidRPr="00F73EFA">
        <w:rPr>
          <w:rFonts w:ascii="Calibri" w:hAnsi="Calibri" w:cs="Calibri"/>
        </w:rPr>
        <w:t xml:space="preserve">Porto Alegre – RS, </w:t>
      </w:r>
      <w:r w:rsidR="00F73EFA" w:rsidRPr="00F73EFA">
        <w:rPr>
          <w:rFonts w:ascii="Calibri" w:hAnsi="Calibri" w:cs="Calibri"/>
        </w:rPr>
        <w:t>25</w:t>
      </w:r>
      <w:r w:rsidR="005B6E5C" w:rsidRPr="00F73EFA">
        <w:rPr>
          <w:rFonts w:ascii="Calibri" w:hAnsi="Calibri" w:cs="Calibri"/>
        </w:rPr>
        <w:t xml:space="preserve"> </w:t>
      </w:r>
      <w:r w:rsidRPr="00F73EFA">
        <w:rPr>
          <w:rFonts w:ascii="Calibri" w:hAnsi="Calibri" w:cs="Calibri"/>
        </w:rPr>
        <w:t xml:space="preserve">de </w:t>
      </w:r>
      <w:r w:rsidR="00F73EFA" w:rsidRPr="00F73EFA">
        <w:rPr>
          <w:rFonts w:ascii="Calibri" w:hAnsi="Calibri" w:cs="Calibri"/>
        </w:rPr>
        <w:t xml:space="preserve">junho </w:t>
      </w:r>
      <w:r w:rsidRPr="00F73EFA">
        <w:rPr>
          <w:rFonts w:ascii="Calibri" w:hAnsi="Calibri" w:cs="Calibri"/>
        </w:rPr>
        <w:t>de 202</w:t>
      </w:r>
      <w:r w:rsidR="00205F8C" w:rsidRPr="00F73EFA">
        <w:rPr>
          <w:rFonts w:ascii="Calibri" w:hAnsi="Calibri" w:cs="Calibri"/>
        </w:rPr>
        <w:t>1</w:t>
      </w:r>
      <w:r w:rsidRPr="00F73EFA">
        <w:rPr>
          <w:rFonts w:ascii="Calibri" w:hAnsi="Calibri" w:cs="Calibri"/>
        </w:rPr>
        <w:t>.</w:t>
      </w:r>
    </w:p>
    <w:p w:rsidR="00813FD9" w:rsidRPr="00F73EFA" w:rsidRDefault="00813FD9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2514F4" w:rsidRPr="00F73EFA" w:rsidRDefault="002514F4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4605AC" w:rsidRPr="00F73EFA" w:rsidRDefault="004605AC" w:rsidP="00813F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F73EFA" w:rsidRDefault="007E0A49" w:rsidP="007E0A4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7E0A49" w:rsidRPr="00F73EFA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</w:rPr>
      </w:pPr>
      <w:r w:rsidRPr="00F73EFA">
        <w:rPr>
          <w:rFonts w:ascii="Calibri" w:hAnsi="Calibri" w:cs="Calibri"/>
          <w:bCs/>
        </w:rPr>
        <w:t>EVELISE JAIME DE MENEZES</w:t>
      </w:r>
    </w:p>
    <w:p w:rsidR="007E0A49" w:rsidRPr="00F73EFA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F73EFA">
        <w:rPr>
          <w:rFonts w:ascii="Calibri" w:hAnsi="Calibri" w:cs="Calibri"/>
          <w:bCs/>
          <w:iCs/>
        </w:rPr>
        <w:t xml:space="preserve">Presidente </w:t>
      </w:r>
      <w:r w:rsidR="005B6E5C" w:rsidRPr="00F73EFA">
        <w:rPr>
          <w:rFonts w:ascii="Calibri" w:hAnsi="Calibri" w:cs="Calibri"/>
          <w:bCs/>
          <w:iCs/>
        </w:rPr>
        <w:t xml:space="preserve">Interina </w:t>
      </w:r>
      <w:r w:rsidRPr="00F73EFA">
        <w:rPr>
          <w:rFonts w:ascii="Calibri" w:hAnsi="Calibri" w:cs="Calibri"/>
          <w:bCs/>
          <w:iCs/>
        </w:rPr>
        <w:t>do CAU/RS</w:t>
      </w:r>
    </w:p>
    <w:p w:rsidR="007E0A49" w:rsidRPr="00F73EFA" w:rsidRDefault="007E0A49" w:rsidP="007E0A49">
      <w:pPr>
        <w:spacing w:after="200" w:line="276" w:lineRule="auto"/>
        <w:jc w:val="center"/>
        <w:rPr>
          <w:rFonts w:ascii="Calibri" w:hAnsi="Calibri" w:cs="Calibri"/>
        </w:rPr>
        <w:sectPr w:rsidR="007E0A49" w:rsidRPr="00F73EFA" w:rsidSect="00AC0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5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CB37F9">
        <w:rPr>
          <w:rFonts w:ascii="Calibri" w:hAnsi="Calibri" w:cs="Calibri"/>
          <w:b/>
          <w:bCs/>
          <w:lang w:eastAsia="pt-BR"/>
        </w:rPr>
        <w:t>21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CB37F9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5B6E5C">
              <w:rPr>
                <w:rFonts w:ascii="Calibri" w:eastAsia="Times New Roman" w:hAnsi="Calibri" w:cs="Calibri"/>
                <w:lang w:eastAsia="pt-BR"/>
              </w:rPr>
              <w:t>13</w:t>
            </w:r>
            <w:r w:rsidR="00CB37F9">
              <w:rPr>
                <w:rFonts w:ascii="Calibri" w:eastAsia="Times New Roman" w:hAnsi="Calibri" w:cs="Calibri"/>
                <w:lang w:eastAsia="pt-BR"/>
              </w:rPr>
              <w:t>19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</w:t>
            </w:r>
            <w:r w:rsidR="004E0614">
              <w:rPr>
                <w:rFonts w:ascii="Calibri" w:eastAsia="Times New Roman" w:hAnsi="Calibri" w:cs="Calibri"/>
                <w:lang w:eastAsia="pt-BR"/>
              </w:rPr>
              <w:t>s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nº </w:t>
            </w:r>
            <w:r w:rsidR="004E0614" w:rsidRPr="004E0614">
              <w:rPr>
                <w:rFonts w:ascii="Calibri" w:eastAsia="Times New Roman" w:hAnsi="Calibri" w:cs="Calibri"/>
                <w:lang w:eastAsia="pt-BR"/>
              </w:rPr>
              <w:t>868075/2019, 831333/2019, 816075/2019 e 814011/2019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Iponema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Costa</w:t>
            </w:r>
          </w:p>
        </w:tc>
        <w:tc>
          <w:tcPr>
            <w:tcW w:w="3809" w:type="dxa"/>
          </w:tcPr>
          <w:p w:rsidR="00F544CA" w:rsidRPr="001C5CAB" w:rsidRDefault="004E0614" w:rsidP="001C5CAB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Mesquita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  <w:t>Cecília Giovenardi Esteve</w:t>
            </w:r>
          </w:p>
        </w:tc>
        <w:tc>
          <w:tcPr>
            <w:tcW w:w="3809" w:type="dxa"/>
          </w:tcPr>
          <w:p w:rsidR="00F544CA" w:rsidRPr="001C5CAB" w:rsidRDefault="00F544CA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Lidia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Glacir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Gomes Rodrigues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Marilia Pereira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Ardovino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Barbosa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Pedro Xavier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44CA" w:rsidRPr="00ED63BF" w:rsidTr="00496A8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44CA" w:rsidRPr="005979F8" w:rsidRDefault="00F544CA" w:rsidP="00F544CA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Silvia Monteiro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</w:tcPr>
          <w:p w:rsidR="00F544CA" w:rsidRPr="001C5CAB" w:rsidRDefault="004E0614" w:rsidP="00F5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C5CAB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110FD0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110FD0" w:rsidRPr="00132E43" w:rsidRDefault="00110FD0" w:rsidP="003733CB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</w:t>
            </w:r>
            <w:proofErr w:type="gramEnd"/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21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06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CB37F9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319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EB739F" w:rsidRPr="00EB739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Homologa a Deliberação Ad Referendum nº 004/2021, que revogou a Deliberaç</w:t>
            </w:r>
            <w:r w:rsidR="00EB739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ão Plenária DPO-RS nº 1312/2021</w:t>
            </w:r>
            <w:r w:rsidR="00352491" w:rsidRPr="00352491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352491" w:rsidRPr="00ED63BF" w:rsidRDefault="00352491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1C5CAB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C54ADB"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18</w:t>
            </w:r>
            <w:r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ausências (</w:t>
            </w:r>
            <w:r w:rsidR="00352491"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03</w:t>
            </w:r>
            <w:r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="00E93C0C"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</w:t>
            </w:r>
            <w:r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</w:t>
            </w:r>
            <w:r w:rsidR="00255B80"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</w:t>
            </w:r>
            <w:r w:rsidR="00AC606C"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</w:t>
            </w:r>
            <w:r w:rsidRPr="001C5CA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32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32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C5CA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32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C5CAB"/>
    <w:rsid w:val="001E56D2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14"/>
    <w:rsid w:val="004E062B"/>
    <w:rsid w:val="004F15C8"/>
    <w:rsid w:val="00500C6E"/>
    <w:rsid w:val="00531F08"/>
    <w:rsid w:val="0053240A"/>
    <w:rsid w:val="00533323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115B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8177B"/>
    <w:rsid w:val="00890C7F"/>
    <w:rsid w:val="008A6E88"/>
    <w:rsid w:val="008C13F5"/>
    <w:rsid w:val="008C786D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4061A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37F9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44CA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A30F-C35C-49AC-BE39-94056CF1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23</cp:revision>
  <cp:lastPrinted>2021-03-01T14:20:00Z</cp:lastPrinted>
  <dcterms:created xsi:type="dcterms:W3CDTF">2021-01-05T22:13:00Z</dcterms:created>
  <dcterms:modified xsi:type="dcterms:W3CDTF">2021-06-29T17:38:00Z</dcterms:modified>
</cp:coreProperties>
</file>