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875DDC" w:rsidP="00973052">
            <w:pPr>
              <w:widowControl w:val="0"/>
              <w:rPr>
                <w:rFonts w:ascii="Calibri" w:hAnsi="Calibri" w:cs="Calibri"/>
                <w:bCs/>
                <w:sz w:val="22"/>
                <w:szCs w:val="22"/>
                <w:lang w:eastAsia="pt-BR"/>
              </w:rPr>
            </w:pPr>
            <w:r w:rsidRPr="00875DDC">
              <w:rPr>
                <w:rFonts w:ascii="Calibri" w:hAnsi="Calibri" w:cs="Calibri"/>
                <w:bCs/>
                <w:sz w:val="22"/>
                <w:szCs w:val="22"/>
                <w:lang w:eastAsia="pt-BR"/>
              </w:rPr>
              <w:t xml:space="preserve">Protocolo </w:t>
            </w:r>
            <w:r>
              <w:rPr>
                <w:rFonts w:ascii="Calibri" w:hAnsi="Calibri" w:cs="Calibri"/>
                <w:bCs/>
                <w:sz w:val="22"/>
                <w:szCs w:val="22"/>
                <w:lang w:eastAsia="pt-BR"/>
              </w:rPr>
              <w:t xml:space="preserve">SICCAU </w:t>
            </w:r>
            <w:bookmarkStart w:id="0" w:name="_GoBack"/>
            <w:bookmarkEnd w:id="0"/>
            <w:r w:rsidRPr="00875DDC">
              <w:rPr>
                <w:rFonts w:ascii="Calibri" w:hAnsi="Calibri" w:cs="Calibri"/>
                <w:bCs/>
                <w:sz w:val="22"/>
                <w:szCs w:val="22"/>
                <w:lang w:eastAsia="pt-BR"/>
              </w:rPr>
              <w:t>nº 1314524/2021</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0E54DF" w:rsidP="00277AFC">
            <w:pPr>
              <w:widowControl w:val="0"/>
              <w:rPr>
                <w:rFonts w:ascii="Calibri" w:hAnsi="Calibri" w:cs="Calibri"/>
                <w:bCs/>
                <w:sz w:val="22"/>
                <w:szCs w:val="22"/>
                <w:lang w:eastAsia="pt-BR"/>
              </w:rPr>
            </w:pPr>
            <w:r>
              <w:rPr>
                <w:rFonts w:ascii="Calibri" w:hAnsi="Calibri" w:cs="Calibri"/>
                <w:bCs/>
                <w:sz w:val="22"/>
                <w:szCs w:val="22"/>
                <w:lang w:eastAsia="pt-BR"/>
              </w:rPr>
              <w:t>Gerência Geral do CAU/RS</w:t>
            </w:r>
          </w:p>
        </w:tc>
      </w:tr>
      <w:tr w:rsidR="00AB4A18"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B4A18" w:rsidRPr="006209BF" w:rsidRDefault="00AB4A18" w:rsidP="00AB4A18">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B4A18" w:rsidRPr="00383E6B" w:rsidRDefault="00AB4A18" w:rsidP="00AB4A18">
            <w:pPr>
              <w:pStyle w:val="NormalWeb"/>
              <w:spacing w:line="276" w:lineRule="auto"/>
              <w:jc w:val="both"/>
              <w:rPr>
                <w:rFonts w:ascii="Calibri" w:hAnsi="Calibri" w:cs="Calibri"/>
              </w:rPr>
            </w:pPr>
            <w:r w:rsidRPr="00383E6B">
              <w:rPr>
                <w:rFonts w:ascii="Calibri" w:hAnsi="Calibri" w:cs="Calibri"/>
              </w:rPr>
              <w:t>Alteração parcial do PCS –</w:t>
            </w:r>
            <w:r>
              <w:rPr>
                <w:rFonts w:ascii="Calibri" w:hAnsi="Calibri" w:cs="Calibri"/>
              </w:rPr>
              <w:t xml:space="preserve"> </w:t>
            </w:r>
            <w:r w:rsidRPr="00AF3472">
              <w:rPr>
                <w:rFonts w:ascii="Calibri" w:hAnsi="Calibri" w:cs="Calibri"/>
                <w:color w:val="000000"/>
              </w:rPr>
              <w:t xml:space="preserve">Igualdade Remuneratória </w:t>
            </w:r>
            <w:r>
              <w:rPr>
                <w:rFonts w:ascii="Calibri" w:hAnsi="Calibri" w:cs="Calibri"/>
                <w:color w:val="000000"/>
              </w:rPr>
              <w:t xml:space="preserve">das Gerências </w:t>
            </w:r>
            <w:r w:rsidRPr="00AF3472">
              <w:rPr>
                <w:rFonts w:ascii="Calibri" w:hAnsi="Calibri" w:cs="Calibri"/>
                <w:color w:val="000000"/>
              </w:rPr>
              <w:t xml:space="preserve">Institucionais </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AB4A18">
        <w:rPr>
          <w:rFonts w:ascii="Calibri" w:hAnsi="Calibri" w:cs="Calibri"/>
          <w:sz w:val="22"/>
          <w:szCs w:val="22"/>
          <w:lang w:eastAsia="pt-BR"/>
        </w:rPr>
        <w:t>13</w:t>
      </w:r>
      <w:r w:rsidR="00670C32">
        <w:rPr>
          <w:rFonts w:ascii="Calibri" w:hAnsi="Calibri" w:cs="Calibri"/>
          <w:sz w:val="22"/>
          <w:szCs w:val="22"/>
          <w:lang w:eastAsia="pt-BR"/>
        </w:rPr>
        <w:t>11</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CF72AB" w:rsidP="00EC5090">
      <w:pPr>
        <w:tabs>
          <w:tab w:val="left" w:pos="1418"/>
        </w:tabs>
        <w:ind w:left="6372"/>
        <w:jc w:val="both"/>
        <w:rPr>
          <w:rFonts w:ascii="Calibri" w:hAnsi="Calibri" w:cs="Calibri"/>
          <w:sz w:val="20"/>
          <w:szCs w:val="20"/>
        </w:rPr>
      </w:pPr>
      <w:r w:rsidRPr="00CF72AB">
        <w:rPr>
          <w:rFonts w:ascii="Calibri" w:hAnsi="Calibri" w:cs="Calibri"/>
          <w:sz w:val="20"/>
          <w:szCs w:val="20"/>
        </w:rPr>
        <w:t xml:space="preserve">Homologa </w:t>
      </w:r>
      <w:r w:rsidR="00B72EB1">
        <w:rPr>
          <w:rFonts w:ascii="Calibri" w:hAnsi="Calibri" w:cs="Calibri"/>
          <w:sz w:val="20"/>
          <w:szCs w:val="20"/>
        </w:rPr>
        <w:t xml:space="preserve">alteração parcial no Plano de Cargos e Salários do CAU/RS, </w:t>
      </w:r>
      <w:r w:rsidR="002E75B8">
        <w:rPr>
          <w:rFonts w:ascii="Calibri" w:hAnsi="Calibri" w:cs="Calibri"/>
          <w:sz w:val="20"/>
          <w:szCs w:val="20"/>
        </w:rPr>
        <w:t xml:space="preserve">que </w:t>
      </w:r>
      <w:r w:rsidR="00AB4A18">
        <w:rPr>
          <w:rFonts w:ascii="Calibri" w:hAnsi="Calibri" w:cs="Calibri"/>
          <w:sz w:val="20"/>
          <w:szCs w:val="20"/>
        </w:rPr>
        <w:t>estabelece igualdade remuneratória dos cargos de Gerência Institucional (Gerente Geral, Secretária Geral e Chefe de Gabinete)</w:t>
      </w:r>
      <w:r w:rsidR="006209BF" w:rsidRPr="004605AC">
        <w:rPr>
          <w:rFonts w:ascii="Calibri" w:hAnsi="Calibri" w:cs="Calibri"/>
          <w:sz w:val="20"/>
          <w:szCs w:val="20"/>
        </w:rPr>
        <w:t>.</w:t>
      </w:r>
    </w:p>
    <w:p w:rsidR="00E50476" w:rsidRPr="001541B5" w:rsidRDefault="00E50476" w:rsidP="00124A49">
      <w:pPr>
        <w:ind w:left="5103"/>
        <w:jc w:val="both"/>
        <w:rPr>
          <w:rFonts w:ascii="Calibri" w:hAnsi="Calibri" w:cs="Calibri"/>
          <w:sz w:val="22"/>
          <w:szCs w:val="22"/>
        </w:rPr>
      </w:pPr>
    </w:p>
    <w:p w:rsidR="007E0A49" w:rsidRPr="00062CED" w:rsidRDefault="007E0A49" w:rsidP="0027793E">
      <w:pPr>
        <w:jc w:val="both"/>
        <w:rPr>
          <w:rFonts w:asciiTheme="minorHAnsi" w:hAnsiTheme="minorHAnsi" w:cstheme="minorHAnsi"/>
          <w:sz w:val="22"/>
          <w:szCs w:val="22"/>
        </w:rPr>
      </w:pPr>
      <w:r w:rsidRPr="00062CED">
        <w:rPr>
          <w:rFonts w:asciiTheme="minorHAnsi" w:hAnsiTheme="minorHAnsi" w:cstheme="minorHAnsi"/>
          <w:sz w:val="22"/>
          <w:szCs w:val="22"/>
        </w:rPr>
        <w:t xml:space="preserve">O PLENÁRIO DO CONSELHO DE ARQUITETURA E URBANISMO DO RIO GRANDE DO SUL – CAU/RS no exercício das competências e </w:t>
      </w:r>
      <w:r w:rsidR="00916501" w:rsidRPr="00062CED">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5B6E5C" w:rsidRPr="00062CED">
        <w:rPr>
          <w:rFonts w:asciiTheme="minorHAnsi" w:hAnsiTheme="minorHAnsi" w:cstheme="minorHAnsi"/>
          <w:sz w:val="22"/>
          <w:szCs w:val="22"/>
        </w:rPr>
        <w:t>28 de maio de 2021</w:t>
      </w:r>
      <w:r w:rsidR="00916501" w:rsidRPr="00062CED">
        <w:rPr>
          <w:rFonts w:asciiTheme="minorHAnsi" w:hAnsiTheme="minorHAnsi" w:cstheme="minorHAnsi"/>
          <w:sz w:val="22"/>
          <w:szCs w:val="22"/>
        </w:rPr>
        <w:t>, após análise do assunto em epígrafe, e</w:t>
      </w:r>
    </w:p>
    <w:p w:rsidR="00916501" w:rsidRPr="00062CED" w:rsidRDefault="00916501" w:rsidP="0027793E">
      <w:pPr>
        <w:jc w:val="both"/>
        <w:rPr>
          <w:rFonts w:asciiTheme="minorHAnsi" w:hAnsiTheme="minorHAnsi" w:cstheme="minorHAnsi"/>
          <w:sz w:val="22"/>
          <w:szCs w:val="22"/>
        </w:rPr>
      </w:pPr>
    </w:p>
    <w:p w:rsidR="00B72EB1" w:rsidRPr="00062CED" w:rsidRDefault="00B72EB1" w:rsidP="00B72EB1">
      <w:pPr>
        <w:jc w:val="both"/>
        <w:rPr>
          <w:rFonts w:ascii="Calibri" w:hAnsi="Calibri" w:cs="Calibri"/>
          <w:color w:val="000000"/>
          <w:sz w:val="22"/>
          <w:szCs w:val="22"/>
          <w:lang w:eastAsia="pt-BR"/>
        </w:rPr>
      </w:pPr>
      <w:r w:rsidRPr="00062CED">
        <w:rPr>
          <w:rFonts w:ascii="Calibri" w:hAnsi="Calibri" w:cs="Calibri"/>
          <w:color w:val="000000"/>
          <w:sz w:val="22"/>
          <w:szCs w:val="22"/>
          <w:lang w:eastAsia="pt-BR"/>
        </w:rPr>
        <w:t>Considerando a Deliberação nº 016/2021 do Conselho D</w:t>
      </w:r>
      <w:r w:rsidR="00670C32" w:rsidRPr="00062CED">
        <w:rPr>
          <w:rFonts w:ascii="Calibri" w:hAnsi="Calibri" w:cs="Calibri"/>
          <w:color w:val="000000"/>
          <w:sz w:val="22"/>
          <w:szCs w:val="22"/>
          <w:lang w:eastAsia="pt-BR"/>
        </w:rPr>
        <w:t>iretor que propôs ao plenário a equiparação da remuneração das gerências institucionais, atualizando a tabela de remuneração</w:t>
      </w:r>
      <w:r w:rsidRPr="00062CED">
        <w:rPr>
          <w:rFonts w:ascii="Calibri" w:hAnsi="Calibri" w:cs="Calibri"/>
          <w:color w:val="000000"/>
          <w:sz w:val="22"/>
          <w:szCs w:val="22"/>
          <w:lang w:eastAsia="pt-BR"/>
        </w:rPr>
        <w:t>;</w:t>
      </w:r>
    </w:p>
    <w:p w:rsidR="00B72EB1" w:rsidRPr="00062CED" w:rsidRDefault="00B72EB1" w:rsidP="00B72EB1">
      <w:pPr>
        <w:jc w:val="both"/>
        <w:rPr>
          <w:rFonts w:ascii="Calibri" w:hAnsi="Calibri" w:cs="Calibri"/>
          <w:color w:val="000000"/>
          <w:sz w:val="22"/>
          <w:szCs w:val="22"/>
          <w:lang w:eastAsia="pt-BR"/>
        </w:rPr>
      </w:pPr>
    </w:p>
    <w:p w:rsidR="00B72EB1" w:rsidRPr="00062CED" w:rsidRDefault="00B72EB1" w:rsidP="00B72EB1">
      <w:pPr>
        <w:pStyle w:val="Default"/>
        <w:jc w:val="both"/>
        <w:rPr>
          <w:color w:val="auto"/>
          <w:sz w:val="22"/>
          <w:szCs w:val="22"/>
        </w:rPr>
      </w:pPr>
      <w:r w:rsidRPr="00062CED">
        <w:rPr>
          <w:sz w:val="22"/>
          <w:szCs w:val="22"/>
        </w:rPr>
        <w:t xml:space="preserve">Considerando a Deliberação Plenária DPO-RS nº 1298/2021 que encaminhou à COA-CAU/RS e à CPFi-CAU/RS as proposições de alterações parciais no Plano de Cargos e Salários do CAU/RS </w:t>
      </w:r>
      <w:r w:rsidRPr="00062CED">
        <w:rPr>
          <w:color w:val="auto"/>
          <w:sz w:val="22"/>
          <w:szCs w:val="22"/>
        </w:rPr>
        <w:t>para análise e apresentação na 120ª Plenária Ordinária agendada para 28 de maio de 2021;</w:t>
      </w:r>
    </w:p>
    <w:p w:rsidR="00B72EB1" w:rsidRPr="00062CED" w:rsidRDefault="00B72EB1" w:rsidP="00B72EB1">
      <w:pPr>
        <w:jc w:val="both"/>
        <w:rPr>
          <w:rFonts w:ascii="Calibri" w:hAnsi="Calibri" w:cs="Calibri"/>
          <w:color w:val="000000"/>
          <w:sz w:val="22"/>
          <w:szCs w:val="22"/>
          <w:lang w:eastAsia="pt-BR"/>
        </w:rPr>
      </w:pPr>
    </w:p>
    <w:p w:rsidR="00AB4A18" w:rsidRPr="00062CED" w:rsidRDefault="00AB4A18" w:rsidP="00AB4A18">
      <w:pPr>
        <w:jc w:val="both"/>
        <w:rPr>
          <w:rFonts w:ascii="Calibri" w:hAnsi="Calibri" w:cs="Calibri"/>
          <w:color w:val="000000"/>
          <w:sz w:val="22"/>
          <w:szCs w:val="22"/>
          <w:lang w:eastAsia="pt-BR"/>
        </w:rPr>
      </w:pPr>
      <w:r w:rsidRPr="00062CED">
        <w:rPr>
          <w:rFonts w:ascii="Calibri" w:hAnsi="Calibri" w:cs="Calibri"/>
          <w:color w:val="000000"/>
          <w:sz w:val="22"/>
          <w:szCs w:val="22"/>
          <w:lang w:eastAsia="pt-BR"/>
        </w:rPr>
        <w:t>Considerando-se que o Parecer Jurídico nº 54/2021 dispõe que o interesse da gestão em igualar a remuneração dos cargos institucionais encontra amparo na legalidade e na isonomia;</w:t>
      </w:r>
    </w:p>
    <w:p w:rsidR="00AB4A18" w:rsidRPr="00062CED" w:rsidRDefault="00AB4A18" w:rsidP="00AB4A18">
      <w:pPr>
        <w:jc w:val="both"/>
        <w:rPr>
          <w:rFonts w:ascii="Calibri" w:hAnsi="Calibri" w:cs="Calibri"/>
          <w:color w:val="000000"/>
          <w:sz w:val="22"/>
          <w:szCs w:val="22"/>
          <w:lang w:eastAsia="pt-BR"/>
        </w:rPr>
      </w:pPr>
    </w:p>
    <w:p w:rsidR="00AB4A18" w:rsidRPr="00062CED" w:rsidRDefault="00AB4A18" w:rsidP="00AB4A18">
      <w:pPr>
        <w:jc w:val="both"/>
        <w:rPr>
          <w:rFonts w:ascii="Calibri" w:hAnsi="Calibri" w:cs="Calibri"/>
          <w:color w:val="000000"/>
          <w:sz w:val="22"/>
          <w:szCs w:val="22"/>
          <w:lang w:eastAsia="pt-BR"/>
        </w:rPr>
      </w:pPr>
      <w:r w:rsidRPr="00062CED">
        <w:rPr>
          <w:rFonts w:ascii="Calibri" w:hAnsi="Calibri" w:cs="Calibri"/>
          <w:color w:val="000000"/>
          <w:sz w:val="22"/>
          <w:szCs w:val="22"/>
          <w:lang w:eastAsia="pt-BR"/>
        </w:rPr>
        <w:t>Considerando que a praxe na administração pública e na iniciativa privada é igualar o padrão remuneratório dos cargos de confiança e das funções gratificadas de mesma hierarquia;</w:t>
      </w:r>
    </w:p>
    <w:p w:rsidR="00AB4A18" w:rsidRPr="00062CED" w:rsidRDefault="00AB4A18" w:rsidP="00AB4A18">
      <w:pPr>
        <w:jc w:val="both"/>
        <w:rPr>
          <w:rFonts w:ascii="Calibri" w:hAnsi="Calibri" w:cs="Calibri"/>
          <w:color w:val="000000"/>
          <w:sz w:val="22"/>
          <w:szCs w:val="22"/>
          <w:lang w:eastAsia="pt-BR"/>
        </w:rPr>
      </w:pPr>
    </w:p>
    <w:p w:rsidR="00AB4A18" w:rsidRPr="00062CED" w:rsidRDefault="00AB4A18" w:rsidP="00AB4A18">
      <w:pPr>
        <w:jc w:val="both"/>
        <w:rPr>
          <w:rFonts w:ascii="Calibri" w:hAnsi="Calibri" w:cs="Calibri"/>
          <w:color w:val="000000"/>
          <w:sz w:val="22"/>
          <w:szCs w:val="22"/>
          <w:lang w:eastAsia="pt-BR"/>
        </w:rPr>
      </w:pPr>
      <w:r w:rsidRPr="00062CED">
        <w:rPr>
          <w:rFonts w:ascii="Calibri" w:hAnsi="Calibri" w:cs="Calibri"/>
          <w:color w:val="000000"/>
          <w:sz w:val="22"/>
          <w:szCs w:val="22"/>
          <w:lang w:eastAsia="pt-BR"/>
        </w:rPr>
        <w:t>Considerando que a prática de igualdade remuneratória aos cargos de Coordenações, Supervisões, Gerências e Assessorias, já ocorre no CAU/RS, tendo estes cargos de confiança a mesma remuneração;</w:t>
      </w:r>
    </w:p>
    <w:p w:rsidR="00AB4A18" w:rsidRPr="00062CED" w:rsidRDefault="00AB4A18" w:rsidP="00AB4A18">
      <w:pPr>
        <w:jc w:val="both"/>
        <w:rPr>
          <w:rFonts w:ascii="Calibri" w:hAnsi="Calibri" w:cs="Calibri"/>
          <w:color w:val="000000"/>
          <w:sz w:val="22"/>
          <w:szCs w:val="22"/>
          <w:lang w:eastAsia="pt-BR"/>
        </w:rPr>
      </w:pPr>
    </w:p>
    <w:p w:rsidR="00AB4A18" w:rsidRPr="00062CED" w:rsidRDefault="00AB4A18" w:rsidP="00AB4A18">
      <w:pPr>
        <w:jc w:val="both"/>
        <w:rPr>
          <w:rFonts w:ascii="Calibri" w:hAnsi="Calibri" w:cs="Calibri"/>
          <w:color w:val="000000"/>
          <w:sz w:val="22"/>
          <w:szCs w:val="22"/>
          <w:lang w:eastAsia="pt-BR"/>
        </w:rPr>
      </w:pPr>
      <w:r w:rsidRPr="00062CED">
        <w:rPr>
          <w:rFonts w:ascii="Calibri" w:hAnsi="Calibri" w:cs="Calibri"/>
          <w:color w:val="000000"/>
          <w:sz w:val="22"/>
          <w:szCs w:val="22"/>
          <w:lang w:eastAsia="pt-BR"/>
        </w:rPr>
        <w:t>Considerando também que o mesmo padrão remuneratório é pratica no CAU/BR mantém o mesmo modelo remuneratório para cargos de confiança de mesma hierarquia;</w:t>
      </w:r>
    </w:p>
    <w:p w:rsidR="00AB4A18" w:rsidRPr="00062CED" w:rsidRDefault="00AB4A18" w:rsidP="00AB4A18">
      <w:pPr>
        <w:jc w:val="both"/>
        <w:rPr>
          <w:rFonts w:ascii="Calibri" w:hAnsi="Calibri" w:cs="Calibri"/>
          <w:color w:val="000000"/>
          <w:sz w:val="22"/>
          <w:szCs w:val="22"/>
          <w:lang w:eastAsia="pt-BR"/>
        </w:rPr>
      </w:pPr>
    </w:p>
    <w:p w:rsidR="00AB4A18" w:rsidRPr="00062CED" w:rsidRDefault="00AB4A18" w:rsidP="00D939DB">
      <w:pPr>
        <w:pStyle w:val="Default"/>
        <w:jc w:val="both"/>
        <w:rPr>
          <w:sz w:val="22"/>
          <w:szCs w:val="22"/>
          <w:lang w:eastAsia="pt-BR"/>
        </w:rPr>
      </w:pPr>
      <w:r w:rsidRPr="00062CED">
        <w:rPr>
          <w:sz w:val="22"/>
          <w:szCs w:val="22"/>
          <w:lang w:eastAsia="pt-BR"/>
        </w:rPr>
        <w:t xml:space="preserve">Considerando a Deliberação </w:t>
      </w:r>
      <w:r w:rsidRPr="00062CED">
        <w:rPr>
          <w:sz w:val="22"/>
          <w:szCs w:val="22"/>
        </w:rPr>
        <w:t>nº 023/2021– CPFI-CAU/RS</w:t>
      </w:r>
      <w:r w:rsidRPr="00062CED">
        <w:rPr>
          <w:sz w:val="22"/>
          <w:szCs w:val="22"/>
          <w:lang w:eastAsia="pt-BR"/>
        </w:rPr>
        <w:t xml:space="preserve"> que </w:t>
      </w:r>
      <w:r w:rsidR="00D939DB" w:rsidRPr="00062CED">
        <w:rPr>
          <w:sz w:val="22"/>
          <w:szCs w:val="22"/>
        </w:rPr>
        <w:t xml:space="preserve">propôs </w:t>
      </w:r>
      <w:r w:rsidR="00D939DB" w:rsidRPr="00D939DB">
        <w:rPr>
          <w:sz w:val="22"/>
          <w:szCs w:val="22"/>
        </w:rPr>
        <w:t>acolher a proposta de equiparar as remunerações das gerências institucionais solicitadas pela gestão de forma temporária, até a alteração do Plano de Cargos Salários, atualizando a tabela de remuneração a partir da Publicação da Deliberação Plenária que as cons</w:t>
      </w:r>
      <w:r w:rsidR="00D939DB" w:rsidRPr="00062CED">
        <w:rPr>
          <w:sz w:val="22"/>
          <w:szCs w:val="22"/>
        </w:rPr>
        <w:t>tituir, sem efeitos retroativos</w:t>
      </w:r>
      <w:r w:rsidRPr="00062CED">
        <w:rPr>
          <w:sz w:val="22"/>
          <w:szCs w:val="22"/>
          <w:lang w:eastAsia="pt-BR"/>
        </w:rPr>
        <w:t>;</w:t>
      </w:r>
    </w:p>
    <w:p w:rsidR="00B72EB1" w:rsidRPr="00062CED" w:rsidRDefault="00B72EB1" w:rsidP="00B72EB1">
      <w:pPr>
        <w:jc w:val="both"/>
        <w:rPr>
          <w:rFonts w:ascii="Calibri" w:hAnsi="Calibri" w:cs="Calibri"/>
          <w:color w:val="000000"/>
          <w:sz w:val="22"/>
          <w:szCs w:val="22"/>
          <w:lang w:eastAsia="pt-BR"/>
        </w:rPr>
      </w:pPr>
    </w:p>
    <w:p w:rsidR="00B72EB1" w:rsidRPr="00062CED" w:rsidRDefault="00B72EB1" w:rsidP="00B72EB1">
      <w:pPr>
        <w:jc w:val="both"/>
        <w:rPr>
          <w:rFonts w:ascii="Calibri" w:hAnsi="Calibri" w:cs="Calibri"/>
          <w:color w:val="000000"/>
          <w:sz w:val="22"/>
          <w:szCs w:val="22"/>
          <w:lang w:eastAsia="pt-BR"/>
        </w:rPr>
      </w:pPr>
      <w:r w:rsidRPr="00062CED">
        <w:rPr>
          <w:rFonts w:ascii="Calibri" w:hAnsi="Calibri" w:cs="Calibri"/>
          <w:color w:val="000000"/>
          <w:sz w:val="22"/>
          <w:szCs w:val="22"/>
          <w:lang w:eastAsia="pt-BR"/>
        </w:rPr>
        <w:t>Considerando a Deliberação nº 02</w:t>
      </w:r>
      <w:r w:rsidR="00374FCE" w:rsidRPr="00062CED">
        <w:rPr>
          <w:rFonts w:ascii="Calibri" w:hAnsi="Calibri" w:cs="Calibri"/>
          <w:color w:val="000000"/>
          <w:sz w:val="22"/>
          <w:szCs w:val="22"/>
          <w:lang w:eastAsia="pt-BR"/>
        </w:rPr>
        <w:t>2</w:t>
      </w:r>
      <w:r w:rsidRPr="00062CED">
        <w:rPr>
          <w:rFonts w:ascii="Calibri" w:hAnsi="Calibri" w:cs="Calibri"/>
          <w:color w:val="000000"/>
          <w:sz w:val="22"/>
          <w:szCs w:val="22"/>
          <w:lang w:eastAsia="pt-BR"/>
        </w:rPr>
        <w:t xml:space="preserve">/2021 - Conselho Diretor que acompanha a proposição contida na deliberação </w:t>
      </w:r>
      <w:r w:rsidRPr="00062CED">
        <w:rPr>
          <w:rFonts w:ascii="Calibri" w:hAnsi="Calibri" w:cs="Calibri"/>
          <w:sz w:val="22"/>
          <w:szCs w:val="22"/>
        </w:rPr>
        <w:t>exarada pela Comissão de Planejamento e Finanças do CAU/RS;</w:t>
      </w:r>
    </w:p>
    <w:p w:rsidR="00CF72AB" w:rsidRPr="00062CED" w:rsidRDefault="00CF72AB" w:rsidP="00CF72AB">
      <w:pPr>
        <w:jc w:val="both"/>
        <w:rPr>
          <w:rFonts w:ascii="Calibri" w:eastAsiaTheme="minorHAnsi" w:hAnsi="Calibri" w:cs="Calibri"/>
          <w:color w:val="000000"/>
          <w:sz w:val="22"/>
          <w:szCs w:val="22"/>
        </w:rPr>
      </w:pPr>
    </w:p>
    <w:p w:rsidR="00CF72AB" w:rsidRPr="00062CED" w:rsidRDefault="00CF72AB" w:rsidP="00CF72AB">
      <w:pPr>
        <w:jc w:val="both"/>
        <w:rPr>
          <w:rFonts w:ascii="Calibri" w:hAnsi="Calibri" w:cs="Calibri"/>
          <w:b/>
          <w:sz w:val="22"/>
          <w:szCs w:val="22"/>
          <w:lang w:eastAsia="pt-BR"/>
        </w:rPr>
      </w:pPr>
      <w:r w:rsidRPr="00062CED">
        <w:rPr>
          <w:rFonts w:ascii="Calibri" w:hAnsi="Calibri" w:cs="Calibri"/>
          <w:b/>
          <w:sz w:val="22"/>
          <w:szCs w:val="22"/>
          <w:lang w:eastAsia="pt-BR"/>
        </w:rPr>
        <w:t>DELIBEROU por:</w:t>
      </w:r>
    </w:p>
    <w:p w:rsidR="00CF72AB" w:rsidRPr="00062CED" w:rsidRDefault="00CF72AB" w:rsidP="00CF72AB">
      <w:pPr>
        <w:jc w:val="both"/>
        <w:rPr>
          <w:rFonts w:ascii="Calibri" w:hAnsi="Calibri" w:cs="Calibri"/>
          <w:b/>
          <w:sz w:val="22"/>
          <w:szCs w:val="22"/>
          <w:lang w:eastAsia="pt-BR"/>
        </w:rPr>
      </w:pPr>
    </w:p>
    <w:p w:rsidR="00AB4A18" w:rsidRPr="00062CED" w:rsidRDefault="005C03B2" w:rsidP="00AB4A18">
      <w:pPr>
        <w:pStyle w:val="PargrafodaLista"/>
        <w:numPr>
          <w:ilvl w:val="0"/>
          <w:numId w:val="16"/>
        </w:numPr>
        <w:jc w:val="both"/>
        <w:rPr>
          <w:rFonts w:asciiTheme="minorHAnsi" w:hAnsiTheme="minorHAnsi" w:cstheme="minorHAnsi"/>
          <w:sz w:val="22"/>
          <w:szCs w:val="22"/>
        </w:rPr>
      </w:pPr>
      <w:r w:rsidRPr="00062CED">
        <w:rPr>
          <w:rFonts w:asciiTheme="minorHAnsi" w:hAnsiTheme="minorHAnsi" w:cstheme="minorHAnsi"/>
          <w:sz w:val="22"/>
          <w:szCs w:val="22"/>
        </w:rPr>
        <w:lastRenderedPageBreak/>
        <w:t>Determinar a alteração parcial do Plano de Cargos e Salários do CAU/RS</w:t>
      </w:r>
      <w:r w:rsidR="00AB4A18" w:rsidRPr="00062CED">
        <w:rPr>
          <w:rFonts w:asciiTheme="minorHAnsi" w:hAnsiTheme="minorHAnsi" w:cstheme="minorHAnsi"/>
          <w:sz w:val="22"/>
          <w:szCs w:val="22"/>
        </w:rPr>
        <w:t xml:space="preserve">, no sentido de equiparar a remuneração dos cargos de Gerente Geral, Secretária Geral e Chefe de Gabinete, com o ajuste da tabela </w:t>
      </w:r>
      <w:r w:rsidR="00AB4A18" w:rsidRPr="00062CED">
        <w:rPr>
          <w:rFonts w:ascii="Calibri" w:hAnsi="Calibri" w:cs="Calibri"/>
          <w:sz w:val="22"/>
          <w:szCs w:val="22"/>
        </w:rPr>
        <w:t>de remuneração</w:t>
      </w:r>
      <w:r w:rsidR="00CA3F08">
        <w:rPr>
          <w:rFonts w:ascii="Calibri" w:hAnsi="Calibri" w:cs="Calibri"/>
          <w:sz w:val="22"/>
          <w:szCs w:val="22"/>
        </w:rPr>
        <w:t xml:space="preserve">, conforme </w:t>
      </w:r>
      <w:r w:rsidR="00AB4A18" w:rsidRPr="00062CED">
        <w:rPr>
          <w:rFonts w:ascii="Calibri" w:hAnsi="Calibri" w:cs="Calibri"/>
          <w:sz w:val="22"/>
          <w:szCs w:val="22"/>
        </w:rPr>
        <w:t>anexo;</w:t>
      </w:r>
    </w:p>
    <w:p w:rsidR="00374FCE" w:rsidRPr="00062CED" w:rsidRDefault="00AB4A18" w:rsidP="00AB4A18">
      <w:pPr>
        <w:jc w:val="both"/>
        <w:rPr>
          <w:rFonts w:asciiTheme="minorHAnsi" w:hAnsiTheme="minorHAnsi" w:cstheme="minorHAnsi"/>
          <w:sz w:val="22"/>
          <w:szCs w:val="22"/>
        </w:rPr>
      </w:pPr>
      <w:r w:rsidRPr="00062CED">
        <w:rPr>
          <w:rFonts w:asciiTheme="minorHAnsi" w:hAnsiTheme="minorHAnsi" w:cstheme="minorHAnsi"/>
          <w:sz w:val="22"/>
          <w:szCs w:val="22"/>
        </w:rPr>
        <w:t xml:space="preserve"> </w:t>
      </w:r>
    </w:p>
    <w:p w:rsidR="00AB4A18" w:rsidRPr="00062CED" w:rsidRDefault="00374FCE" w:rsidP="00AB4A18">
      <w:pPr>
        <w:pStyle w:val="PargrafodaLista"/>
        <w:numPr>
          <w:ilvl w:val="0"/>
          <w:numId w:val="16"/>
        </w:numPr>
        <w:jc w:val="both"/>
        <w:rPr>
          <w:rFonts w:ascii="Calibri" w:hAnsi="Calibri" w:cs="Calibri"/>
          <w:sz w:val="22"/>
          <w:szCs w:val="22"/>
        </w:rPr>
      </w:pPr>
      <w:r w:rsidRPr="00062CED">
        <w:rPr>
          <w:rFonts w:asciiTheme="minorHAnsi" w:hAnsiTheme="minorHAnsi" w:cstheme="minorHAnsi"/>
          <w:sz w:val="22"/>
          <w:szCs w:val="22"/>
        </w:rPr>
        <w:t xml:space="preserve">Estabelecer que </w:t>
      </w:r>
      <w:r w:rsidR="00AB4A18" w:rsidRPr="00062CED">
        <w:rPr>
          <w:rFonts w:asciiTheme="minorHAnsi" w:hAnsiTheme="minorHAnsi" w:cstheme="minorHAnsi"/>
          <w:sz w:val="22"/>
          <w:szCs w:val="22"/>
        </w:rPr>
        <w:t xml:space="preserve">a alteração ocorre </w:t>
      </w:r>
      <w:r w:rsidR="00AB4A18" w:rsidRPr="00062CED">
        <w:rPr>
          <w:rFonts w:ascii="Calibri" w:hAnsi="Calibri" w:cs="Calibri"/>
          <w:sz w:val="22"/>
          <w:szCs w:val="22"/>
        </w:rPr>
        <w:t xml:space="preserve">de forma temporária, até a devida implantação do Plano de Cargos, Carreira e Remuneração em substituição ao atual Plano de Cargos e Salários; </w:t>
      </w:r>
    </w:p>
    <w:p w:rsidR="00374FCE" w:rsidRPr="00062CED" w:rsidRDefault="00374FCE" w:rsidP="00AB4A18">
      <w:pPr>
        <w:pStyle w:val="PargrafodaLista"/>
        <w:contextualSpacing w:val="0"/>
        <w:jc w:val="both"/>
        <w:rPr>
          <w:rFonts w:asciiTheme="minorHAnsi" w:hAnsiTheme="minorHAnsi" w:cstheme="minorHAnsi"/>
          <w:sz w:val="22"/>
          <w:szCs w:val="22"/>
        </w:rPr>
      </w:pPr>
    </w:p>
    <w:p w:rsidR="00374FCE" w:rsidRPr="00062CED" w:rsidRDefault="006C563E" w:rsidP="00374FCE">
      <w:pPr>
        <w:pStyle w:val="PargrafodaLista"/>
        <w:numPr>
          <w:ilvl w:val="0"/>
          <w:numId w:val="16"/>
        </w:numPr>
        <w:contextualSpacing w:val="0"/>
        <w:jc w:val="both"/>
        <w:rPr>
          <w:rFonts w:asciiTheme="minorHAnsi" w:hAnsiTheme="minorHAnsi" w:cstheme="minorHAnsi"/>
          <w:sz w:val="22"/>
          <w:szCs w:val="22"/>
        </w:rPr>
      </w:pPr>
      <w:r w:rsidRPr="00062CED">
        <w:rPr>
          <w:rFonts w:asciiTheme="minorHAnsi" w:hAnsiTheme="minorHAnsi" w:cstheme="minorHAnsi"/>
          <w:sz w:val="22"/>
          <w:szCs w:val="22"/>
        </w:rPr>
        <w:t>A presente deliberação tem efeitos após a sua p</w:t>
      </w:r>
      <w:r w:rsidR="00B72EB1" w:rsidRPr="00062CED">
        <w:rPr>
          <w:rFonts w:asciiTheme="minorHAnsi" w:hAnsiTheme="minorHAnsi" w:cstheme="minorHAnsi"/>
          <w:sz w:val="22"/>
          <w:szCs w:val="22"/>
        </w:rPr>
        <w:t xml:space="preserve">ublicação </w:t>
      </w:r>
      <w:r w:rsidRPr="00062CED">
        <w:rPr>
          <w:rFonts w:asciiTheme="minorHAnsi" w:hAnsiTheme="minorHAnsi" w:cstheme="minorHAnsi"/>
          <w:sz w:val="22"/>
          <w:szCs w:val="22"/>
        </w:rPr>
        <w:t>no portal da transparência do CAU/RS</w:t>
      </w:r>
      <w:r w:rsidR="00B72EB1" w:rsidRPr="00062CED">
        <w:rPr>
          <w:rFonts w:asciiTheme="minorHAnsi" w:hAnsiTheme="minorHAnsi" w:cstheme="minorHAnsi"/>
          <w:sz w:val="22"/>
          <w:szCs w:val="22"/>
        </w:rPr>
        <w:t xml:space="preserve">, sem </w:t>
      </w:r>
      <w:r w:rsidRPr="00062CED">
        <w:rPr>
          <w:rFonts w:asciiTheme="minorHAnsi" w:hAnsiTheme="minorHAnsi" w:cstheme="minorHAnsi"/>
          <w:sz w:val="22"/>
          <w:szCs w:val="22"/>
        </w:rPr>
        <w:t>implicar retroatividade</w:t>
      </w:r>
      <w:r w:rsidR="00374FCE" w:rsidRPr="00062CED">
        <w:rPr>
          <w:rFonts w:asciiTheme="minorHAnsi" w:hAnsiTheme="minorHAnsi" w:cstheme="minorHAnsi"/>
          <w:sz w:val="22"/>
          <w:szCs w:val="22"/>
        </w:rPr>
        <w:t>;</w:t>
      </w:r>
    </w:p>
    <w:p w:rsidR="00374FCE" w:rsidRPr="00062CED" w:rsidRDefault="00374FCE" w:rsidP="00374FCE">
      <w:pPr>
        <w:pStyle w:val="PargrafodaLista"/>
        <w:contextualSpacing w:val="0"/>
        <w:jc w:val="both"/>
        <w:rPr>
          <w:rFonts w:asciiTheme="minorHAnsi" w:hAnsiTheme="minorHAnsi" w:cstheme="minorHAnsi"/>
          <w:sz w:val="22"/>
          <w:szCs w:val="22"/>
        </w:rPr>
      </w:pPr>
    </w:p>
    <w:p w:rsidR="00B72EB1" w:rsidRPr="00062CED" w:rsidRDefault="006C563E" w:rsidP="00B72EB1">
      <w:pPr>
        <w:pStyle w:val="PargrafodaLista"/>
        <w:numPr>
          <w:ilvl w:val="0"/>
          <w:numId w:val="16"/>
        </w:numPr>
        <w:contextualSpacing w:val="0"/>
        <w:jc w:val="both"/>
        <w:rPr>
          <w:rFonts w:asciiTheme="minorHAnsi" w:hAnsiTheme="minorHAnsi" w:cstheme="minorHAnsi"/>
          <w:sz w:val="22"/>
          <w:szCs w:val="22"/>
        </w:rPr>
      </w:pPr>
      <w:r w:rsidRPr="00062CED">
        <w:rPr>
          <w:rFonts w:asciiTheme="minorHAnsi" w:hAnsiTheme="minorHAnsi" w:cstheme="minorHAnsi"/>
          <w:sz w:val="22"/>
          <w:szCs w:val="22"/>
        </w:rPr>
        <w:t>Encaminhar a presente Deliberação à Gerência Administrativa Financeira para providências necessárias</w:t>
      </w:r>
      <w:r w:rsidR="00B72EB1" w:rsidRPr="00062CED">
        <w:rPr>
          <w:rFonts w:asciiTheme="minorHAnsi" w:hAnsiTheme="minorHAnsi" w:cstheme="minorHAnsi"/>
          <w:sz w:val="22"/>
          <w:szCs w:val="22"/>
        </w:rPr>
        <w:t>.</w:t>
      </w:r>
    </w:p>
    <w:p w:rsidR="0017209E" w:rsidRPr="00062CED" w:rsidRDefault="0017209E" w:rsidP="0017209E">
      <w:pPr>
        <w:pStyle w:val="PargrafodaLista"/>
        <w:rPr>
          <w:rFonts w:ascii="Calibri" w:hAnsi="Calibri" w:cs="Calibri"/>
          <w:sz w:val="22"/>
          <w:szCs w:val="22"/>
        </w:rPr>
      </w:pPr>
    </w:p>
    <w:p w:rsidR="00A73309" w:rsidRPr="00062CED"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062CED">
        <w:rPr>
          <w:rFonts w:ascii="Calibri" w:hAnsi="Calibri" w:cs="Calibri"/>
          <w:sz w:val="22"/>
          <w:szCs w:val="22"/>
          <w:u w:val="single"/>
          <w:lang w:eastAsia="pt-BR"/>
        </w:rPr>
        <w:t xml:space="preserve">Esta deliberação entra em vigor na data de sua publicação. </w:t>
      </w:r>
    </w:p>
    <w:p w:rsidR="00A73309" w:rsidRPr="00062CED" w:rsidRDefault="00A73309" w:rsidP="00A73309">
      <w:pPr>
        <w:jc w:val="both"/>
        <w:rPr>
          <w:rFonts w:ascii="Calibri" w:hAnsi="Calibri" w:cs="Calibri"/>
          <w:sz w:val="22"/>
          <w:szCs w:val="22"/>
        </w:rPr>
      </w:pPr>
    </w:p>
    <w:p w:rsidR="00132E43" w:rsidRPr="00062CED" w:rsidRDefault="00813FD9" w:rsidP="004B462F">
      <w:pPr>
        <w:ind w:right="-8"/>
        <w:jc w:val="both"/>
        <w:rPr>
          <w:rFonts w:ascii="Calibri" w:hAnsi="Calibri" w:cs="Calibri"/>
          <w:sz w:val="22"/>
          <w:szCs w:val="22"/>
          <w:lang w:eastAsia="pt-BR"/>
        </w:rPr>
      </w:pPr>
      <w:r w:rsidRPr="00062CED">
        <w:rPr>
          <w:rFonts w:ascii="Calibri" w:hAnsi="Calibri" w:cs="Calibri"/>
          <w:sz w:val="22"/>
          <w:szCs w:val="22"/>
          <w:lang w:eastAsia="pt-BR"/>
        </w:rPr>
        <w:t xml:space="preserve">Com </w:t>
      </w:r>
      <w:r w:rsidR="004B462F" w:rsidRPr="00062CED">
        <w:rPr>
          <w:rFonts w:ascii="Calibri" w:hAnsi="Calibri" w:cs="Calibri"/>
          <w:sz w:val="22"/>
          <w:szCs w:val="22"/>
          <w:lang w:eastAsia="pt-BR"/>
        </w:rPr>
        <w:t>18</w:t>
      </w:r>
      <w:r w:rsidRPr="00062CED">
        <w:rPr>
          <w:rFonts w:ascii="Calibri" w:hAnsi="Calibri" w:cs="Calibri"/>
          <w:sz w:val="22"/>
          <w:szCs w:val="22"/>
          <w:lang w:eastAsia="pt-BR"/>
        </w:rPr>
        <w:t xml:space="preserve"> (</w:t>
      </w:r>
      <w:r w:rsidR="004B462F" w:rsidRPr="00062CED">
        <w:rPr>
          <w:rFonts w:ascii="Calibri" w:hAnsi="Calibri" w:cs="Calibri"/>
          <w:sz w:val="22"/>
          <w:szCs w:val="22"/>
          <w:lang w:eastAsia="pt-BR"/>
        </w:rPr>
        <w:t>dezoito</w:t>
      </w:r>
      <w:r w:rsidRPr="00062CED">
        <w:rPr>
          <w:rFonts w:ascii="Calibri" w:hAnsi="Calibri" w:cs="Calibri"/>
          <w:sz w:val="22"/>
          <w:szCs w:val="22"/>
          <w:lang w:eastAsia="pt-BR"/>
        </w:rPr>
        <w:t>) votos favoráveis</w:t>
      </w:r>
      <w:r w:rsidR="00DC53DC" w:rsidRPr="00062CED">
        <w:rPr>
          <w:rFonts w:ascii="Calibri" w:hAnsi="Calibri" w:cs="Calibri"/>
          <w:sz w:val="22"/>
          <w:szCs w:val="22"/>
          <w:lang w:eastAsia="pt-BR"/>
        </w:rPr>
        <w:t>, das conselheiras</w:t>
      </w:r>
      <w:r w:rsidRPr="00062CED">
        <w:rPr>
          <w:rFonts w:ascii="Calibri" w:hAnsi="Calibri" w:cs="Calibri"/>
          <w:sz w:val="22"/>
          <w:szCs w:val="22"/>
          <w:lang w:eastAsia="pt-BR"/>
        </w:rPr>
        <w:t xml:space="preserve"> </w:t>
      </w:r>
      <w:r w:rsidR="004B462F" w:rsidRPr="00062CED">
        <w:rPr>
          <w:rFonts w:ascii="Calibri" w:hAnsi="Calibri" w:cs="Calibri"/>
          <w:sz w:val="22"/>
          <w:szCs w:val="22"/>
          <w:lang w:eastAsia="pt-BR"/>
        </w:rPr>
        <w:t xml:space="preserve">Andréa Larruscahim Hamilton Ilha, Cecília Giovenardi Esteves, Débora Francele Rodrigues da Silva, Deise Flores Santos, Gislaine Vargas Saibro, Ingrid Louise de Souza Dahm, Lidia Glacir Gomes Rodrigues, Marcia Elizabeth Martins, Nubia Margot Menezes Jardim, Orildes Tres e Silvia Monteiro Barakat </w:t>
      </w:r>
      <w:r w:rsidR="00205F8C" w:rsidRPr="00062CED">
        <w:rPr>
          <w:rFonts w:ascii="Calibri" w:hAnsi="Calibri" w:cs="Calibri"/>
          <w:sz w:val="22"/>
          <w:szCs w:val="22"/>
          <w:lang w:eastAsia="pt-BR"/>
        </w:rPr>
        <w:t xml:space="preserve">e dos Conselheiros </w:t>
      </w:r>
      <w:r w:rsidR="004B462F" w:rsidRPr="00062CED">
        <w:rPr>
          <w:rFonts w:ascii="Calibri" w:hAnsi="Calibri" w:cs="Calibri"/>
          <w:sz w:val="22"/>
          <w:szCs w:val="22"/>
        </w:rPr>
        <w:t xml:space="preserve">Carlos Eduardo Iponema Costa, Fabio Muller, Fausto Henrique Steffen, Rafael Ártico, Rinaldo Ferreira Barbosa, Rodrigo Rintzel, Rodrigo Spinelli, 02 (duas) ausências, dos Conselheiros Carlos Eduardo Mesquita Pedone, Emilio Merino Dominguez e 01 (uma) abstenção, da Conselheira </w:t>
      </w:r>
      <w:r w:rsidR="004B462F" w:rsidRPr="00062CED">
        <w:rPr>
          <w:rFonts w:ascii="Calibri" w:hAnsi="Calibri" w:cs="Calibri"/>
          <w:sz w:val="22"/>
          <w:szCs w:val="22"/>
          <w:lang w:eastAsia="pt-BR"/>
        </w:rPr>
        <w:t>Denise dos Santos Simões.</w:t>
      </w:r>
    </w:p>
    <w:p w:rsidR="004B462F" w:rsidRPr="00062CED" w:rsidRDefault="004B462F" w:rsidP="004B462F">
      <w:pPr>
        <w:ind w:right="-8"/>
        <w:jc w:val="both"/>
        <w:rPr>
          <w:rFonts w:ascii="Calibri" w:hAnsi="Calibri" w:cs="Calibri"/>
          <w:sz w:val="22"/>
          <w:szCs w:val="22"/>
          <w:lang w:eastAsia="pt-BR"/>
        </w:rPr>
      </w:pPr>
    </w:p>
    <w:p w:rsidR="004B462F" w:rsidRPr="00062CED" w:rsidRDefault="004B462F" w:rsidP="004B462F">
      <w:pPr>
        <w:ind w:right="-8"/>
        <w:jc w:val="both"/>
        <w:rPr>
          <w:rFonts w:ascii="Calibri" w:hAnsi="Calibri" w:cs="Calibri"/>
          <w:sz w:val="22"/>
          <w:szCs w:val="22"/>
        </w:rPr>
      </w:pPr>
    </w:p>
    <w:p w:rsidR="00813FD9" w:rsidRPr="00062CED" w:rsidRDefault="00813FD9" w:rsidP="00813FD9">
      <w:pPr>
        <w:pStyle w:val="PargrafodaLista"/>
        <w:ind w:left="0" w:right="133"/>
        <w:jc w:val="center"/>
        <w:rPr>
          <w:rFonts w:ascii="Calibri" w:hAnsi="Calibri" w:cs="Calibri"/>
          <w:sz w:val="22"/>
          <w:szCs w:val="22"/>
        </w:rPr>
      </w:pPr>
      <w:r w:rsidRPr="00062CED">
        <w:rPr>
          <w:rFonts w:ascii="Calibri" w:hAnsi="Calibri" w:cs="Calibri"/>
          <w:sz w:val="22"/>
          <w:szCs w:val="22"/>
        </w:rPr>
        <w:t xml:space="preserve">Porto Alegre – RS, </w:t>
      </w:r>
      <w:r w:rsidR="005B6E5C" w:rsidRPr="00062CED">
        <w:rPr>
          <w:rFonts w:ascii="Calibri" w:hAnsi="Calibri" w:cs="Calibri"/>
          <w:sz w:val="22"/>
          <w:szCs w:val="22"/>
        </w:rPr>
        <w:t xml:space="preserve">28 </w:t>
      </w:r>
      <w:r w:rsidRPr="00062CED">
        <w:rPr>
          <w:rFonts w:ascii="Calibri" w:hAnsi="Calibri" w:cs="Calibri"/>
          <w:sz w:val="22"/>
          <w:szCs w:val="22"/>
        </w:rPr>
        <w:t xml:space="preserve">de </w:t>
      </w:r>
      <w:r w:rsidR="005B6E5C" w:rsidRPr="00062CED">
        <w:rPr>
          <w:rFonts w:ascii="Calibri" w:hAnsi="Calibri" w:cs="Calibri"/>
          <w:sz w:val="22"/>
          <w:szCs w:val="22"/>
        </w:rPr>
        <w:t xml:space="preserve">maio </w:t>
      </w:r>
      <w:r w:rsidRPr="00062CED">
        <w:rPr>
          <w:rFonts w:ascii="Calibri" w:hAnsi="Calibri" w:cs="Calibri"/>
          <w:sz w:val="22"/>
          <w:szCs w:val="22"/>
        </w:rPr>
        <w:t>de 202</w:t>
      </w:r>
      <w:r w:rsidR="00205F8C" w:rsidRPr="00062CED">
        <w:rPr>
          <w:rFonts w:ascii="Calibri" w:hAnsi="Calibri" w:cs="Calibri"/>
          <w:sz w:val="22"/>
          <w:szCs w:val="22"/>
        </w:rPr>
        <w:t>1</w:t>
      </w:r>
      <w:r w:rsidRPr="00062CED">
        <w:rPr>
          <w:rFonts w:ascii="Calibri" w:hAnsi="Calibri" w:cs="Calibri"/>
          <w:sz w:val="22"/>
          <w:szCs w:val="22"/>
        </w:rPr>
        <w:t>.</w:t>
      </w:r>
    </w:p>
    <w:p w:rsidR="00813FD9" w:rsidRPr="00062CED" w:rsidRDefault="00813FD9" w:rsidP="00813FD9">
      <w:pPr>
        <w:pStyle w:val="PargrafodaLista"/>
        <w:ind w:left="0" w:right="133"/>
        <w:jc w:val="center"/>
        <w:rPr>
          <w:rFonts w:ascii="Calibri" w:hAnsi="Calibri" w:cs="Calibri"/>
          <w:sz w:val="22"/>
          <w:szCs w:val="22"/>
        </w:rPr>
      </w:pPr>
    </w:p>
    <w:p w:rsidR="002514F4" w:rsidRPr="00062CED" w:rsidRDefault="002514F4" w:rsidP="00813FD9">
      <w:pPr>
        <w:pStyle w:val="PargrafodaLista"/>
        <w:ind w:left="0" w:right="133"/>
        <w:jc w:val="center"/>
        <w:rPr>
          <w:rFonts w:ascii="Calibri" w:hAnsi="Calibri" w:cs="Calibri"/>
          <w:sz w:val="22"/>
          <w:szCs w:val="22"/>
        </w:rPr>
      </w:pPr>
    </w:p>
    <w:p w:rsidR="004605AC" w:rsidRPr="00062CED" w:rsidRDefault="004605AC" w:rsidP="00813FD9">
      <w:pPr>
        <w:pStyle w:val="PargrafodaLista"/>
        <w:ind w:left="0" w:right="133"/>
        <w:jc w:val="center"/>
        <w:rPr>
          <w:rFonts w:ascii="Calibri" w:hAnsi="Calibri" w:cs="Calibri"/>
          <w:sz w:val="22"/>
          <w:szCs w:val="22"/>
        </w:rPr>
      </w:pPr>
    </w:p>
    <w:p w:rsidR="007E0A49" w:rsidRPr="00062CED" w:rsidRDefault="007E0A49" w:rsidP="007E0A49">
      <w:pPr>
        <w:pStyle w:val="PargrafodaLista"/>
        <w:ind w:left="0" w:right="133"/>
        <w:jc w:val="center"/>
        <w:rPr>
          <w:rFonts w:ascii="Calibri" w:hAnsi="Calibri" w:cs="Calibri"/>
          <w:sz w:val="22"/>
          <w:szCs w:val="22"/>
        </w:rPr>
      </w:pPr>
    </w:p>
    <w:p w:rsidR="007E0A49" w:rsidRPr="00062CED" w:rsidRDefault="005B6E5C" w:rsidP="007E0A49">
      <w:pPr>
        <w:tabs>
          <w:tab w:val="left" w:pos="8647"/>
        </w:tabs>
        <w:jc w:val="center"/>
        <w:rPr>
          <w:rFonts w:ascii="Calibri" w:hAnsi="Calibri" w:cs="Calibri"/>
          <w:bCs/>
          <w:sz w:val="22"/>
          <w:szCs w:val="22"/>
        </w:rPr>
      </w:pPr>
      <w:r w:rsidRPr="00062CED">
        <w:rPr>
          <w:rFonts w:ascii="Calibri" w:hAnsi="Calibri" w:cs="Calibri"/>
          <w:bCs/>
          <w:sz w:val="22"/>
          <w:szCs w:val="22"/>
        </w:rPr>
        <w:t>EVELISE JAIME DE MENEZES</w:t>
      </w:r>
    </w:p>
    <w:p w:rsidR="007E0A49" w:rsidRPr="00062CED" w:rsidRDefault="007E0A49" w:rsidP="007E0A49">
      <w:pPr>
        <w:tabs>
          <w:tab w:val="left" w:pos="8647"/>
        </w:tabs>
        <w:jc w:val="center"/>
        <w:rPr>
          <w:rStyle w:val="nfase"/>
          <w:rFonts w:ascii="Calibri" w:hAnsi="Calibri" w:cs="Calibri"/>
          <w:i w:val="0"/>
          <w:iCs w:val="0"/>
          <w:sz w:val="22"/>
          <w:szCs w:val="22"/>
        </w:rPr>
      </w:pPr>
      <w:r w:rsidRPr="00062CED">
        <w:rPr>
          <w:rFonts w:ascii="Calibri" w:hAnsi="Calibri" w:cs="Calibri"/>
          <w:bCs/>
          <w:iCs/>
          <w:sz w:val="22"/>
          <w:szCs w:val="22"/>
        </w:rPr>
        <w:t xml:space="preserve">Presidente </w:t>
      </w:r>
      <w:r w:rsidR="005B6E5C" w:rsidRPr="00062CED">
        <w:rPr>
          <w:rFonts w:ascii="Calibri" w:hAnsi="Calibri" w:cs="Calibri"/>
          <w:bCs/>
          <w:iCs/>
          <w:sz w:val="22"/>
          <w:szCs w:val="22"/>
        </w:rPr>
        <w:t xml:space="preserve">Interina </w:t>
      </w:r>
      <w:r w:rsidRPr="00062CED">
        <w:rPr>
          <w:rFonts w:ascii="Calibri" w:hAnsi="Calibri" w:cs="Calibri"/>
          <w:bCs/>
          <w:iCs/>
          <w:sz w:val="22"/>
          <w:szCs w:val="22"/>
        </w:rPr>
        <w:t>do CAU/RS</w:t>
      </w:r>
    </w:p>
    <w:p w:rsidR="007E0A49" w:rsidRPr="00062CED" w:rsidRDefault="007E0A49" w:rsidP="007E0A49">
      <w:pPr>
        <w:spacing w:after="200" w:line="276" w:lineRule="auto"/>
        <w:jc w:val="center"/>
        <w:rPr>
          <w:rFonts w:ascii="Calibri" w:hAnsi="Calibri" w:cs="Calibri"/>
          <w:sz w:val="22"/>
          <w:szCs w:val="22"/>
        </w:rPr>
        <w:sectPr w:rsidR="007E0A49" w:rsidRPr="00062CED"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w:t>
      </w:r>
      <w:r w:rsidR="005B6E5C">
        <w:rPr>
          <w:rFonts w:ascii="Calibri" w:hAnsi="Calibri" w:cs="Calibri"/>
          <w:b/>
          <w:bCs/>
          <w:lang w:eastAsia="pt-BR"/>
        </w:rPr>
        <w:t>20</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670C32">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5B6E5C">
              <w:rPr>
                <w:rFonts w:ascii="Calibri" w:eastAsia="Times New Roman" w:hAnsi="Calibri" w:cs="Calibri"/>
                <w:lang w:eastAsia="pt-BR"/>
              </w:rPr>
              <w:t>13</w:t>
            </w:r>
            <w:r w:rsidR="004A41CB">
              <w:rPr>
                <w:rFonts w:ascii="Calibri" w:eastAsia="Times New Roman" w:hAnsi="Calibri" w:cs="Calibri"/>
                <w:lang w:eastAsia="pt-BR"/>
              </w:rPr>
              <w:t>1</w:t>
            </w:r>
            <w:r w:rsidR="00670C32">
              <w:rPr>
                <w:rFonts w:ascii="Calibri" w:eastAsia="Times New Roman" w:hAnsi="Calibri" w:cs="Calibri"/>
                <w:lang w:eastAsia="pt-BR"/>
              </w:rPr>
              <w:t>1</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r w:rsidR="00875DDC" w:rsidRPr="00875DDC">
              <w:rPr>
                <w:rFonts w:ascii="Calibri" w:eastAsia="Times New Roman" w:hAnsi="Calibri" w:cs="Calibri"/>
                <w:lang w:eastAsia="pt-BR"/>
              </w:rPr>
              <w:t>1314524</w:t>
            </w:r>
            <w:r w:rsidR="00875DDC">
              <w:rPr>
                <w:rFonts w:ascii="Calibri" w:eastAsia="Times New Roman" w:hAnsi="Calibri" w:cs="Calibri"/>
                <w:lang w:eastAsia="pt-BR"/>
              </w:rPr>
              <w:t>/2021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Andréa Larruscahim Hamilton Ilha</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Carlos Eduardo Iponema Costa</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Carlos Eduardo Mesquita Pedone</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Ausente</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Cecília Giovenardi Esteve</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Débora Francele Rodrigues da Silva</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Deise Flores Santos</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Denise dos Santos Simões</w:t>
            </w:r>
          </w:p>
        </w:tc>
        <w:tc>
          <w:tcPr>
            <w:tcW w:w="3809" w:type="dxa"/>
            <w:vAlign w:val="center"/>
          </w:tcPr>
          <w:p w:rsidR="00D939DB" w:rsidRPr="00132E43" w:rsidRDefault="00670C32"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Abstenção</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Emilio Merino Dominguez</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Ausente</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Fabio Muller</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Fausto Henrique Steffen</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Gislaine Vargas Saibro</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Ingrid Louise de Souza Dahm</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Lidia Glacir Gomes Rodrigues</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Marcia Elizabeth Martins</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Nubia Margot Menezes Jardim</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Orildes Tres</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Rafael Ártico</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Rinaldo Ferreira Barbosa</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Rodrigo Rintzel</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Rodrigo Spinelli</w:t>
            </w:r>
          </w:p>
        </w:tc>
        <w:tc>
          <w:tcPr>
            <w:tcW w:w="3809" w:type="dxa"/>
            <w:vAlign w:val="center"/>
          </w:tcPr>
          <w:p w:rsidR="00D939DB" w:rsidRPr="00132E43" w:rsidRDefault="00D939DB" w:rsidP="00D939D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D939DB" w:rsidRPr="001B55A8" w:rsidRDefault="00D939DB" w:rsidP="00D939DB">
            <w:pPr>
              <w:pStyle w:val="PargrafodaLista"/>
              <w:numPr>
                <w:ilvl w:val="0"/>
                <w:numId w:val="25"/>
              </w:numPr>
              <w:rPr>
                <w:rFonts w:ascii="Calibri" w:hAnsi="Calibri" w:cs="Calibri"/>
                <w:b w:val="0"/>
                <w:sz w:val="20"/>
              </w:rPr>
            </w:pPr>
            <w:r w:rsidRPr="001B55A8">
              <w:rPr>
                <w:rFonts w:ascii="Calibri" w:hAnsi="Calibri" w:cs="Calibri"/>
                <w:b w:val="0"/>
                <w:sz w:val="20"/>
              </w:rPr>
              <w:t>Silvia Monteiro Barakat</w:t>
            </w:r>
          </w:p>
        </w:tc>
        <w:tc>
          <w:tcPr>
            <w:tcW w:w="3809" w:type="dxa"/>
            <w:vAlign w:val="center"/>
          </w:tcPr>
          <w:p w:rsidR="00D939DB" w:rsidRPr="00132E43" w:rsidRDefault="00D939DB" w:rsidP="00D939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D939DB" w:rsidRPr="00ED63BF" w:rsidTr="00E521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D939DB" w:rsidRPr="00132E43" w:rsidRDefault="00D939DB" w:rsidP="00D939D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 nº 1</w:t>
            </w:r>
            <w:r w:rsidR="005B6E5C">
              <w:rPr>
                <w:rFonts w:ascii="Calibri" w:eastAsia="Times New Roman" w:hAnsi="Calibri" w:cs="Calibri"/>
                <w:b/>
                <w:bCs/>
                <w:sz w:val="20"/>
                <w:lang w:eastAsia="pt-BR"/>
              </w:rPr>
              <w:t>20</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B6E5C">
              <w:rPr>
                <w:rFonts w:ascii="Calibri" w:eastAsia="Times New Roman" w:hAnsi="Calibri" w:cs="Calibri"/>
                <w:b/>
                <w:bCs/>
                <w:sz w:val="20"/>
                <w:lang w:eastAsia="pt-BR"/>
              </w:rPr>
              <w:t>28</w:t>
            </w:r>
            <w:r>
              <w:rPr>
                <w:rFonts w:ascii="Calibri" w:eastAsia="Times New Roman" w:hAnsi="Calibri" w:cs="Calibri"/>
                <w:b/>
                <w:bCs/>
                <w:sz w:val="20"/>
                <w:lang w:eastAsia="pt-BR"/>
              </w:rPr>
              <w:t>/</w:t>
            </w:r>
            <w:r w:rsidR="005B6E5C">
              <w:rPr>
                <w:rFonts w:ascii="Calibri" w:eastAsia="Times New Roman" w:hAnsi="Calibri" w:cs="Calibri"/>
                <w:b/>
                <w:bCs/>
                <w:sz w:val="20"/>
                <w:lang w:eastAsia="pt-BR"/>
              </w:rPr>
              <w:t>05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w:t>
            </w:r>
            <w:r w:rsidR="005B6E5C">
              <w:rPr>
                <w:rFonts w:ascii="Calibri" w:eastAsia="Times New Roman" w:hAnsi="Calibri" w:cs="Calibri"/>
                <w:b/>
                <w:bCs/>
                <w:sz w:val="20"/>
                <w:lang w:eastAsia="pt-BR"/>
              </w:rPr>
              <w:t>3</w:t>
            </w:r>
            <w:r w:rsidR="00ED5D7D">
              <w:rPr>
                <w:rFonts w:ascii="Calibri" w:eastAsia="Times New Roman" w:hAnsi="Calibri" w:cs="Calibri"/>
                <w:b/>
                <w:bCs/>
                <w:sz w:val="20"/>
                <w:lang w:eastAsia="pt-BR"/>
              </w:rPr>
              <w:t>1</w:t>
            </w:r>
            <w:r w:rsidR="004B462F">
              <w:rPr>
                <w:rFonts w:ascii="Calibri" w:eastAsia="Times New Roman" w:hAnsi="Calibri" w:cs="Calibri"/>
                <w:b/>
                <w:bCs/>
                <w:sz w:val="20"/>
                <w:lang w:eastAsia="pt-BR"/>
              </w:rPr>
              <w:t>1</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ED4597" w:rsidRPr="00ED4597">
              <w:rPr>
                <w:rFonts w:ascii="Calibri" w:eastAsia="Times New Roman" w:hAnsi="Calibri" w:cs="Calibri"/>
                <w:bCs/>
                <w:sz w:val="20"/>
                <w:lang w:eastAsia="pt-BR"/>
              </w:rPr>
              <w:t xml:space="preserve">Alteração parcial Plano de Cargos e Salários </w:t>
            </w:r>
            <w:r w:rsidR="00AB4A18">
              <w:rPr>
                <w:rFonts w:ascii="Calibri" w:eastAsia="Times New Roman" w:hAnsi="Calibri" w:cs="Calibri"/>
                <w:bCs/>
                <w:sz w:val="20"/>
                <w:lang w:eastAsia="pt-BR"/>
              </w:rPr>
              <w:t>–</w:t>
            </w:r>
            <w:r w:rsidR="00374FCE">
              <w:rPr>
                <w:rFonts w:ascii="Calibri" w:eastAsia="Times New Roman" w:hAnsi="Calibri" w:cs="Calibri"/>
                <w:bCs/>
                <w:sz w:val="20"/>
                <w:lang w:eastAsia="pt-BR"/>
              </w:rPr>
              <w:t xml:space="preserve"> </w:t>
            </w:r>
            <w:r w:rsidR="00AB4A18" w:rsidRPr="00AB4A18">
              <w:rPr>
                <w:rFonts w:ascii="Calibri" w:eastAsia="Times New Roman" w:hAnsi="Calibri" w:cs="Calibri"/>
                <w:bCs/>
                <w:sz w:val="20"/>
                <w:lang w:eastAsia="pt-BR"/>
              </w:rPr>
              <w:t>Igualdade Remuneratória das Gerências Institucionais</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D939DB">
              <w:rPr>
                <w:rFonts w:ascii="Calibri" w:eastAsia="Times New Roman" w:hAnsi="Calibri" w:cs="Calibri"/>
                <w:bCs/>
                <w:sz w:val="20"/>
                <w:lang w:eastAsia="pt-BR"/>
              </w:rPr>
              <w:t>18</w:t>
            </w:r>
            <w:r w:rsidRPr="00ED63BF">
              <w:rPr>
                <w:rFonts w:ascii="Calibri" w:eastAsia="Times New Roman" w:hAnsi="Calibri" w:cs="Calibri"/>
                <w:bCs/>
                <w:sz w:val="20"/>
                <w:lang w:eastAsia="pt-BR"/>
              </w:rPr>
              <w:t>) </w:t>
            </w:r>
            <w:r w:rsidR="00670C32">
              <w:rPr>
                <w:rFonts w:ascii="Calibri" w:eastAsia="Times New Roman" w:hAnsi="Calibri" w:cs="Calibri"/>
                <w:bCs/>
                <w:sz w:val="20"/>
                <w:lang w:eastAsia="pt-BR"/>
              </w:rPr>
              <w:t>A</w:t>
            </w:r>
            <w:r w:rsidR="00670C32" w:rsidRPr="00ED63BF">
              <w:rPr>
                <w:rFonts w:ascii="Calibri" w:eastAsia="Times New Roman" w:hAnsi="Calibri" w:cs="Calibri"/>
                <w:bCs/>
                <w:sz w:val="20"/>
                <w:lang w:eastAsia="pt-BR"/>
              </w:rPr>
              <w:t>usências (</w:t>
            </w:r>
            <w:r w:rsidR="00670C32">
              <w:rPr>
                <w:rFonts w:ascii="Calibri" w:eastAsia="Times New Roman" w:hAnsi="Calibri" w:cs="Calibri"/>
                <w:bCs/>
                <w:sz w:val="20"/>
                <w:lang w:eastAsia="pt-BR"/>
              </w:rPr>
              <w:t>02</w:t>
            </w:r>
            <w:r w:rsidR="00670C32" w:rsidRPr="00ED63BF">
              <w:rPr>
                <w:rFonts w:ascii="Calibri" w:eastAsia="Times New Roman" w:hAnsi="Calibri" w:cs="Calibri"/>
                <w:bCs/>
                <w:sz w:val="20"/>
                <w:lang w:eastAsia="pt-BR"/>
              </w:rPr>
              <w:t>)</w:t>
            </w:r>
            <w:r w:rsidR="00670C32">
              <w:rPr>
                <w:rFonts w:ascii="Calibri" w:eastAsia="Times New Roman" w:hAnsi="Calibri" w:cs="Calibri"/>
                <w:bCs/>
                <w:sz w:val="20"/>
                <w:lang w:eastAsia="pt-BR"/>
              </w:rPr>
              <w:t xml:space="preserve"> Abstenções </w:t>
            </w:r>
            <w:r w:rsidRPr="00ED63BF">
              <w:rPr>
                <w:rFonts w:ascii="Calibri" w:eastAsia="Times New Roman" w:hAnsi="Calibri" w:cs="Calibri"/>
                <w:bCs/>
                <w:sz w:val="20"/>
                <w:lang w:eastAsia="pt-BR"/>
              </w:rPr>
              <w:t>(</w:t>
            </w:r>
            <w:r w:rsidR="00670C32">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sidR="00E93C0C">
              <w:rPr>
                <w:rFonts w:ascii="Calibri" w:eastAsia="Times New Roman" w:hAnsi="Calibri" w:cs="Calibri"/>
                <w:bCs/>
                <w:sz w:val="20"/>
                <w:lang w:eastAsia="pt-BR"/>
              </w:rPr>
              <w:t xml:space="preserve"> </w:t>
            </w:r>
            <w:r w:rsidR="00D939DB">
              <w:rPr>
                <w:rFonts w:ascii="Calibri" w:eastAsia="Times New Roman" w:hAnsi="Calibri" w:cs="Calibri"/>
                <w:bCs/>
                <w:sz w:val="20"/>
                <w:lang w:eastAsia="pt-BR"/>
              </w:rPr>
              <w:t>T</w:t>
            </w:r>
            <w:r w:rsidRPr="00ED63BF">
              <w:rPr>
                <w:rFonts w:ascii="Calibri" w:eastAsia="Times New Roman" w:hAnsi="Calibri" w:cs="Calibri"/>
                <w:bCs/>
                <w:sz w:val="20"/>
                <w:lang w:eastAsia="pt-BR"/>
              </w:rPr>
              <w:t>otal (</w:t>
            </w:r>
            <w:r w:rsidR="00D939DB">
              <w:rPr>
                <w:rFonts w:ascii="Calibri" w:eastAsia="Times New Roman" w:hAnsi="Calibri" w:cs="Calibri"/>
                <w:bCs/>
                <w:sz w:val="20"/>
                <w:lang w:eastAsia="pt-BR"/>
              </w:rPr>
              <w:t>21</w:t>
            </w:r>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5B6E5C">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5B6E5C">
              <w:rPr>
                <w:rFonts w:ascii="Calibri" w:eastAsia="Times New Roman" w:hAnsi="Calibri" w:cs="Calibri"/>
                <w:b/>
                <w:bCs/>
                <w:sz w:val="20"/>
                <w:lang w:eastAsia="pt-BR"/>
              </w:rPr>
              <w:t>Evelise Jaime de Menezes</w:t>
            </w:r>
            <w:r w:rsidRPr="00ED63BF">
              <w:rPr>
                <w:rFonts w:ascii="Calibri" w:eastAsia="Times New Roman" w:hAnsi="Calibri" w:cs="Calibri"/>
                <w:b/>
                <w:bCs/>
                <w:sz w:val="20"/>
                <w:lang w:eastAsia="pt-BR"/>
              </w:rPr>
              <w:t>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B4A18" w:rsidRDefault="00AB4A18" w:rsidP="00AB4A18">
      <w:pPr>
        <w:tabs>
          <w:tab w:val="left" w:pos="3206"/>
        </w:tabs>
        <w:rPr>
          <w:rFonts w:ascii="Calibri" w:hAnsi="Calibri" w:cs="Calibri"/>
          <w:sz w:val="22"/>
          <w:szCs w:val="22"/>
        </w:rPr>
      </w:pPr>
      <w:r>
        <w:rPr>
          <w:rFonts w:ascii="Calibri" w:hAnsi="Calibri" w:cs="Calibri"/>
          <w:sz w:val="22"/>
          <w:szCs w:val="22"/>
        </w:rPr>
        <w:tab/>
      </w:r>
    </w:p>
    <w:p w:rsidR="00AB4A18" w:rsidRDefault="00AB4A18">
      <w:pPr>
        <w:spacing w:after="200" w:line="276" w:lineRule="auto"/>
        <w:rPr>
          <w:rFonts w:ascii="Calibri" w:hAnsi="Calibri" w:cs="Calibri"/>
          <w:sz w:val="22"/>
          <w:szCs w:val="22"/>
        </w:rPr>
      </w:pPr>
      <w:r>
        <w:rPr>
          <w:rFonts w:ascii="Calibri" w:hAnsi="Calibri" w:cs="Calibri"/>
          <w:sz w:val="22"/>
          <w:szCs w:val="22"/>
        </w:rPr>
        <w:br w:type="page"/>
      </w:r>
    </w:p>
    <w:p w:rsidR="00A73309" w:rsidRDefault="00A73309" w:rsidP="00AB4A18">
      <w:pPr>
        <w:tabs>
          <w:tab w:val="left" w:pos="3206"/>
        </w:tabs>
        <w:rPr>
          <w:rFonts w:ascii="Calibri" w:hAnsi="Calibri" w:cs="Calibri"/>
          <w:sz w:val="22"/>
          <w:szCs w:val="22"/>
        </w:rPr>
      </w:pPr>
    </w:p>
    <w:p w:rsidR="00AB4A18" w:rsidRDefault="00AB4A18" w:rsidP="00AB4A18">
      <w:pPr>
        <w:tabs>
          <w:tab w:val="left" w:pos="3206"/>
        </w:tabs>
        <w:rPr>
          <w:rFonts w:ascii="Calibri" w:hAnsi="Calibri" w:cs="Calibri"/>
          <w:sz w:val="22"/>
          <w:szCs w:val="22"/>
        </w:rPr>
      </w:pPr>
    </w:p>
    <w:p w:rsidR="00AB4A18" w:rsidRDefault="00AB4A18" w:rsidP="00AB4A18">
      <w:pPr>
        <w:pStyle w:val="F-1Ttulo"/>
      </w:pPr>
      <w:bookmarkStart w:id="1" w:name="_Toc50972332"/>
      <w:r>
        <w:t>ANEXO</w:t>
      </w:r>
    </w:p>
    <w:p w:rsidR="00AB4A18" w:rsidRDefault="00AB4A18" w:rsidP="00AB4A18">
      <w:pPr>
        <w:pStyle w:val="F-1Ttulo"/>
      </w:pPr>
    </w:p>
    <w:p w:rsidR="00AB4A18" w:rsidRPr="00AB4A18" w:rsidRDefault="00AB4A18" w:rsidP="00AB4A18">
      <w:pPr>
        <w:pStyle w:val="F-1Ttulo"/>
        <w:numPr>
          <w:ilvl w:val="6"/>
          <w:numId w:val="13"/>
        </w:numPr>
        <w:jc w:val="left"/>
      </w:pPr>
      <w:r w:rsidRPr="00AB4A18">
        <w:t>ESTRUTURA E TABELA SALARIAL</w:t>
      </w:r>
      <w:bookmarkEnd w:id="1"/>
    </w:p>
    <w:p w:rsidR="00AB4A18" w:rsidRPr="00AB4A18" w:rsidRDefault="00AB4A18" w:rsidP="00AB4A18">
      <w:pPr>
        <w:pStyle w:val="F-1Ttulo"/>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3456"/>
        <w:gridCol w:w="1276"/>
        <w:gridCol w:w="992"/>
        <w:gridCol w:w="992"/>
        <w:gridCol w:w="704"/>
        <w:gridCol w:w="1590"/>
      </w:tblGrid>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D939DB" w:rsidRDefault="00AB4A18">
            <w:pPr>
              <w:spacing w:line="360" w:lineRule="auto"/>
              <w:jc w:val="center"/>
              <w:rPr>
                <w:rFonts w:asciiTheme="minorHAnsi" w:eastAsia="Times New Roman" w:hAnsiTheme="minorHAnsi" w:cstheme="minorHAnsi"/>
                <w:b/>
                <w:bCs/>
                <w:sz w:val="12"/>
                <w:szCs w:val="22"/>
                <w:lang w:eastAsia="pt-BR"/>
              </w:rPr>
            </w:pPr>
            <w:r w:rsidRPr="00D939DB">
              <w:rPr>
                <w:rFonts w:asciiTheme="minorHAnsi" w:eastAsia="Times New Roman" w:hAnsiTheme="minorHAnsi" w:cstheme="minorHAnsi"/>
                <w:b/>
                <w:bCs/>
                <w:sz w:val="12"/>
                <w:szCs w:val="22"/>
                <w:lang w:eastAsia="pt-BR"/>
              </w:rPr>
              <w:t>Grupo</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D939DB" w:rsidRDefault="00AB4A18">
            <w:pPr>
              <w:spacing w:line="360" w:lineRule="auto"/>
              <w:jc w:val="center"/>
              <w:rPr>
                <w:rFonts w:asciiTheme="minorHAnsi" w:eastAsia="Times New Roman" w:hAnsiTheme="minorHAnsi" w:cstheme="minorHAnsi"/>
                <w:b/>
                <w:bCs/>
                <w:sz w:val="12"/>
                <w:szCs w:val="22"/>
                <w:lang w:eastAsia="pt-BR"/>
              </w:rPr>
            </w:pPr>
            <w:r w:rsidRPr="00D939DB">
              <w:rPr>
                <w:rFonts w:asciiTheme="minorHAnsi" w:eastAsia="Times New Roman" w:hAnsiTheme="minorHAnsi" w:cstheme="minorHAnsi"/>
                <w:b/>
                <w:bCs/>
                <w:sz w:val="12"/>
                <w:szCs w:val="22"/>
                <w:lang w:eastAsia="pt-BR"/>
              </w:rPr>
              <w:t>Cargo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D939DB" w:rsidRDefault="00AB4A18">
            <w:pPr>
              <w:spacing w:line="360" w:lineRule="auto"/>
              <w:jc w:val="center"/>
              <w:rPr>
                <w:rFonts w:asciiTheme="minorHAnsi" w:eastAsia="Times New Roman" w:hAnsiTheme="minorHAnsi" w:cstheme="minorHAnsi"/>
                <w:b/>
                <w:bCs/>
                <w:sz w:val="12"/>
                <w:szCs w:val="22"/>
                <w:lang w:eastAsia="pt-BR"/>
              </w:rPr>
            </w:pPr>
            <w:r w:rsidRPr="00D939DB">
              <w:rPr>
                <w:rFonts w:asciiTheme="minorHAnsi" w:eastAsia="Times New Roman" w:hAnsiTheme="minorHAnsi" w:cstheme="minorHAnsi"/>
                <w:b/>
                <w:bCs/>
                <w:sz w:val="12"/>
                <w:szCs w:val="22"/>
                <w:lang w:eastAsia="pt-BR"/>
              </w:rPr>
              <w:t>Escolaridade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D939DB" w:rsidRDefault="00AB4A18">
            <w:pPr>
              <w:spacing w:line="360" w:lineRule="auto"/>
              <w:jc w:val="center"/>
              <w:rPr>
                <w:rFonts w:asciiTheme="minorHAnsi" w:eastAsia="Times New Roman" w:hAnsiTheme="minorHAnsi" w:cstheme="minorHAnsi"/>
                <w:b/>
                <w:bCs/>
                <w:sz w:val="12"/>
                <w:szCs w:val="22"/>
                <w:lang w:eastAsia="pt-BR"/>
              </w:rPr>
            </w:pPr>
            <w:r w:rsidRPr="00D939DB">
              <w:rPr>
                <w:rFonts w:asciiTheme="minorHAnsi" w:eastAsia="Times New Roman" w:hAnsiTheme="minorHAnsi" w:cstheme="minorHAnsi"/>
                <w:b/>
                <w:bCs/>
                <w:sz w:val="12"/>
                <w:szCs w:val="22"/>
                <w:lang w:eastAsia="pt-BR"/>
              </w:rPr>
              <w:t>Vagas existentes</w:t>
            </w:r>
          </w:p>
        </w:tc>
        <w:tc>
          <w:tcPr>
            <w:tcW w:w="992" w:type="dxa"/>
            <w:tcBorders>
              <w:top w:val="single" w:sz="4" w:space="0" w:color="auto"/>
              <w:left w:val="single" w:sz="4" w:space="0" w:color="auto"/>
              <w:bottom w:val="single" w:sz="4" w:space="0" w:color="auto"/>
              <w:right w:val="single" w:sz="4" w:space="0" w:color="auto"/>
            </w:tcBorders>
            <w:hideMark/>
          </w:tcPr>
          <w:p w:rsidR="00AB4A18" w:rsidRPr="00D939DB" w:rsidRDefault="00AB4A18">
            <w:pPr>
              <w:spacing w:line="360" w:lineRule="auto"/>
              <w:jc w:val="center"/>
              <w:rPr>
                <w:rFonts w:asciiTheme="minorHAnsi" w:eastAsia="Times New Roman" w:hAnsiTheme="minorHAnsi" w:cstheme="minorHAnsi"/>
                <w:b/>
                <w:bCs/>
                <w:sz w:val="12"/>
                <w:szCs w:val="22"/>
                <w:lang w:eastAsia="pt-BR"/>
              </w:rPr>
            </w:pPr>
            <w:r w:rsidRPr="00D939DB">
              <w:rPr>
                <w:rFonts w:asciiTheme="minorHAnsi" w:eastAsia="Times New Roman" w:hAnsiTheme="minorHAnsi" w:cstheme="minorHAnsi"/>
                <w:b/>
                <w:bCs/>
                <w:sz w:val="12"/>
                <w:szCs w:val="22"/>
                <w:lang w:eastAsia="pt-BR"/>
              </w:rPr>
              <w:t>Vagas ocupadas</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D939DB" w:rsidRDefault="00AB4A18">
            <w:pPr>
              <w:spacing w:line="360" w:lineRule="auto"/>
              <w:jc w:val="center"/>
              <w:rPr>
                <w:rFonts w:asciiTheme="minorHAnsi" w:eastAsia="Times New Roman" w:hAnsiTheme="minorHAnsi" w:cstheme="minorHAnsi"/>
                <w:b/>
                <w:bCs/>
                <w:sz w:val="12"/>
                <w:szCs w:val="22"/>
                <w:lang w:eastAsia="pt-BR"/>
              </w:rPr>
            </w:pPr>
            <w:r w:rsidRPr="00D939DB">
              <w:rPr>
                <w:rFonts w:asciiTheme="minorHAnsi" w:eastAsia="Times New Roman" w:hAnsiTheme="minorHAnsi" w:cstheme="minorHAnsi"/>
                <w:b/>
                <w:bCs/>
                <w:sz w:val="12"/>
                <w:szCs w:val="22"/>
                <w:lang w:eastAsia="pt-BR"/>
              </w:rPr>
              <w:t>Carga</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D939DB" w:rsidRDefault="00AB4A18">
            <w:pPr>
              <w:spacing w:line="360" w:lineRule="auto"/>
              <w:jc w:val="center"/>
              <w:rPr>
                <w:rFonts w:asciiTheme="minorHAnsi" w:eastAsia="Times New Roman" w:hAnsiTheme="minorHAnsi" w:cstheme="minorHAnsi"/>
                <w:b/>
                <w:bCs/>
                <w:sz w:val="12"/>
                <w:szCs w:val="22"/>
                <w:lang w:eastAsia="pt-BR"/>
              </w:rPr>
            </w:pPr>
            <w:r w:rsidRPr="00D939DB">
              <w:rPr>
                <w:rFonts w:asciiTheme="minorHAnsi" w:eastAsia="Times New Roman" w:hAnsiTheme="minorHAnsi" w:cstheme="minorHAnsi"/>
                <w:b/>
                <w:bCs/>
                <w:sz w:val="12"/>
                <w:szCs w:val="22"/>
                <w:lang w:eastAsia="pt-BR"/>
              </w:rPr>
              <w:t>Remuneração</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Gerente-Geral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 xml:space="preserve">R$ 15.952,73 </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Secretário-Geral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R$ 15.952,73</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Chefe de Gabinete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 xml:space="preserve">R$ 15.952,73 </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Gerente de Comunicação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R$ 12.537,00</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Gerente Jurídico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R$ 12.537,00</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Gerente Administrativo e Financeiro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R$ 12.537,00</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 xml:space="preserve">Gerente de Atendimento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R$ 12.537,00</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Gerente de Fiscalização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 xml:space="preserve">R$ 12.537,00 </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sz w:val="20"/>
                <w:szCs w:val="22"/>
              </w:rPr>
              <w:t>Assessoria Técnica – GATHIS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R$ 9.034,90</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hAnsiTheme="minorHAnsi" w:cstheme="minorHAnsi"/>
                <w:bCs/>
                <w:sz w:val="20"/>
                <w:szCs w:val="22"/>
                <w:lang w:val="pt-PT"/>
              </w:rPr>
            </w:pPr>
            <w:r w:rsidRPr="00AB4A18">
              <w:rPr>
                <w:rFonts w:asciiTheme="minorHAnsi" w:hAnsiTheme="minorHAnsi" w:cstheme="minorHAnsi"/>
                <w:bCs/>
                <w:sz w:val="20"/>
                <w:szCs w:val="22"/>
                <w:lang w:val="pt-PT"/>
              </w:rPr>
              <w:t>Assessor de Relações Institucionais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0</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R$ 9.034,90</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hAnsiTheme="minorHAnsi" w:cstheme="minorHAnsi"/>
                <w:bCs/>
                <w:sz w:val="20"/>
                <w:szCs w:val="22"/>
                <w:lang w:val="pt-PT"/>
              </w:rPr>
            </w:pPr>
            <w:r w:rsidRPr="00AB4A18">
              <w:rPr>
                <w:rFonts w:asciiTheme="minorHAnsi" w:hAnsiTheme="minorHAnsi" w:cstheme="minorHAnsi"/>
                <w:bCs/>
                <w:sz w:val="20"/>
                <w:szCs w:val="22"/>
                <w:lang w:val="pt-PT"/>
              </w:rPr>
              <w:t>Assessor de Imprensa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0</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20h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276"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R$ 4.517,45</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Coordenação de Atendimento**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R$ 7.918,36</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Coordenação de Compras, Licitações e Serviços</w:t>
            </w:r>
          </w:p>
        </w:tc>
        <w:tc>
          <w:tcPr>
            <w:tcW w:w="1276"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R$ 7.918,36</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Coordenação de Comunicação</w:t>
            </w:r>
          </w:p>
        </w:tc>
        <w:tc>
          <w:tcPr>
            <w:tcW w:w="1276"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R$ 7.918,36</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Coordenação de Contabilidade, Tesouraria e Cobrança</w:t>
            </w:r>
          </w:p>
        </w:tc>
        <w:tc>
          <w:tcPr>
            <w:tcW w:w="1276"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R$ 7.918,36</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Coordenação de Fiscalização**</w:t>
            </w:r>
          </w:p>
        </w:tc>
        <w:tc>
          <w:tcPr>
            <w:tcW w:w="1276"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R$ 7.918,36</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Coordenação de Secretaria e Apoio à Comissões e Colegiados</w:t>
            </w:r>
          </w:p>
        </w:tc>
        <w:tc>
          <w:tcPr>
            <w:tcW w:w="1276"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tcPr>
          <w:p w:rsidR="00AB4A18" w:rsidRPr="00AB4A18" w:rsidRDefault="00AB4A18">
            <w:pPr>
              <w:spacing w:line="360" w:lineRule="auto"/>
              <w:jc w:val="center"/>
              <w:rPr>
                <w:rFonts w:asciiTheme="minorHAnsi" w:eastAsia="Times New Roman" w:hAnsiTheme="minorHAnsi" w:cstheme="minorHAnsi"/>
                <w:sz w:val="20"/>
                <w:szCs w:val="22"/>
                <w:lang w:eastAsia="pt-BR"/>
              </w:rPr>
            </w:pP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R$ 7.918,36</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Coordenação de TIC e Infraestrutura;</w:t>
            </w:r>
          </w:p>
        </w:tc>
        <w:tc>
          <w:tcPr>
            <w:tcW w:w="1276"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R$ 7.918,36</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Coordenação Jurídica do Consultivo</w:t>
            </w:r>
          </w:p>
        </w:tc>
        <w:tc>
          <w:tcPr>
            <w:tcW w:w="1276"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tcPr>
          <w:p w:rsidR="00AB4A18" w:rsidRPr="00AB4A18" w:rsidRDefault="00AB4A18">
            <w:pPr>
              <w:spacing w:line="360" w:lineRule="auto"/>
              <w:jc w:val="center"/>
              <w:rPr>
                <w:rFonts w:asciiTheme="minorHAnsi" w:eastAsia="Times New Roman" w:hAnsiTheme="minorHAnsi" w:cstheme="minorHAnsi"/>
                <w:sz w:val="20"/>
                <w:szCs w:val="22"/>
                <w:lang w:eastAsia="pt-BR"/>
              </w:rPr>
            </w:pP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R$ 7.918,36</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Coordenação Jurídica do Contencioso;</w:t>
            </w:r>
          </w:p>
        </w:tc>
        <w:tc>
          <w:tcPr>
            <w:tcW w:w="1276"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Superior</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R$ 7.918,36</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hAnsiTheme="minorHAnsi" w:cstheme="minorHAnsi"/>
                <w:color w:val="000000"/>
                <w:sz w:val="20"/>
                <w:szCs w:val="22"/>
              </w:rPr>
              <w:t>Supervisão de Documentação e Memória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Médio</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tcPr>
          <w:p w:rsidR="00AB4A18" w:rsidRPr="00AB4A18" w:rsidRDefault="00AB4A18">
            <w:pPr>
              <w:spacing w:line="360" w:lineRule="auto"/>
              <w:jc w:val="center"/>
              <w:rPr>
                <w:rFonts w:asciiTheme="minorHAnsi" w:eastAsia="Times New Roman" w:hAnsiTheme="minorHAnsi" w:cstheme="minorHAnsi"/>
                <w:sz w:val="20"/>
                <w:szCs w:val="22"/>
                <w:lang w:eastAsia="pt-BR"/>
              </w:rPr>
            </w:pP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Theme="minorHAnsi" w:eastAsia="Times New Roman" w:hAnsiTheme="minorHAnsi" w:cstheme="minorHAnsi"/>
                <w:sz w:val="20"/>
                <w:szCs w:val="22"/>
                <w:lang w:eastAsia="pt-BR"/>
              </w:rPr>
            </w:pPr>
            <w:r w:rsidRPr="00AB4A18">
              <w:rPr>
                <w:rFonts w:asciiTheme="minorHAnsi" w:eastAsia="Times New Roman" w:hAnsiTheme="minorHAnsi" w:cstheme="minorHAnsi"/>
                <w:sz w:val="20"/>
                <w:szCs w:val="22"/>
                <w:lang w:eastAsia="pt-BR"/>
              </w:rPr>
              <w:t>R$ 3.959,18</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hAnsi="Calibri" w:cs="Calibri"/>
                <w:color w:val="000000"/>
                <w:sz w:val="20"/>
                <w:szCs w:val="22"/>
              </w:rPr>
              <w:t>Supervisão de Eventos e Viagens;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Médio</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tcPr>
          <w:p w:rsidR="00AB4A18" w:rsidRPr="00AB4A18" w:rsidRDefault="00AB4A18">
            <w:pPr>
              <w:spacing w:line="360" w:lineRule="auto"/>
              <w:jc w:val="center"/>
              <w:rPr>
                <w:rFonts w:ascii="Calibri" w:eastAsia="Times New Roman" w:hAnsi="Calibri"/>
                <w:sz w:val="20"/>
                <w:szCs w:val="22"/>
                <w:lang w:eastAsia="pt-BR"/>
              </w:rPr>
            </w:pP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R$ 3.959,18</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hAnsi="Calibri" w:cs="Calibri"/>
                <w:color w:val="000000"/>
                <w:sz w:val="20"/>
                <w:szCs w:val="22"/>
              </w:rPr>
              <w:t>Supervisão de Gestão de Pessoas;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Médio</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tcPr>
          <w:p w:rsidR="00AB4A18" w:rsidRPr="00AB4A18" w:rsidRDefault="00AB4A18">
            <w:pPr>
              <w:spacing w:line="360" w:lineRule="auto"/>
              <w:jc w:val="center"/>
              <w:rPr>
                <w:rFonts w:ascii="Calibri" w:eastAsia="Times New Roman" w:hAnsi="Calibri"/>
                <w:sz w:val="20"/>
                <w:szCs w:val="22"/>
                <w:lang w:eastAsia="pt-BR"/>
              </w:rPr>
            </w:pP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R$ 3.959,18</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hAnsi="Calibri" w:cs="Calibri"/>
                <w:color w:val="000000"/>
                <w:sz w:val="20"/>
                <w:szCs w:val="22"/>
              </w:rPr>
              <w:t>Supervisão de Operação de Fiscalização;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Médio</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R$ 3.959,18</w:t>
            </w:r>
          </w:p>
        </w:tc>
      </w:tr>
      <w:tr w:rsidR="00AB4A18" w:rsidRPr="00AB4A18" w:rsidTr="00AB4A18">
        <w:trPr>
          <w:trHeight w:val="330"/>
          <w:jc w:val="center"/>
        </w:trPr>
        <w:tc>
          <w:tcPr>
            <w:tcW w:w="797"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A</w:t>
            </w:r>
          </w:p>
        </w:tc>
        <w:tc>
          <w:tcPr>
            <w:tcW w:w="345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hAnsi="Calibri" w:cs="Calibri"/>
                <w:color w:val="000000"/>
                <w:sz w:val="20"/>
                <w:szCs w:val="22"/>
              </w:rPr>
              <w:t>Supervisão de Planejamento e Projetos;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Médio</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1</w:t>
            </w:r>
          </w:p>
        </w:tc>
        <w:tc>
          <w:tcPr>
            <w:tcW w:w="992" w:type="dxa"/>
            <w:tcBorders>
              <w:top w:val="single" w:sz="4" w:space="0" w:color="auto"/>
              <w:left w:val="single" w:sz="4" w:space="0" w:color="auto"/>
              <w:bottom w:val="single" w:sz="4" w:space="0" w:color="auto"/>
              <w:right w:val="single" w:sz="4" w:space="0" w:color="auto"/>
            </w:tcBorders>
          </w:tcPr>
          <w:p w:rsidR="00AB4A18" w:rsidRPr="00AB4A18" w:rsidRDefault="00AB4A18">
            <w:pPr>
              <w:spacing w:line="360" w:lineRule="auto"/>
              <w:jc w:val="center"/>
              <w:rPr>
                <w:rFonts w:ascii="Calibri" w:eastAsia="Times New Roman" w:hAnsi="Calibri"/>
                <w:sz w:val="20"/>
                <w:szCs w:val="22"/>
                <w:lang w:eastAsia="pt-BR"/>
              </w:rPr>
            </w:pP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40h</w:t>
            </w:r>
          </w:p>
        </w:tc>
        <w:tc>
          <w:tcPr>
            <w:tcW w:w="1590" w:type="dxa"/>
            <w:tcBorders>
              <w:top w:val="single" w:sz="4" w:space="0" w:color="auto"/>
              <w:left w:val="single" w:sz="4" w:space="0" w:color="auto"/>
              <w:bottom w:val="single" w:sz="4" w:space="0" w:color="auto"/>
              <w:right w:val="single" w:sz="4" w:space="0" w:color="auto"/>
            </w:tcBorders>
            <w:noWrap/>
            <w:vAlign w:val="center"/>
            <w:hideMark/>
          </w:tcPr>
          <w:p w:rsidR="00AB4A18" w:rsidRPr="00AB4A18" w:rsidRDefault="00AB4A18">
            <w:pPr>
              <w:spacing w:line="360" w:lineRule="auto"/>
              <w:jc w:val="center"/>
              <w:rPr>
                <w:rFonts w:ascii="Calibri" w:eastAsia="Times New Roman" w:hAnsi="Calibri"/>
                <w:sz w:val="20"/>
                <w:szCs w:val="22"/>
                <w:lang w:eastAsia="pt-BR"/>
              </w:rPr>
            </w:pPr>
            <w:r w:rsidRPr="00AB4A18">
              <w:rPr>
                <w:rFonts w:ascii="Calibri" w:eastAsia="Times New Roman" w:hAnsi="Calibri"/>
                <w:sz w:val="20"/>
                <w:szCs w:val="22"/>
                <w:lang w:eastAsia="pt-BR"/>
              </w:rPr>
              <w:t>R$ 3.959,18</w:t>
            </w:r>
          </w:p>
        </w:tc>
      </w:tr>
    </w:tbl>
    <w:p w:rsidR="00D213CD" w:rsidRDefault="00D213CD" w:rsidP="006E2B2F">
      <w:pPr>
        <w:spacing w:after="200" w:line="276" w:lineRule="auto"/>
        <w:rPr>
          <w:rFonts w:ascii="Calibri" w:hAnsi="Calibri" w:cs="Calibri"/>
          <w:sz w:val="22"/>
          <w:szCs w:val="22"/>
        </w:rPr>
      </w:pPr>
    </w:p>
    <w:sectPr w:rsidR="00D213CD"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75DD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75DD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75DDC">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75DD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008"/>
    <w:multiLevelType w:val="hybridMultilevel"/>
    <w:tmpl w:val="EB12CF04"/>
    <w:numStyleLink w:val="EstiloImportado1"/>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B1215A2"/>
    <w:multiLevelType w:val="multilevel"/>
    <w:tmpl w:val="48344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10312F"/>
    <w:multiLevelType w:val="multilevel"/>
    <w:tmpl w:val="0FF0BB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7C7770"/>
    <w:multiLevelType w:val="multilevel"/>
    <w:tmpl w:val="86C23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A77EF"/>
    <w:multiLevelType w:val="hybridMultilevel"/>
    <w:tmpl w:val="6CEE43E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062C5F"/>
    <w:multiLevelType w:val="multilevel"/>
    <w:tmpl w:val="00BEE7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15792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F1F52F9"/>
    <w:multiLevelType w:val="multilevel"/>
    <w:tmpl w:val="7D42C8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2CF3026"/>
    <w:multiLevelType w:val="multilevel"/>
    <w:tmpl w:val="B742F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EC03E4"/>
    <w:multiLevelType w:val="multilevel"/>
    <w:tmpl w:val="E5241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1"/>
  </w:num>
  <w:num w:numId="4">
    <w:abstractNumId w:val="7"/>
  </w:num>
  <w:num w:numId="5">
    <w:abstractNumId w:val="12"/>
  </w:num>
  <w:num w:numId="6">
    <w:abstractNumId w:val="24"/>
  </w:num>
  <w:num w:numId="7">
    <w:abstractNumId w:val="21"/>
  </w:num>
  <w:num w:numId="8">
    <w:abstractNumId w:val="16"/>
  </w:num>
  <w:num w:numId="9">
    <w:abstractNumId w:val="8"/>
  </w:num>
  <w:num w:numId="10">
    <w:abstractNumId w:val="13"/>
  </w:num>
  <w:num w:numId="11">
    <w:abstractNumId w:val="17"/>
  </w:num>
  <w:num w:numId="12">
    <w:abstractNumId w:val="1"/>
  </w:num>
  <w:num w:numId="13">
    <w:abstractNumId w:val="20"/>
  </w:num>
  <w:num w:numId="14">
    <w:abstractNumId w:val="10"/>
  </w:num>
  <w:num w:numId="15">
    <w:abstractNumId w:val="9"/>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3"/>
  </w:num>
  <w:num w:numId="20">
    <w:abstractNumId w:val="22"/>
    <w:lvlOverride w:ilvl="0">
      <w:lvl w:ilvl="0">
        <w:numFmt w:val="decimal"/>
        <w:lvlText w:val="%1."/>
        <w:lvlJc w:val="left"/>
      </w:lvl>
    </w:lvlOverride>
  </w:num>
  <w:num w:numId="21">
    <w:abstractNumId w:val="5"/>
  </w:num>
  <w:num w:numId="22">
    <w:abstractNumId w:val="4"/>
  </w:num>
  <w:num w:numId="23">
    <w:abstractNumId w:val="6"/>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46CF8"/>
    <w:rsid w:val="000527E4"/>
    <w:rsid w:val="000605F6"/>
    <w:rsid w:val="00061151"/>
    <w:rsid w:val="00062599"/>
    <w:rsid w:val="00062CED"/>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4DF"/>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209E"/>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5B80"/>
    <w:rsid w:val="0025716D"/>
    <w:rsid w:val="0027793E"/>
    <w:rsid w:val="00277AFC"/>
    <w:rsid w:val="00280F33"/>
    <w:rsid w:val="00285A83"/>
    <w:rsid w:val="00295FD5"/>
    <w:rsid w:val="002974CF"/>
    <w:rsid w:val="002A1B94"/>
    <w:rsid w:val="002A3A72"/>
    <w:rsid w:val="002A7C5E"/>
    <w:rsid w:val="002B086D"/>
    <w:rsid w:val="002D4361"/>
    <w:rsid w:val="002D776E"/>
    <w:rsid w:val="002E293E"/>
    <w:rsid w:val="002E75B8"/>
    <w:rsid w:val="002F2AD1"/>
    <w:rsid w:val="00302BAF"/>
    <w:rsid w:val="00305DCB"/>
    <w:rsid w:val="00306127"/>
    <w:rsid w:val="00311134"/>
    <w:rsid w:val="00311422"/>
    <w:rsid w:val="00320980"/>
    <w:rsid w:val="003411BA"/>
    <w:rsid w:val="00347324"/>
    <w:rsid w:val="003557D1"/>
    <w:rsid w:val="00360A08"/>
    <w:rsid w:val="0036708E"/>
    <w:rsid w:val="00367DAC"/>
    <w:rsid w:val="00367F06"/>
    <w:rsid w:val="00371CAF"/>
    <w:rsid w:val="003733CB"/>
    <w:rsid w:val="00374FCE"/>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A41CB"/>
    <w:rsid w:val="004B3023"/>
    <w:rsid w:val="004B462F"/>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B6E5C"/>
    <w:rsid w:val="005C03B2"/>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C32"/>
    <w:rsid w:val="00683976"/>
    <w:rsid w:val="00685B38"/>
    <w:rsid w:val="00690C35"/>
    <w:rsid w:val="0069229F"/>
    <w:rsid w:val="006B670F"/>
    <w:rsid w:val="006C14F3"/>
    <w:rsid w:val="006C563E"/>
    <w:rsid w:val="006C61C2"/>
    <w:rsid w:val="006C75E7"/>
    <w:rsid w:val="006D2981"/>
    <w:rsid w:val="006D78A6"/>
    <w:rsid w:val="006E2B2F"/>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75DDC"/>
    <w:rsid w:val="00890C7F"/>
    <w:rsid w:val="008A6E88"/>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0671"/>
    <w:rsid w:val="00A53568"/>
    <w:rsid w:val="00A5515C"/>
    <w:rsid w:val="00A565FE"/>
    <w:rsid w:val="00A570C2"/>
    <w:rsid w:val="00A62383"/>
    <w:rsid w:val="00A73309"/>
    <w:rsid w:val="00A73ABE"/>
    <w:rsid w:val="00A80C65"/>
    <w:rsid w:val="00A83107"/>
    <w:rsid w:val="00A8325A"/>
    <w:rsid w:val="00A97469"/>
    <w:rsid w:val="00AA50CE"/>
    <w:rsid w:val="00AB4A18"/>
    <w:rsid w:val="00AD5832"/>
    <w:rsid w:val="00AD5FD6"/>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2EB1"/>
    <w:rsid w:val="00B73A02"/>
    <w:rsid w:val="00B81197"/>
    <w:rsid w:val="00BA22FC"/>
    <w:rsid w:val="00BB5E13"/>
    <w:rsid w:val="00BC6BAD"/>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203A"/>
    <w:rsid w:val="00C86244"/>
    <w:rsid w:val="00C91E10"/>
    <w:rsid w:val="00C94CCC"/>
    <w:rsid w:val="00CA1D82"/>
    <w:rsid w:val="00CA3EA6"/>
    <w:rsid w:val="00CA3F08"/>
    <w:rsid w:val="00CB4643"/>
    <w:rsid w:val="00CC5EB2"/>
    <w:rsid w:val="00CD0E69"/>
    <w:rsid w:val="00CE4E08"/>
    <w:rsid w:val="00CF2FBA"/>
    <w:rsid w:val="00CF72AB"/>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31EC"/>
    <w:rsid w:val="00D939DB"/>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C0B1E"/>
    <w:rsid w:val="00EC5090"/>
    <w:rsid w:val="00ED2108"/>
    <w:rsid w:val="00ED4597"/>
    <w:rsid w:val="00ED5AF3"/>
    <w:rsid w:val="00ED5D7D"/>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autoRedefine/>
    <w:qFormat/>
    <w:rsid w:val="00D931EC"/>
    <w:pPr>
      <w:keepNext/>
      <w:numPr>
        <w:numId w:val="17"/>
      </w:numPr>
      <w:spacing w:line="360" w:lineRule="auto"/>
      <w:outlineLvl w:val="0"/>
    </w:pPr>
    <w:rPr>
      <w:rFonts w:ascii="Calibri" w:eastAsia="Times New Roman" w:hAnsi="Calibri"/>
      <w:b/>
      <w:bCs/>
      <w:caps/>
      <w:kern w:val="32"/>
      <w:szCs w:val="32"/>
    </w:rPr>
  </w:style>
  <w:style w:type="paragraph" w:styleId="Ttulo2">
    <w:name w:val="heading 2"/>
    <w:basedOn w:val="Normal"/>
    <w:next w:val="Normal"/>
    <w:link w:val="Ttulo2Char"/>
    <w:semiHidden/>
    <w:unhideWhenUsed/>
    <w:qFormat/>
    <w:rsid w:val="00D931EC"/>
    <w:pPr>
      <w:keepNext/>
      <w:numPr>
        <w:ilvl w:val="1"/>
        <w:numId w:val="17"/>
      </w:numPr>
      <w:spacing w:line="360" w:lineRule="auto"/>
      <w:outlineLvl w:val="1"/>
    </w:pPr>
    <w:rPr>
      <w:rFonts w:ascii="Calibri" w:eastAsia="Times New Roman" w:hAnsi="Calibri"/>
      <w:b/>
      <w:bCs/>
      <w:iCs/>
      <w:szCs w:val="28"/>
    </w:rPr>
  </w:style>
  <w:style w:type="paragraph" w:styleId="Ttulo3">
    <w:name w:val="heading 3"/>
    <w:basedOn w:val="Normal"/>
    <w:next w:val="Normal"/>
    <w:link w:val="Ttulo3Char"/>
    <w:semiHidden/>
    <w:unhideWhenUsed/>
    <w:qFormat/>
    <w:rsid w:val="00D931EC"/>
    <w:pPr>
      <w:keepNext/>
      <w:numPr>
        <w:ilvl w:val="2"/>
        <w:numId w:val="17"/>
      </w:numPr>
      <w:spacing w:before="240" w:after="60"/>
      <w:outlineLvl w:val="2"/>
    </w:pPr>
    <w:rPr>
      <w:rFonts w:eastAsia="Times New Roman"/>
      <w:b/>
      <w:bCs/>
      <w:sz w:val="26"/>
      <w:szCs w:val="26"/>
    </w:rPr>
  </w:style>
  <w:style w:type="paragraph" w:styleId="Ttulo4">
    <w:name w:val="heading 4"/>
    <w:basedOn w:val="Normal"/>
    <w:next w:val="Normal"/>
    <w:link w:val="Ttulo4Char"/>
    <w:semiHidden/>
    <w:unhideWhenUsed/>
    <w:qFormat/>
    <w:rsid w:val="00D931EC"/>
    <w:pPr>
      <w:keepNext/>
      <w:numPr>
        <w:ilvl w:val="3"/>
        <w:numId w:val="17"/>
      </w:numPr>
      <w:spacing w:before="240" w:after="60"/>
      <w:outlineLvl w:val="3"/>
    </w:pPr>
    <w:rPr>
      <w:rFonts w:ascii="Calibri" w:eastAsia="Times New Roman" w:hAnsi="Calibri"/>
      <w:b/>
      <w:bCs/>
      <w:sz w:val="28"/>
      <w:szCs w:val="28"/>
    </w:rPr>
  </w:style>
  <w:style w:type="paragraph" w:styleId="Ttulo5">
    <w:name w:val="heading 5"/>
    <w:basedOn w:val="Normal"/>
    <w:next w:val="Normal"/>
    <w:link w:val="Ttulo5Char"/>
    <w:semiHidden/>
    <w:unhideWhenUsed/>
    <w:qFormat/>
    <w:rsid w:val="00D931EC"/>
    <w:pPr>
      <w:numPr>
        <w:ilvl w:val="4"/>
        <w:numId w:val="17"/>
      </w:num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semiHidden/>
    <w:unhideWhenUsed/>
    <w:qFormat/>
    <w:rsid w:val="00D931EC"/>
    <w:pPr>
      <w:numPr>
        <w:ilvl w:val="5"/>
        <w:numId w:val="17"/>
      </w:numPr>
      <w:spacing w:before="240" w:after="60"/>
      <w:outlineLvl w:val="5"/>
    </w:pPr>
    <w:rPr>
      <w:rFonts w:ascii="Calibri" w:eastAsia="Times New Roman" w:hAnsi="Calibri"/>
      <w:b/>
      <w:bCs/>
      <w:sz w:val="22"/>
      <w:szCs w:val="22"/>
    </w:rPr>
  </w:style>
  <w:style w:type="paragraph" w:styleId="Ttulo7">
    <w:name w:val="heading 7"/>
    <w:basedOn w:val="Normal"/>
    <w:next w:val="Normal"/>
    <w:link w:val="Ttulo7Char"/>
    <w:semiHidden/>
    <w:unhideWhenUsed/>
    <w:qFormat/>
    <w:rsid w:val="00D931EC"/>
    <w:pPr>
      <w:numPr>
        <w:ilvl w:val="6"/>
        <w:numId w:val="17"/>
      </w:numPr>
      <w:spacing w:before="240" w:after="60"/>
      <w:outlineLvl w:val="6"/>
    </w:pPr>
    <w:rPr>
      <w:rFonts w:ascii="Calibri" w:eastAsia="Times New Roman" w:hAnsi="Calibri"/>
    </w:rPr>
  </w:style>
  <w:style w:type="paragraph" w:styleId="Ttulo8">
    <w:name w:val="heading 8"/>
    <w:basedOn w:val="Normal"/>
    <w:next w:val="Normal"/>
    <w:link w:val="Ttulo8Char"/>
    <w:semiHidden/>
    <w:unhideWhenUsed/>
    <w:qFormat/>
    <w:rsid w:val="00D931EC"/>
    <w:pPr>
      <w:numPr>
        <w:ilvl w:val="7"/>
        <w:numId w:val="17"/>
      </w:numPr>
      <w:spacing w:before="240" w:after="60"/>
      <w:outlineLvl w:val="7"/>
    </w:pPr>
    <w:rPr>
      <w:rFonts w:ascii="Calibri" w:eastAsia="Times New Roman" w:hAnsi="Calibri"/>
      <w:i/>
      <w:iCs/>
    </w:rPr>
  </w:style>
  <w:style w:type="paragraph" w:styleId="Ttulo9">
    <w:name w:val="heading 9"/>
    <w:basedOn w:val="Normal"/>
    <w:next w:val="Normal"/>
    <w:link w:val="Ttulo9Char"/>
    <w:semiHidden/>
    <w:unhideWhenUsed/>
    <w:qFormat/>
    <w:rsid w:val="00D931EC"/>
    <w:pPr>
      <w:numPr>
        <w:ilvl w:val="8"/>
        <w:numId w:val="17"/>
      </w:numPr>
      <w:spacing w:before="240" w:after="60"/>
      <w:outlineLvl w:val="8"/>
    </w:pPr>
    <w:rPr>
      <w:rFonts w:eastAsia="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277AFC"/>
    <w:pPr>
      <w:numPr>
        <w:numId w:val="15"/>
      </w:numPr>
    </w:pPr>
  </w:style>
  <w:style w:type="character" w:customStyle="1" w:styleId="Ttulo1Char">
    <w:name w:val="Título 1 Char"/>
    <w:basedOn w:val="Fontepargpadro"/>
    <w:link w:val="Ttulo1"/>
    <w:rsid w:val="00D931EC"/>
    <w:rPr>
      <w:rFonts w:ascii="Calibri" w:eastAsia="Times New Roman" w:hAnsi="Calibri" w:cs="Times New Roman"/>
      <w:b/>
      <w:bCs/>
      <w:caps/>
      <w:kern w:val="32"/>
      <w:sz w:val="24"/>
      <w:szCs w:val="32"/>
    </w:rPr>
  </w:style>
  <w:style w:type="character" w:customStyle="1" w:styleId="Ttulo2Char">
    <w:name w:val="Título 2 Char"/>
    <w:basedOn w:val="Fontepargpadro"/>
    <w:link w:val="Ttulo2"/>
    <w:semiHidden/>
    <w:rsid w:val="00D931EC"/>
    <w:rPr>
      <w:rFonts w:ascii="Calibri" w:eastAsia="Times New Roman" w:hAnsi="Calibri" w:cs="Times New Roman"/>
      <w:b/>
      <w:bCs/>
      <w:iCs/>
      <w:sz w:val="24"/>
      <w:szCs w:val="28"/>
    </w:rPr>
  </w:style>
  <w:style w:type="character" w:customStyle="1" w:styleId="Ttulo3Char">
    <w:name w:val="Título 3 Char"/>
    <w:basedOn w:val="Fontepargpadro"/>
    <w:link w:val="Ttulo3"/>
    <w:semiHidden/>
    <w:rsid w:val="00D931EC"/>
    <w:rPr>
      <w:rFonts w:ascii="Cambria" w:eastAsia="Times New Roman" w:hAnsi="Cambria" w:cs="Times New Roman"/>
      <w:b/>
      <w:bCs/>
      <w:sz w:val="26"/>
      <w:szCs w:val="26"/>
    </w:rPr>
  </w:style>
  <w:style w:type="character" w:customStyle="1" w:styleId="Ttulo4Char">
    <w:name w:val="Título 4 Char"/>
    <w:basedOn w:val="Fontepargpadro"/>
    <w:link w:val="Ttulo4"/>
    <w:semiHidden/>
    <w:rsid w:val="00D931EC"/>
    <w:rPr>
      <w:rFonts w:ascii="Calibri" w:eastAsia="Times New Roman" w:hAnsi="Calibri" w:cs="Times New Roman"/>
      <w:b/>
      <w:bCs/>
      <w:sz w:val="28"/>
      <w:szCs w:val="28"/>
    </w:rPr>
  </w:style>
  <w:style w:type="character" w:customStyle="1" w:styleId="Ttulo5Char">
    <w:name w:val="Título 5 Char"/>
    <w:basedOn w:val="Fontepargpadro"/>
    <w:link w:val="Ttulo5"/>
    <w:semiHidden/>
    <w:rsid w:val="00D931EC"/>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D931EC"/>
    <w:rPr>
      <w:rFonts w:ascii="Calibri" w:eastAsia="Times New Roman" w:hAnsi="Calibri" w:cs="Times New Roman"/>
      <w:b/>
      <w:bCs/>
    </w:rPr>
  </w:style>
  <w:style w:type="character" w:customStyle="1" w:styleId="Ttulo7Char">
    <w:name w:val="Título 7 Char"/>
    <w:basedOn w:val="Fontepargpadro"/>
    <w:link w:val="Ttulo7"/>
    <w:semiHidden/>
    <w:rsid w:val="00D931EC"/>
    <w:rPr>
      <w:rFonts w:ascii="Calibri" w:eastAsia="Times New Roman" w:hAnsi="Calibri" w:cs="Times New Roman"/>
      <w:sz w:val="24"/>
      <w:szCs w:val="24"/>
    </w:rPr>
  </w:style>
  <w:style w:type="character" w:customStyle="1" w:styleId="Ttulo8Char">
    <w:name w:val="Título 8 Char"/>
    <w:basedOn w:val="Fontepargpadro"/>
    <w:link w:val="Ttulo8"/>
    <w:semiHidden/>
    <w:rsid w:val="00D931EC"/>
    <w:rPr>
      <w:rFonts w:ascii="Calibri" w:eastAsia="Times New Roman" w:hAnsi="Calibri" w:cs="Times New Roman"/>
      <w:i/>
      <w:iCs/>
      <w:sz w:val="24"/>
      <w:szCs w:val="24"/>
    </w:rPr>
  </w:style>
  <w:style w:type="character" w:customStyle="1" w:styleId="Ttulo9Char">
    <w:name w:val="Título 9 Char"/>
    <w:basedOn w:val="Fontepargpadro"/>
    <w:link w:val="Ttulo9"/>
    <w:semiHidden/>
    <w:rsid w:val="00D931EC"/>
    <w:rPr>
      <w:rFonts w:ascii="Cambria" w:eastAsia="Times New Roman" w:hAnsi="Cambria" w:cs="Times New Roman"/>
    </w:rPr>
  </w:style>
  <w:style w:type="character" w:customStyle="1" w:styleId="apple-tab-span">
    <w:name w:val="apple-tab-span"/>
    <w:basedOn w:val="Fontepargpadro"/>
    <w:rsid w:val="00D931EC"/>
  </w:style>
  <w:style w:type="paragraph" w:customStyle="1" w:styleId="F-2ST">
    <w:name w:val="F-2 ST"/>
    <w:basedOn w:val="Normal"/>
    <w:link w:val="F-2STChar"/>
    <w:qFormat/>
    <w:rsid w:val="00ED4597"/>
    <w:pPr>
      <w:tabs>
        <w:tab w:val="left" w:pos="426"/>
        <w:tab w:val="left" w:pos="709"/>
        <w:tab w:val="left" w:pos="993"/>
        <w:tab w:val="left" w:pos="1276"/>
        <w:tab w:val="left" w:pos="1560"/>
        <w:tab w:val="left" w:pos="1843"/>
        <w:tab w:val="left" w:pos="2127"/>
        <w:tab w:val="left" w:pos="2410"/>
        <w:tab w:val="left" w:pos="2694"/>
        <w:tab w:val="left" w:pos="2977"/>
      </w:tabs>
      <w:spacing w:after="60"/>
      <w:jc w:val="both"/>
    </w:pPr>
    <w:rPr>
      <w:rFonts w:ascii="Times New Roman" w:eastAsiaTheme="minorEastAsia" w:hAnsi="Times New Roman"/>
      <w:b/>
      <w:sz w:val="32"/>
      <w:szCs w:val="32"/>
      <w:lang w:eastAsia="pt-BR"/>
    </w:rPr>
  </w:style>
  <w:style w:type="character" w:customStyle="1" w:styleId="F-2STChar">
    <w:name w:val="F-2 ST Char"/>
    <w:basedOn w:val="Fontepargpadro"/>
    <w:link w:val="F-2ST"/>
    <w:rsid w:val="00ED4597"/>
    <w:rPr>
      <w:rFonts w:ascii="Times New Roman" w:eastAsiaTheme="minorEastAsia" w:hAnsi="Times New Roman" w:cs="Times New Roman"/>
      <w:b/>
      <w:sz w:val="32"/>
      <w:szCs w:val="32"/>
      <w:lang w:eastAsia="pt-BR"/>
    </w:rPr>
  </w:style>
  <w:style w:type="character" w:customStyle="1" w:styleId="F-1TtuloChar">
    <w:name w:val="F-1 Título Char"/>
    <w:basedOn w:val="Fontepargpadro"/>
    <w:link w:val="F-1Ttulo"/>
    <w:locked/>
    <w:rsid w:val="00AB4A18"/>
    <w:rPr>
      <w:rFonts w:eastAsia="Times New Roman" w:cstheme="minorHAnsi"/>
      <w:b/>
      <w:bCs/>
      <w:lang w:eastAsia="ar-SA"/>
    </w:rPr>
  </w:style>
  <w:style w:type="paragraph" w:customStyle="1" w:styleId="F-1Ttulo">
    <w:name w:val="F-1 Título"/>
    <w:basedOn w:val="Normal"/>
    <w:link w:val="F-1TtuloChar"/>
    <w:autoRedefine/>
    <w:qFormat/>
    <w:rsid w:val="00AB4A18"/>
    <w:pPr>
      <w:tabs>
        <w:tab w:val="left" w:pos="709"/>
        <w:tab w:val="left" w:pos="993"/>
        <w:tab w:val="left" w:pos="1276"/>
        <w:tab w:val="left" w:pos="1560"/>
        <w:tab w:val="left" w:pos="1843"/>
        <w:tab w:val="left" w:pos="2127"/>
        <w:tab w:val="left" w:pos="2410"/>
        <w:tab w:val="left" w:pos="2694"/>
        <w:tab w:val="left" w:pos="2977"/>
      </w:tabs>
      <w:spacing w:after="60"/>
      <w:jc w:val="center"/>
    </w:pPr>
    <w:rPr>
      <w:rFonts w:asciiTheme="minorHAnsi" w:eastAsia="Times New Roman" w:hAnsiTheme="minorHAnsi" w:cstheme="minorHAnsi"/>
      <w:b/>
      <w:b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05732151">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2907383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5525541">
      <w:bodyDiv w:val="1"/>
      <w:marLeft w:val="0"/>
      <w:marRight w:val="0"/>
      <w:marTop w:val="0"/>
      <w:marBottom w:val="0"/>
      <w:divBdr>
        <w:top w:val="none" w:sz="0" w:space="0" w:color="auto"/>
        <w:left w:val="none" w:sz="0" w:space="0" w:color="auto"/>
        <w:bottom w:val="none" w:sz="0" w:space="0" w:color="auto"/>
        <w:right w:val="none" w:sz="0" w:space="0" w:color="auto"/>
      </w:divBdr>
    </w:div>
    <w:div w:id="2054310612">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F0D43-D276-42D8-A405-490C3587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1097</Words>
  <Characters>5924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30</cp:revision>
  <cp:lastPrinted>2021-05-31T13:30:00Z</cp:lastPrinted>
  <dcterms:created xsi:type="dcterms:W3CDTF">2021-01-05T22:13:00Z</dcterms:created>
  <dcterms:modified xsi:type="dcterms:W3CDTF">2021-05-31T13:32:00Z</dcterms:modified>
</cp:coreProperties>
</file>