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B27347">
        <w:rPr>
          <w:rFonts w:asciiTheme="minorHAnsi" w:hAnsiTheme="minorHAnsi" w:cs="Arial"/>
          <w:b/>
          <w:sz w:val="22"/>
          <w:szCs w:val="22"/>
        </w:rPr>
        <w:t xml:space="preserve">INSTRUÇÃO NORMATIVA Nº </w:t>
      </w:r>
      <w:r w:rsidR="00CF636E" w:rsidRPr="00B27347">
        <w:rPr>
          <w:rFonts w:asciiTheme="minorHAnsi" w:hAnsiTheme="minorHAnsi" w:cs="Arial"/>
          <w:b/>
          <w:sz w:val="22"/>
          <w:szCs w:val="22"/>
        </w:rPr>
        <w:t>005</w:t>
      </w:r>
      <w:r w:rsidRPr="00B27347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CF636E" w:rsidRPr="00B27347">
        <w:rPr>
          <w:rFonts w:asciiTheme="minorHAnsi" w:hAnsiTheme="minorHAnsi" w:cs="Arial"/>
          <w:b/>
          <w:sz w:val="22"/>
          <w:szCs w:val="22"/>
        </w:rPr>
        <w:t>11</w:t>
      </w:r>
      <w:r w:rsidRPr="00B27347">
        <w:rPr>
          <w:rFonts w:asciiTheme="minorHAnsi" w:hAnsiTheme="minorHAnsi" w:cs="Arial"/>
          <w:b/>
          <w:sz w:val="22"/>
          <w:szCs w:val="22"/>
        </w:rPr>
        <w:t xml:space="preserve"> DE MARÇO DE 2015.</w:t>
      </w: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Considerando o disposto no art. 2º, §3º, da lei 11.000/2004, que autoriza os Conselhos de Fiscalização Profissional a normatizar acerca de diárias;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Considerando o art. 2º da Resolução nº 99/2015, que atribui aos presidentes dos CAU/UF a regulamentação de deslocamento a serviço do pessoal empregado e dos prestadores de serviço;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hAnsiTheme="minorHAnsi"/>
          <w:sz w:val="22"/>
          <w:szCs w:val="22"/>
        </w:rPr>
      </w:pPr>
      <w:r w:rsidRPr="00B27347">
        <w:rPr>
          <w:rFonts w:asciiTheme="minorHAnsi" w:hAnsiTheme="minorHAnsi"/>
          <w:sz w:val="22"/>
          <w:szCs w:val="22"/>
        </w:rPr>
        <w:t>O Presidente do Conselho de Arquitetura e Urbanismo do Rio Grande do Sul – CAU/RS, no uso das atribuições que lhe confere o art. 35, inciso III, da Lei n° 12.378/2010;</w:t>
      </w: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95617A" w:rsidRPr="00B27347" w:rsidRDefault="0095617A" w:rsidP="0095617A">
      <w:pPr>
        <w:ind w:firstLine="709"/>
        <w:contextualSpacing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RESOLVE: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CAPITULO 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DISPOSIÇÕES GERAIS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283E8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Conselho de Arquitetura e Urbanismo do Rio Grande do Sul - CAU/RS responderá pelas despesas relacionadas com </w:t>
      </w:r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>os deslocamentos de servidores a serviço</w:t>
      </w:r>
      <w:r w:rsidR="000360E9" w:rsidRPr="00283E87">
        <w:rPr>
          <w:rFonts w:asciiTheme="minorHAnsi" w:hAnsiTheme="minorHAnsi"/>
          <w:sz w:val="22"/>
          <w:szCs w:val="22"/>
        </w:rPr>
        <w:t xml:space="preserve">, do município onde tem exercício para outro ponto do território nacional, </w:t>
      </w:r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 xml:space="preserve">ou </w:t>
      </w:r>
      <w:r w:rsidR="000360E9" w:rsidRPr="00283E87">
        <w:rPr>
          <w:rFonts w:asciiTheme="minorHAnsi" w:eastAsia="Times New Roman" w:hAnsiTheme="minorHAnsi"/>
          <w:sz w:val="22"/>
          <w:szCs w:val="22"/>
          <w:lang w:eastAsia="pt-BR"/>
        </w:rPr>
        <w:t>d</w:t>
      </w:r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proofErr w:type="gramStart"/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>exterior, observados</w:t>
      </w:r>
      <w:proofErr w:type="gramEnd"/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 xml:space="preserve"> os termos desta Instrução Normativa, compreendendo: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 - passagens de transporte aéreo, rodoviário, ferroviário ou aquaviário, ou a combinação destes;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- diárias;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III - reembolso da locomoção urbana;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IV - custeio da hospedagem no local de destino:</w:t>
      </w:r>
    </w:p>
    <w:p w:rsidR="00283E87" w:rsidRDefault="00283E87" w:rsidP="00872960">
      <w:pPr>
        <w:suppressAutoHyphens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283E87">
      <w:pPr>
        <w:suppressAutoHyphens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Parágrafo único. Consideram-se deslocamentos de servidores a serviço</w:t>
      </w:r>
      <w:r w:rsidR="00283E87">
        <w:rPr>
          <w:rFonts w:asciiTheme="minorHAnsi" w:eastAsia="Times New Roman" w:hAnsiTheme="minorHAnsi"/>
          <w:sz w:val="22"/>
          <w:szCs w:val="22"/>
        </w:rPr>
        <w:t>,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para os</w:t>
      </w:r>
      <w:r w:rsidR="00283E87">
        <w:rPr>
          <w:rFonts w:asciiTheme="minorHAnsi" w:eastAsia="Times New Roman" w:hAnsiTheme="minorHAnsi"/>
          <w:sz w:val="22"/>
          <w:szCs w:val="22"/>
        </w:rPr>
        <w:t xml:space="preserve"> fins desta Instrução Normativa,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a participação em</w:t>
      </w:r>
      <w:r w:rsidR="00283E87">
        <w:rPr>
          <w:rFonts w:asciiTheme="minorHAnsi" w:eastAsia="Times New Roman" w:hAnsiTheme="minorHAnsi"/>
          <w:sz w:val="22"/>
          <w:szCs w:val="22"/>
        </w:rPr>
        <w:t xml:space="preserve"> </w:t>
      </w:r>
      <w:r w:rsidR="00283E87" w:rsidRPr="00B27347">
        <w:rPr>
          <w:rFonts w:asciiTheme="minorHAnsi" w:eastAsia="Times New Roman" w:hAnsiTheme="minorHAnsi"/>
          <w:sz w:val="22"/>
          <w:szCs w:val="22"/>
        </w:rPr>
        <w:t>treinamentos promovidos ou custeados pelo CAU/RS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</w:t>
      </w:r>
      <w:r w:rsidR="00283E87">
        <w:rPr>
          <w:rFonts w:asciiTheme="minorHAnsi" w:eastAsia="Times New Roman" w:hAnsiTheme="minorHAnsi"/>
          <w:sz w:val="22"/>
          <w:szCs w:val="22"/>
        </w:rPr>
        <w:t xml:space="preserve">e também </w:t>
      </w:r>
      <w:r w:rsidRPr="00B27347">
        <w:rPr>
          <w:rFonts w:asciiTheme="minorHAnsi" w:eastAsia="Times New Roman" w:hAnsiTheme="minorHAnsi"/>
          <w:sz w:val="22"/>
          <w:szCs w:val="22"/>
        </w:rPr>
        <w:t>trabalhos, reuniões, eventos e outras at</w:t>
      </w:r>
      <w:r w:rsidR="00283E87">
        <w:rPr>
          <w:rFonts w:asciiTheme="minorHAnsi" w:eastAsia="Times New Roman" w:hAnsiTheme="minorHAnsi"/>
          <w:sz w:val="22"/>
          <w:szCs w:val="22"/>
        </w:rPr>
        <w:t>ividades de interesse do CAU/RS.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CAPITULO 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PASSAGENS DE TRANSPORTE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As passagens serão fornecidas, sempre que a locomoção não ocorra em veículo próprio do CAU/RS, para o transporte aéreo, rodoviário, ferroviário ou aquaviário, ou a combinação destes, com vista a atender às demandas de deslocamento do local de origem da pessoa a serviço até o local de prestação dos serviços e retorno ao local de origem ou a outro destino no território nacional.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A escolha dos transportadores e dos horários levará em consideração: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 - o atendimento das atividades que tenham demandado o deslocamento a serviço;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- os menores custos para o CAU/RS;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</w:t>
      </w:r>
      <w:r w:rsidR="00595D20" w:rsidRPr="00B27347">
        <w:rPr>
          <w:rFonts w:asciiTheme="minorHAnsi" w:eastAsia="Times New Roman" w:hAnsiTheme="minorHAnsi"/>
          <w:sz w:val="22"/>
          <w:szCs w:val="22"/>
        </w:rPr>
        <w:t>II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- evitar desgaste físico excessivo à pessoa designada, no que for possível.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III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DIÁRIAS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>As diárias destinam-se a atender às despesas de alimentação e deslocamento secundário, sendo devida uma diária para cada dia de afastamento da sede do CAU/RS.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§ 1º Não serão devidas diárias quando o retorno do empregado se der no mesmo turno do deslocamento.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§ 2º Caso o deslocamento do servidor não implique em pernoite, será devido o valor correspondente a 50% (cinquenta por cento) do valor da diária.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Em nenhuma hipótese o servidor empregado do CAU/RS poderá receber diárias que excedam a cinquenta por cento do salário base mensal,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sob pena</w:t>
      </w:r>
      <w:proofErr w:type="gramEnd"/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de responsabilização da chefia imediata que autorizou o pagamento.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O adiantamento do valor das diárias será creditado em conta corrente de titularidade da pessoa designada até um dia antes do início do deslocamento.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Ficam estabelecidos os seguintes valores a título de diária: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I - deslocamentos para Brasília, Rio de Janeiro e São Paulo: R$ 150,00 (cento e cinquenta reais);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– deslocamentos para demais Estados: R$ 120,00 (cento e vinte reais);</w:t>
      </w:r>
    </w:p>
    <w:p w:rsidR="0095617A" w:rsidRPr="00B27347" w:rsidRDefault="008B72D8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III</w:t>
      </w:r>
      <w:r w:rsidR="0095617A" w:rsidRPr="00B27347">
        <w:rPr>
          <w:rFonts w:asciiTheme="minorHAnsi" w:eastAsia="Times New Roman" w:hAnsiTheme="minorHAnsi"/>
          <w:sz w:val="22"/>
          <w:szCs w:val="22"/>
        </w:rPr>
        <w:t xml:space="preserve"> – demais localidades no Rio Grande do Sul: R$ 100,00 (cem reais);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Parágrafo Único. O valor das diárias será anualmente revisto.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IV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DO REEMBOLSO DA LOCOMOÇÃO URBANA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Sem prejuízo da concessão de diárias, as pessoas a serviço do CAU/RS terão direito ao reembolso das despesas com locomoção de ida e vinda para os locais de embarque e desembarque, desde que devidamente comprovadas.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Para as demais locomoções no território de destino será utilizado o valor recebido a título de diária.</w:t>
      </w:r>
    </w:p>
    <w:p w:rsidR="0095617A" w:rsidRPr="00B27347" w:rsidRDefault="0095617A" w:rsidP="0095617A">
      <w:pPr>
        <w:suppressAutoHyphens/>
        <w:ind w:left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B27347">
        <w:rPr>
          <w:rFonts w:asciiTheme="minorHAnsi" w:hAnsiTheme="minorHAnsi"/>
          <w:b/>
          <w:sz w:val="22"/>
          <w:szCs w:val="22"/>
        </w:rPr>
        <w:t>CAPÍTULO V</w:t>
      </w: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B27347">
        <w:rPr>
          <w:rFonts w:asciiTheme="minorHAnsi" w:hAnsiTheme="minorHAnsi"/>
          <w:b/>
          <w:sz w:val="22"/>
          <w:szCs w:val="22"/>
        </w:rPr>
        <w:t>DO CUSTEIO DA HOSPEDAGEM</w:t>
      </w: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 despesa de hospedagem do empregado a serviço será custeada somente nos estabelecimentos contratados pelo CAU/RS.</w:t>
      </w:r>
    </w:p>
    <w:p w:rsidR="0095617A" w:rsidRPr="00B27347" w:rsidRDefault="0095617A" w:rsidP="0095617A">
      <w:pPr>
        <w:suppressAutoHyphens/>
        <w:ind w:left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B27347">
        <w:rPr>
          <w:rFonts w:asciiTheme="minorHAnsi" w:hAnsiTheme="minorHAnsi"/>
          <w:b/>
          <w:sz w:val="22"/>
          <w:szCs w:val="22"/>
        </w:rPr>
        <w:t>CAPÍTULO VI</w:t>
      </w:r>
      <w:proofErr w:type="gramEnd"/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B27347">
        <w:rPr>
          <w:rFonts w:asciiTheme="minorHAnsi" w:hAnsiTheme="minorHAnsi"/>
          <w:b/>
          <w:sz w:val="22"/>
          <w:szCs w:val="22"/>
        </w:rPr>
        <w:t>DAS PRESTAÇÕES DE CONTAS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As pessoas a serviço do CAU/RS, quando se deslocarem a serviço, ficam obrigadas à prestação de contas.</w:t>
      </w: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As prestações de contas observarão o seguinte: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 – Nos casos de deslocamento a serviço: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a) relatório de participação, com descrição sucinta das atividades executadas, respeitados o modelo e os requisitos a sere</w:t>
      </w:r>
      <w:r w:rsidR="00872960" w:rsidRPr="00B27347">
        <w:rPr>
          <w:rFonts w:asciiTheme="minorHAnsi" w:eastAsia="Times New Roman" w:hAnsiTheme="minorHAnsi"/>
          <w:sz w:val="22"/>
          <w:szCs w:val="22"/>
        </w:rPr>
        <w:t>m aprovados pelo presidente do C</w:t>
      </w:r>
      <w:r w:rsidRPr="00B27347">
        <w:rPr>
          <w:rFonts w:asciiTheme="minorHAnsi" w:eastAsia="Times New Roman" w:hAnsiTheme="minorHAnsi"/>
          <w:sz w:val="22"/>
          <w:szCs w:val="22"/>
        </w:rPr>
        <w:t>onselho;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b) juntada do comprovante de embarque ou de uso dos transportes aéreo, rodoviário, ferroviário ou aquaviário;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c) comprovante da locomoção urbana para fins de reembolso conforme art. 8º.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– nos casos de deslocamento para participação em congressos, seminários ou cursos: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lastRenderedPageBreak/>
        <w:t>a) relatório de participação, com descrição sucinta das atividades executadas, respeitados o modelo e os requisitos a sere</w:t>
      </w:r>
      <w:r w:rsidR="00872960" w:rsidRPr="00B27347">
        <w:rPr>
          <w:rFonts w:asciiTheme="minorHAnsi" w:eastAsia="Times New Roman" w:hAnsiTheme="minorHAnsi"/>
          <w:sz w:val="22"/>
          <w:szCs w:val="22"/>
        </w:rPr>
        <w:t>m aprovados pelo presidente do C</w:t>
      </w:r>
      <w:r w:rsidRPr="00B27347">
        <w:rPr>
          <w:rFonts w:asciiTheme="minorHAnsi" w:eastAsia="Times New Roman" w:hAnsiTheme="minorHAnsi"/>
          <w:sz w:val="22"/>
          <w:szCs w:val="22"/>
        </w:rPr>
        <w:t>onselho;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b) cópia do respectivo certificado ou documento que comprove a efetiva participação do beneficiário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c) juntada do comprovante de embarque ou de uso dos transportes aéreo, rodoviário, ferroviário ou aquaviário.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d) comprovante da locomoção urbana para fins de reembolso conforme art. 8º.</w:t>
      </w: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As prestações de contas dos deslocamentos a serviço deverão ser apresentadas até dez dias úteis após a conclusão da viagem, sendo que a existência de débito com qualquer prestação de contas de viagem impedirá a designação para novas missões, sendo os valores antecipados para o custeio da viagem considerados como débito, promovendo-se a cobrança administrativa ou judicial.</w:t>
      </w:r>
    </w:p>
    <w:p w:rsidR="0095617A" w:rsidRPr="00B27347" w:rsidRDefault="0095617A" w:rsidP="0095617A">
      <w:pPr>
        <w:suppressAutoHyphens/>
        <w:ind w:firstLine="709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Parágrafo único. O Presidente do CAU-RS poderá excepcionalizar o impedimento previsto no </w:t>
      </w:r>
      <w:r w:rsidRPr="00B27347">
        <w:rPr>
          <w:rFonts w:asciiTheme="minorHAnsi" w:eastAsia="Times New Roman" w:hAnsiTheme="minorHAnsi"/>
          <w:i/>
          <w:sz w:val="22"/>
          <w:szCs w:val="22"/>
          <w:lang w:eastAsia="pt-BR"/>
        </w:rPr>
        <w:t xml:space="preserve">caput </w:t>
      </w: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deste artigo em casos específicos.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VII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 ANTECIPAÇÃO E RETARDO DOS HORÁRIOS DE VIAGEM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proofErr w:type="gramStart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 pedido</w:t>
      </w:r>
      <w:proofErr w:type="gramEnd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da pessoa designada para o deslocamento a serviço as passagens dos transportes aéreo, rodoviário, ferroviário ou aquaviário a serem utilizadas poderão ter seus horários antecipados ou retardados, respeitando-se o seguinte: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I - nos casos em que haja acréscimo nos valores das passagens, o interessado deverá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</w:rPr>
        <w:t>pagar,</w:t>
      </w:r>
      <w:proofErr w:type="gramEnd"/>
      <w:r w:rsidRPr="00B27347">
        <w:rPr>
          <w:rFonts w:asciiTheme="minorHAnsi" w:eastAsia="Times New Roman" w:hAnsiTheme="minorHAnsi"/>
          <w:sz w:val="22"/>
          <w:szCs w:val="22"/>
        </w:rPr>
        <w:t xml:space="preserve"> diretamente à empresa emitente das passagens, os valores despendidos a maior em face das alterações na programação;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- não haverá pagamento de diárias no período da antecipação ou da prorrogação da viagem;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III - o interessado assumirá inteira responsabilidade por quaisquer fatos que venham a ocorrer no período da antecipação ou da prorrogação da viagem, isentando o Conselho de tais responsabilidades, em casos não justificados;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IV – ocorrendo a impossibilidade de participar da reunião, curso, palestra, evento, ou qualquer das missões designadas, em virtude da antecipação ou retardo da viagem a pedido, deverá o solicitante ressarcir o conselho das diárias e passagens despendidas, devendo a situação ser averiguada mediante processo administrativo disciplinar.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VIII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DO PROCEDIMENTO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Seção 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 Solicitação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b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O pedido de concessão de diárias e passagens será feito pela gerência da área solicitante e encaminhado ao setor responsável pela aquisição das passagens e pela contratação de hospedagem, juntando documentação que comprove a convocação para viagem a serviço.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§1º. O pedido de antecipação ou retardo das passagens deverá ser feito pelo viajante, apresentando justificativa, e observadas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</w:rPr>
        <w:t>as</w:t>
      </w:r>
      <w:proofErr w:type="gramEnd"/>
      <w:r w:rsidRPr="00B27347">
        <w:rPr>
          <w:rFonts w:asciiTheme="minorHAnsi" w:eastAsia="Times New Roman" w:hAnsiTheme="minorHAnsi"/>
          <w:sz w:val="22"/>
          <w:szCs w:val="22"/>
        </w:rPr>
        <w:t xml:space="preserve"> regras do art. 16.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§2º. A cotação dos valores, e diferença a ser paga, será informada ao viajante, o qual ratificará o pedido no mesmo dia da cotação,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</w:rPr>
        <w:t>sob pena</w:t>
      </w:r>
      <w:proofErr w:type="gramEnd"/>
      <w:r w:rsidRPr="00B27347">
        <w:rPr>
          <w:rFonts w:asciiTheme="minorHAnsi" w:eastAsia="Times New Roman" w:hAnsiTheme="minorHAnsi"/>
          <w:sz w:val="22"/>
          <w:szCs w:val="22"/>
        </w:rPr>
        <w:t xml:space="preserve"> de indeferimento da antecipação ou do retardo.</w:t>
      </w: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Aprovada a aquisição e pagamento de diárias pelo ordenador de despesas, o setor financeiro efetivará o depósito correspondente ao valor das diárias solicitadas em conta informada pela área solicitante.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hAnsiTheme="minorHAnsi"/>
          <w:sz w:val="22"/>
          <w:szCs w:val="22"/>
        </w:rPr>
        <w:t>Parágrafo único. O beneficiário dará recibo correspondente ao valor da(s) diária(s) recebida(s).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IX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DISPOSIÇÕES FINAIS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Esta normativa aplica-se, no que </w:t>
      </w:r>
      <w:proofErr w:type="gramStart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couber,</w:t>
      </w:r>
      <w:proofErr w:type="gramEnd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aos prestadores de serviços que participem de atividades de interesse do CAU/RS, desde que o contrato atribua expressamente tal obrigação ao CAU/RS.</w:t>
      </w:r>
    </w:p>
    <w:p w:rsidR="0095617A" w:rsidRPr="00B27347" w:rsidRDefault="0095617A" w:rsidP="0095617A">
      <w:pPr>
        <w:suppressAutoHyphens/>
        <w:ind w:left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Poderão ser custeadas as despesas com hospedagem, alimentação e transporte de pessoas convidadas a participar de eventos promovidos pelo Conselho, desde que a pessoa convidada não possua vínculo empregatício com o CAU/RS ou com empresas que lhe prestem serviço.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Revoga-se a Portaria nº 62 de 19 de dezembro de 2014.</w:t>
      </w: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2C1867" w:rsidP="0095617A">
      <w:pPr>
        <w:numPr>
          <w:ilvl w:val="1"/>
          <w:numId w:val="4"/>
        </w:numPr>
        <w:tabs>
          <w:tab w:val="left" w:pos="1418"/>
        </w:tabs>
        <w:suppressAutoHyphens/>
        <w:ind w:left="0" w:firstLine="709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Esta Instrução Normativa entra em vigor na data de sua publicação.</w:t>
      </w: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27347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27347">
        <w:rPr>
          <w:rFonts w:asciiTheme="minorHAnsi" w:hAnsiTheme="minorHAnsi" w:cs="Arial"/>
          <w:b/>
          <w:sz w:val="22"/>
          <w:szCs w:val="22"/>
        </w:rPr>
        <w:t>Presidente CAU/RS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</w:tblGrid>
      <w:tr w:rsidR="00B5299E" w:rsidRPr="00B27347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B27347" w:rsidRDefault="00B5299E" w:rsidP="00733F6E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B5299E" w:rsidRPr="00B27347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B27347" w:rsidRDefault="00B5299E" w:rsidP="00733F6E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B5299E" w:rsidRPr="00B27347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B27347" w:rsidRDefault="00B5299E" w:rsidP="00733F6E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B021A6" w:rsidRPr="00B27347" w:rsidRDefault="00B021A6" w:rsidP="00B5299E">
      <w:pPr>
        <w:ind w:firstLine="1134"/>
        <w:jc w:val="both"/>
        <w:rPr>
          <w:rFonts w:asciiTheme="minorHAnsi" w:hAnsiTheme="minorHAnsi"/>
          <w:sz w:val="22"/>
          <w:szCs w:val="22"/>
        </w:rPr>
      </w:pPr>
    </w:p>
    <w:sectPr w:rsidR="00B021A6" w:rsidRPr="00B27347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27" w:rsidRDefault="00F35627">
      <w:r>
        <w:separator/>
      </w:r>
    </w:p>
  </w:endnote>
  <w:endnote w:type="continuationSeparator" w:id="0">
    <w:p w:rsidR="00F35627" w:rsidRDefault="00F3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606B4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606B4">
      <w:rPr>
        <w:rFonts w:ascii="Arial" w:hAnsi="Arial"/>
        <w:b/>
        <w:color w:val="003333"/>
        <w:sz w:val="22"/>
      </w:rPr>
      <w:t>www.caubr.org.br</w:t>
    </w:r>
    <w:proofErr w:type="gramStart"/>
    <w:r w:rsidRPr="004606B4">
      <w:rPr>
        <w:rFonts w:ascii="Arial" w:hAnsi="Arial"/>
        <w:color w:val="003333"/>
        <w:sz w:val="22"/>
      </w:rPr>
      <w:t xml:space="preserve">  </w:t>
    </w:r>
    <w:proofErr w:type="gramEnd"/>
    <w:r w:rsidRPr="004606B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77F29" w:rsidRPr="00077F29" w:rsidRDefault="00077F29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283E87">
          <w:rPr>
            <w:noProof/>
            <w:sz w:val="16"/>
          </w:rPr>
          <w:t>1</w:t>
        </w:r>
        <w:r w:rsidRPr="00077F29">
          <w:rPr>
            <w:sz w:val="16"/>
          </w:rPr>
          <w:fldChar w:fldCharType="end"/>
        </w:r>
      </w:p>
    </w:sdtContent>
  </w:sdt>
  <w:p w:rsidR="00077F29" w:rsidRPr="001F028B" w:rsidRDefault="00077F29" w:rsidP="00077F29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077F29" w:rsidRPr="001F028B" w:rsidRDefault="00077F29" w:rsidP="00077F2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27" w:rsidRDefault="00F35627">
      <w:r>
        <w:separator/>
      </w:r>
    </w:p>
  </w:footnote>
  <w:footnote w:type="continuationSeparator" w:id="0">
    <w:p w:rsidR="00F35627" w:rsidRDefault="00F3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C67795"/>
    <w:multiLevelType w:val="hybridMultilevel"/>
    <w:tmpl w:val="E9A4FA9A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4"/>
    <w:rsid w:val="00032D39"/>
    <w:rsid w:val="000360E9"/>
    <w:rsid w:val="000479C4"/>
    <w:rsid w:val="00057626"/>
    <w:rsid w:val="00057B79"/>
    <w:rsid w:val="00077F29"/>
    <w:rsid w:val="000B5FCA"/>
    <w:rsid w:val="000C608F"/>
    <w:rsid w:val="001E3135"/>
    <w:rsid w:val="00283E87"/>
    <w:rsid w:val="002C1867"/>
    <w:rsid w:val="002D5523"/>
    <w:rsid w:val="002E6C02"/>
    <w:rsid w:val="004234EE"/>
    <w:rsid w:val="00454E4A"/>
    <w:rsid w:val="00457C4B"/>
    <w:rsid w:val="004606B4"/>
    <w:rsid w:val="00474948"/>
    <w:rsid w:val="004F3768"/>
    <w:rsid w:val="0052386E"/>
    <w:rsid w:val="00536835"/>
    <w:rsid w:val="005520A8"/>
    <w:rsid w:val="00586E37"/>
    <w:rsid w:val="00595D20"/>
    <w:rsid w:val="006D1FC1"/>
    <w:rsid w:val="0072520B"/>
    <w:rsid w:val="007366F6"/>
    <w:rsid w:val="00776C80"/>
    <w:rsid w:val="007B015F"/>
    <w:rsid w:val="00872960"/>
    <w:rsid w:val="00872D73"/>
    <w:rsid w:val="008B72D8"/>
    <w:rsid w:val="008B7E0F"/>
    <w:rsid w:val="0095617A"/>
    <w:rsid w:val="00B021A6"/>
    <w:rsid w:val="00B27347"/>
    <w:rsid w:val="00B308F2"/>
    <w:rsid w:val="00B34CE5"/>
    <w:rsid w:val="00B5299E"/>
    <w:rsid w:val="00B73396"/>
    <w:rsid w:val="00B809B4"/>
    <w:rsid w:val="00BF60C6"/>
    <w:rsid w:val="00C059F3"/>
    <w:rsid w:val="00C35563"/>
    <w:rsid w:val="00C5651C"/>
    <w:rsid w:val="00C76738"/>
    <w:rsid w:val="00C92872"/>
    <w:rsid w:val="00CA1138"/>
    <w:rsid w:val="00CC642E"/>
    <w:rsid w:val="00CD2C49"/>
    <w:rsid w:val="00CF636E"/>
    <w:rsid w:val="00D434F3"/>
    <w:rsid w:val="00E706E9"/>
    <w:rsid w:val="00E72191"/>
    <w:rsid w:val="00F35627"/>
    <w:rsid w:val="00F40735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2015-03-11T12:44:00Z</cp:lastPrinted>
  <dcterms:created xsi:type="dcterms:W3CDTF">2015-03-13T14:43:00Z</dcterms:created>
  <dcterms:modified xsi:type="dcterms:W3CDTF">2015-03-13T14:43:00Z</dcterms:modified>
</cp:coreProperties>
</file>