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7B4A0" w14:textId="7F5A7D98" w:rsidR="00937F89" w:rsidRPr="00937F89" w:rsidRDefault="00937F89" w:rsidP="00937F89">
      <w:pPr>
        <w:tabs>
          <w:tab w:val="left" w:pos="8222"/>
        </w:tabs>
        <w:jc w:val="center"/>
        <w:rPr>
          <w:rFonts w:asciiTheme="minorHAnsi" w:hAnsiTheme="minorHAnsi" w:cstheme="minorHAnsi"/>
          <w:b/>
          <w:sz w:val="22"/>
          <w:szCs w:val="22"/>
        </w:rPr>
      </w:pPr>
      <w:r w:rsidRPr="00937F89">
        <w:rPr>
          <w:rFonts w:asciiTheme="minorHAnsi" w:hAnsiTheme="minorHAnsi" w:cstheme="minorHAnsi"/>
          <w:b/>
          <w:sz w:val="22"/>
          <w:szCs w:val="22"/>
        </w:rPr>
        <w:t xml:space="preserve">PORTARIA NORMATIVA N° </w:t>
      </w:r>
      <w:r w:rsidRPr="00937F89">
        <w:rPr>
          <w:rFonts w:asciiTheme="minorHAnsi" w:hAnsiTheme="minorHAnsi" w:cstheme="minorHAnsi"/>
          <w:b/>
          <w:sz w:val="22"/>
          <w:szCs w:val="22"/>
        </w:rPr>
        <w:t>004</w:t>
      </w:r>
      <w:r w:rsidRPr="00937F89">
        <w:rPr>
          <w:rFonts w:asciiTheme="minorHAnsi" w:hAnsiTheme="minorHAnsi" w:cstheme="minorHAnsi"/>
          <w:b/>
          <w:sz w:val="22"/>
          <w:szCs w:val="22"/>
        </w:rPr>
        <w:t xml:space="preserve">, DE </w:t>
      </w:r>
      <w:r w:rsidRPr="00937F89">
        <w:rPr>
          <w:rFonts w:asciiTheme="minorHAnsi" w:hAnsiTheme="minorHAnsi" w:cstheme="minorHAnsi"/>
          <w:b/>
          <w:sz w:val="22"/>
          <w:szCs w:val="22"/>
        </w:rPr>
        <w:t xml:space="preserve">25 </w:t>
      </w:r>
      <w:r w:rsidRPr="00937F89">
        <w:rPr>
          <w:rFonts w:asciiTheme="minorHAnsi" w:hAnsiTheme="minorHAnsi" w:cstheme="minorHAnsi"/>
          <w:b/>
          <w:sz w:val="22"/>
          <w:szCs w:val="22"/>
        </w:rPr>
        <w:t>DE FEVEREIRO DE 2021.</w:t>
      </w:r>
    </w:p>
    <w:p w14:paraId="677368DA" w14:textId="77777777" w:rsidR="00B16D39" w:rsidRPr="00937F89" w:rsidRDefault="00B16D39" w:rsidP="00937F89">
      <w:pPr>
        <w:pStyle w:val="NormalWeb"/>
        <w:tabs>
          <w:tab w:val="left" w:pos="567"/>
          <w:tab w:val="left" w:pos="851"/>
          <w:tab w:val="left" w:pos="1701"/>
          <w:tab w:val="left" w:pos="9632"/>
        </w:tabs>
        <w:spacing w:beforeLines="0" w:afterLines="0"/>
        <w:ind w:right="-7"/>
        <w:jc w:val="center"/>
        <w:rPr>
          <w:rFonts w:asciiTheme="minorHAnsi" w:hAnsiTheme="minorHAnsi" w:cstheme="minorHAnsi"/>
          <w:b/>
          <w:bCs/>
          <w:sz w:val="22"/>
          <w:szCs w:val="22"/>
        </w:rPr>
      </w:pPr>
    </w:p>
    <w:p w14:paraId="734A0963" w14:textId="53087246" w:rsidR="009F4892" w:rsidRPr="00937F89" w:rsidRDefault="009F4892" w:rsidP="00937F89">
      <w:pPr>
        <w:pStyle w:val="disposicao"/>
        <w:tabs>
          <w:tab w:val="left" w:pos="567"/>
          <w:tab w:val="left" w:pos="851"/>
          <w:tab w:val="left" w:pos="1701"/>
          <w:tab w:val="left" w:pos="9632"/>
        </w:tabs>
        <w:spacing w:before="0" w:beforeAutospacing="0" w:after="0" w:afterAutospacing="0"/>
        <w:ind w:left="4536" w:right="-7"/>
        <w:jc w:val="both"/>
        <w:rPr>
          <w:rFonts w:asciiTheme="minorHAnsi" w:hAnsiTheme="minorHAnsi" w:cstheme="minorHAnsi"/>
          <w:i/>
          <w:sz w:val="22"/>
          <w:szCs w:val="22"/>
        </w:rPr>
      </w:pPr>
      <w:r w:rsidRPr="00937F89">
        <w:rPr>
          <w:rFonts w:asciiTheme="minorHAnsi" w:hAnsiTheme="minorHAnsi" w:cstheme="minorHAnsi"/>
          <w:i/>
          <w:sz w:val="22"/>
          <w:szCs w:val="22"/>
        </w:rPr>
        <w:t>Regulamenta, no âmbito do Conselho de Arquitetura e Urbanismo do Rio Grande do Sul – CAU/RS, a aplicação</w:t>
      </w:r>
      <w:r w:rsidR="00937F89" w:rsidRPr="00937F89">
        <w:rPr>
          <w:rFonts w:asciiTheme="minorHAnsi" w:hAnsiTheme="minorHAnsi" w:cstheme="minorHAnsi"/>
          <w:i/>
          <w:sz w:val="22"/>
          <w:szCs w:val="22"/>
        </w:rPr>
        <w:t xml:space="preserve"> da Resolução n.º 94 do CAU/BR </w:t>
      </w:r>
      <w:r w:rsidRPr="00937F89">
        <w:rPr>
          <w:rFonts w:asciiTheme="minorHAnsi" w:hAnsiTheme="minorHAnsi" w:cstheme="minorHAnsi"/>
          <w:i/>
          <w:sz w:val="22"/>
          <w:szCs w:val="22"/>
        </w:rPr>
        <w:t xml:space="preserve">e dá outras providências. Regulamenta, no que for aplicável, as demais parcerias e instrumentos jurídicos realizados pelo CAU/RS com terceiros. </w:t>
      </w:r>
    </w:p>
    <w:p w14:paraId="7A572308" w14:textId="77777777" w:rsidR="009F4892" w:rsidRPr="00937F89" w:rsidRDefault="009F4892" w:rsidP="00937F89">
      <w:pPr>
        <w:pStyle w:val="NormalWeb"/>
        <w:tabs>
          <w:tab w:val="left" w:pos="720"/>
          <w:tab w:val="left" w:pos="1440"/>
        </w:tabs>
        <w:spacing w:beforeLines="0" w:afterLines="0"/>
        <w:ind w:right="-7"/>
        <w:jc w:val="both"/>
        <w:rPr>
          <w:rFonts w:asciiTheme="minorHAnsi" w:hAnsiTheme="minorHAnsi" w:cstheme="minorHAnsi"/>
          <w:sz w:val="22"/>
          <w:szCs w:val="22"/>
        </w:rPr>
      </w:pPr>
      <w:r w:rsidRPr="00937F89">
        <w:rPr>
          <w:rFonts w:asciiTheme="minorHAnsi" w:hAnsiTheme="minorHAnsi" w:cstheme="minorHAnsi"/>
          <w:sz w:val="22"/>
          <w:szCs w:val="22"/>
        </w:rPr>
        <w:tab/>
      </w:r>
      <w:r w:rsidRPr="00937F89">
        <w:rPr>
          <w:rFonts w:asciiTheme="minorHAnsi" w:hAnsiTheme="minorHAnsi" w:cstheme="minorHAnsi"/>
          <w:sz w:val="22"/>
          <w:szCs w:val="22"/>
        </w:rPr>
        <w:tab/>
      </w:r>
      <w:r w:rsidRPr="00937F89">
        <w:rPr>
          <w:rFonts w:asciiTheme="minorHAnsi" w:hAnsiTheme="minorHAnsi" w:cstheme="minorHAnsi"/>
          <w:sz w:val="22"/>
          <w:szCs w:val="22"/>
        </w:rPr>
        <w:tab/>
      </w:r>
    </w:p>
    <w:p w14:paraId="7BE7E4B6" w14:textId="0A185C45" w:rsidR="009F4892" w:rsidRPr="00937F89" w:rsidRDefault="009F489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Cs/>
          <w:sz w:val="22"/>
          <w:szCs w:val="22"/>
        </w:rPr>
      </w:pPr>
      <w:r w:rsidRPr="00937F89">
        <w:rPr>
          <w:rFonts w:asciiTheme="minorHAnsi" w:hAnsiTheme="minorHAnsi" w:cstheme="minorHAnsi"/>
          <w:bCs/>
          <w:sz w:val="22"/>
          <w:szCs w:val="22"/>
        </w:rPr>
        <w:t xml:space="preserve">O </w:t>
      </w:r>
      <w:r w:rsidR="00C61A92" w:rsidRPr="00937F89">
        <w:rPr>
          <w:rFonts w:asciiTheme="minorHAnsi" w:hAnsiTheme="minorHAnsi" w:cstheme="minorHAnsi"/>
          <w:bCs/>
          <w:sz w:val="22"/>
          <w:szCs w:val="22"/>
        </w:rPr>
        <w:t>PRESIDENTE</w:t>
      </w:r>
      <w:r w:rsidRPr="00937F89">
        <w:rPr>
          <w:rFonts w:asciiTheme="minorHAnsi" w:hAnsiTheme="minorHAnsi" w:cstheme="minorHAnsi"/>
          <w:bCs/>
          <w:sz w:val="22"/>
          <w:szCs w:val="22"/>
        </w:rPr>
        <w:t xml:space="preserve"> DO CONSELHO DE ARQUITETURA E URBANISMO DO RIO GRANDE DO SUL - CAU/RS, no uso das atribuições que lhe conferem o artigo 34, da Lei n.º 12.378/2010, e artigo 151, inciso XLII, do Regimento Interno do CAU/RS, aprovado pela Deliberação Plenária DPL n.º 839, de 17 de novembro de 2017, do CAU/RS, bem como pela Deliberação Plenária DPABR/BR n.º 0023-05.B/2017, que aprovou o regimento interno, adotada na Reunião Plenária Ampliada n.º 23, realizada no dia 15 de dezembro de 2017 e,</w:t>
      </w:r>
    </w:p>
    <w:p w14:paraId="3E496F0D" w14:textId="77777777" w:rsidR="00937F89" w:rsidRPr="00937F89" w:rsidRDefault="00937F89"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Cs/>
          <w:sz w:val="22"/>
          <w:szCs w:val="22"/>
        </w:rPr>
      </w:pPr>
    </w:p>
    <w:p w14:paraId="09DB20AE" w14:textId="7F40BBF8" w:rsidR="009F4892" w:rsidRPr="00937F89" w:rsidRDefault="009F489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Cs/>
          <w:sz w:val="22"/>
          <w:szCs w:val="22"/>
        </w:rPr>
      </w:pPr>
      <w:r w:rsidRPr="00937F89">
        <w:rPr>
          <w:rFonts w:asciiTheme="minorHAnsi" w:hAnsiTheme="minorHAnsi" w:cstheme="minorHAnsi"/>
          <w:bCs/>
          <w:sz w:val="22"/>
          <w:szCs w:val="22"/>
        </w:rPr>
        <w:t>Considerando a necessidade de aperfeiçoamento e otimização, com a finalidade de garantir maior eficiência ao processo de concessão de patrocínio e apoio ins</w:t>
      </w:r>
      <w:r w:rsidR="003E0334" w:rsidRPr="00937F89">
        <w:rPr>
          <w:rFonts w:asciiTheme="minorHAnsi" w:hAnsiTheme="minorHAnsi" w:cstheme="minorHAnsi"/>
          <w:bCs/>
          <w:sz w:val="22"/>
          <w:szCs w:val="22"/>
        </w:rPr>
        <w:t>titucional em suas modalidades;</w:t>
      </w:r>
    </w:p>
    <w:p w14:paraId="3681694F" w14:textId="77777777" w:rsidR="009F4892" w:rsidRPr="00937F89" w:rsidRDefault="009F489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Cs/>
          <w:sz w:val="22"/>
          <w:szCs w:val="22"/>
        </w:rPr>
      </w:pPr>
    </w:p>
    <w:p w14:paraId="1DB1DB16" w14:textId="77777777" w:rsidR="009F4892" w:rsidRPr="00937F89" w:rsidRDefault="009F489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
          <w:sz w:val="22"/>
          <w:szCs w:val="22"/>
        </w:rPr>
      </w:pPr>
      <w:r w:rsidRPr="00937F89">
        <w:rPr>
          <w:rFonts w:asciiTheme="minorHAnsi" w:hAnsiTheme="minorHAnsi" w:cstheme="minorHAnsi"/>
          <w:b/>
          <w:sz w:val="22"/>
          <w:szCs w:val="22"/>
        </w:rPr>
        <w:t>RESOLVE:</w:t>
      </w:r>
    </w:p>
    <w:p w14:paraId="223624E2" w14:textId="77777777" w:rsidR="00937F89" w:rsidRPr="00937F89" w:rsidRDefault="00937F89"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
          <w:sz w:val="22"/>
          <w:szCs w:val="22"/>
        </w:rPr>
      </w:pPr>
    </w:p>
    <w:p w14:paraId="02AF0EF0" w14:textId="6AA2606F" w:rsidR="003E0334" w:rsidRPr="00937F89" w:rsidRDefault="003E0334"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1 - Disciplinar os procedimentos para </w:t>
      </w:r>
      <w:r w:rsidR="004C7C67" w:rsidRPr="00937F89">
        <w:rPr>
          <w:rFonts w:asciiTheme="minorHAnsi" w:hAnsiTheme="minorHAnsi" w:cstheme="minorHAnsi"/>
          <w:bCs/>
          <w:sz w:val="22"/>
          <w:szCs w:val="22"/>
        </w:rPr>
        <w:t xml:space="preserve">a </w:t>
      </w:r>
      <w:r w:rsidRPr="00937F89">
        <w:rPr>
          <w:rFonts w:asciiTheme="minorHAnsi" w:hAnsiTheme="minorHAnsi" w:cstheme="minorHAnsi"/>
          <w:bCs/>
          <w:sz w:val="22"/>
          <w:szCs w:val="22"/>
        </w:rPr>
        <w:t>apresentação,</w:t>
      </w:r>
      <w:r w:rsidR="004C7C67" w:rsidRPr="00937F89">
        <w:rPr>
          <w:rFonts w:asciiTheme="minorHAnsi" w:hAnsiTheme="minorHAnsi" w:cstheme="minorHAnsi"/>
          <w:bCs/>
          <w:sz w:val="22"/>
          <w:szCs w:val="22"/>
        </w:rPr>
        <w:t xml:space="preserve"> realização de</w:t>
      </w:r>
      <w:r w:rsidRPr="00937F89">
        <w:rPr>
          <w:rFonts w:asciiTheme="minorHAnsi" w:hAnsiTheme="minorHAnsi" w:cstheme="minorHAnsi"/>
          <w:bCs/>
          <w:sz w:val="22"/>
          <w:szCs w:val="22"/>
        </w:rPr>
        <w:t xml:space="preserve"> chamamento público, análise e deliberação s</w:t>
      </w:r>
      <w:r w:rsidR="005E4962" w:rsidRPr="00937F89">
        <w:rPr>
          <w:rFonts w:asciiTheme="minorHAnsi" w:hAnsiTheme="minorHAnsi" w:cstheme="minorHAnsi"/>
          <w:bCs/>
          <w:sz w:val="22"/>
          <w:szCs w:val="22"/>
        </w:rPr>
        <w:t xml:space="preserve">obre a concessão de patrocínio, </w:t>
      </w:r>
      <w:r w:rsidR="00CA3EB9" w:rsidRPr="00937F89">
        <w:rPr>
          <w:rFonts w:asciiTheme="minorHAnsi" w:hAnsiTheme="minorHAnsi" w:cstheme="minorHAnsi"/>
          <w:bCs/>
          <w:sz w:val="22"/>
          <w:szCs w:val="22"/>
        </w:rPr>
        <w:t xml:space="preserve">apoio institucional, </w:t>
      </w:r>
      <w:r w:rsidRPr="00937F89">
        <w:rPr>
          <w:rFonts w:asciiTheme="minorHAnsi" w:hAnsiTheme="minorHAnsi" w:cstheme="minorHAnsi"/>
          <w:bCs/>
          <w:sz w:val="22"/>
          <w:szCs w:val="22"/>
        </w:rPr>
        <w:t>Manifestação de Interesse Social</w:t>
      </w:r>
      <w:r w:rsidR="00CA3EB9" w:rsidRPr="00937F89">
        <w:rPr>
          <w:rStyle w:val="Refdecomentrio"/>
          <w:rFonts w:asciiTheme="minorHAnsi" w:hAnsiTheme="minorHAnsi" w:cstheme="minorHAnsi"/>
          <w:sz w:val="22"/>
          <w:szCs w:val="22"/>
        </w:rPr>
        <w:t xml:space="preserve"> o</w:t>
      </w:r>
      <w:r w:rsidRPr="00937F89">
        <w:rPr>
          <w:rFonts w:asciiTheme="minorHAnsi" w:hAnsiTheme="minorHAnsi" w:cstheme="minorHAnsi"/>
          <w:bCs/>
          <w:sz w:val="22"/>
          <w:szCs w:val="22"/>
        </w:rPr>
        <w:t>u outra modalidade que venha a ser adotada pelo CAU/RS para pro</w:t>
      </w:r>
      <w:r w:rsidR="00CA3EB9" w:rsidRPr="00937F89">
        <w:rPr>
          <w:rFonts w:asciiTheme="minorHAnsi" w:hAnsiTheme="minorHAnsi" w:cstheme="minorHAnsi"/>
          <w:bCs/>
          <w:sz w:val="22"/>
          <w:szCs w:val="22"/>
        </w:rPr>
        <w:t xml:space="preserve">moção de projetos de terceiros, </w:t>
      </w:r>
      <w:r w:rsidRPr="00937F89">
        <w:rPr>
          <w:rFonts w:asciiTheme="minorHAnsi" w:hAnsiTheme="minorHAnsi" w:cstheme="minorHAnsi"/>
          <w:bCs/>
          <w:sz w:val="22"/>
          <w:szCs w:val="22"/>
        </w:rPr>
        <w:t>ou a eles destinado</w:t>
      </w:r>
      <w:r w:rsidR="00CA3EB9" w:rsidRPr="00937F89">
        <w:rPr>
          <w:rFonts w:asciiTheme="minorHAnsi" w:hAnsiTheme="minorHAnsi" w:cstheme="minorHAnsi"/>
          <w:bCs/>
          <w:sz w:val="22"/>
          <w:szCs w:val="22"/>
        </w:rPr>
        <w:t xml:space="preserve">s, </w:t>
      </w:r>
      <w:r w:rsidRPr="00937F89">
        <w:rPr>
          <w:rFonts w:asciiTheme="minorHAnsi" w:hAnsiTheme="minorHAnsi" w:cstheme="minorHAnsi"/>
          <w:bCs/>
          <w:sz w:val="22"/>
          <w:szCs w:val="22"/>
        </w:rPr>
        <w:t>exclusivamente para atividades que corroborem com a missão institucional do Conselho, nas condições a seguir dispostas.</w:t>
      </w:r>
    </w:p>
    <w:p w14:paraId="6BB9F0C0" w14:textId="2DC60A72" w:rsidR="001D3342" w:rsidRPr="00937F89" w:rsidRDefault="001D334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sz w:val="22"/>
          <w:szCs w:val="22"/>
        </w:rPr>
      </w:pPr>
      <w:r w:rsidRPr="00937F89">
        <w:rPr>
          <w:rFonts w:asciiTheme="minorHAnsi" w:hAnsiTheme="minorHAnsi" w:cstheme="minorHAnsi"/>
          <w:sz w:val="22"/>
          <w:szCs w:val="22"/>
        </w:rPr>
        <w:t xml:space="preserve">2 </w:t>
      </w:r>
      <w:r w:rsidR="006B128D" w:rsidRPr="00937F89">
        <w:rPr>
          <w:rFonts w:asciiTheme="minorHAnsi" w:hAnsiTheme="minorHAnsi" w:cstheme="minorHAnsi"/>
          <w:sz w:val="22"/>
          <w:szCs w:val="22"/>
        </w:rPr>
        <w:t>-</w:t>
      </w:r>
      <w:r w:rsidRPr="00937F89">
        <w:rPr>
          <w:rFonts w:asciiTheme="minorHAnsi" w:hAnsiTheme="minorHAnsi" w:cstheme="minorHAnsi"/>
          <w:sz w:val="22"/>
          <w:szCs w:val="22"/>
        </w:rPr>
        <w:t xml:space="preserve"> Definir as competências dos atores envolvidos no processo;</w:t>
      </w:r>
    </w:p>
    <w:p w14:paraId="6662B44F" w14:textId="7D6814CC" w:rsidR="001D3342" w:rsidRPr="00937F89" w:rsidRDefault="001D334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sz w:val="22"/>
          <w:szCs w:val="22"/>
        </w:rPr>
      </w:pPr>
      <w:r w:rsidRPr="00937F89">
        <w:rPr>
          <w:rFonts w:asciiTheme="minorHAnsi" w:hAnsiTheme="minorHAnsi" w:cstheme="minorHAnsi"/>
          <w:sz w:val="22"/>
          <w:szCs w:val="22"/>
        </w:rPr>
        <w:t xml:space="preserve">3 </w:t>
      </w:r>
      <w:r w:rsidR="006B128D" w:rsidRPr="00937F89">
        <w:rPr>
          <w:rFonts w:asciiTheme="minorHAnsi" w:hAnsiTheme="minorHAnsi" w:cstheme="minorHAnsi"/>
          <w:sz w:val="22"/>
          <w:szCs w:val="22"/>
        </w:rPr>
        <w:t>-</w:t>
      </w:r>
      <w:r w:rsidRPr="00937F89">
        <w:rPr>
          <w:rFonts w:asciiTheme="minorHAnsi" w:hAnsiTheme="minorHAnsi" w:cstheme="minorHAnsi"/>
          <w:sz w:val="22"/>
          <w:szCs w:val="22"/>
        </w:rPr>
        <w:t xml:space="preserve"> Determinar as diretrizes de trabalho;</w:t>
      </w:r>
    </w:p>
    <w:p w14:paraId="41CEF19E" w14:textId="2AAFF143" w:rsidR="00CA3EB9" w:rsidRPr="00937F89" w:rsidRDefault="004C7C67"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sz w:val="22"/>
          <w:szCs w:val="22"/>
        </w:rPr>
      </w:pPr>
      <w:r w:rsidRPr="00937F89">
        <w:rPr>
          <w:rFonts w:asciiTheme="minorHAnsi" w:hAnsiTheme="minorHAnsi" w:cstheme="minorHAnsi"/>
          <w:sz w:val="22"/>
          <w:szCs w:val="22"/>
        </w:rPr>
        <w:t xml:space="preserve">4 </w:t>
      </w:r>
      <w:r w:rsidR="006B128D" w:rsidRPr="00937F89">
        <w:rPr>
          <w:rFonts w:asciiTheme="minorHAnsi" w:hAnsiTheme="minorHAnsi" w:cstheme="minorHAnsi"/>
          <w:sz w:val="22"/>
          <w:szCs w:val="22"/>
        </w:rPr>
        <w:t>-</w:t>
      </w:r>
      <w:r w:rsidRPr="00937F89">
        <w:rPr>
          <w:rFonts w:asciiTheme="minorHAnsi" w:hAnsiTheme="minorHAnsi" w:cstheme="minorHAnsi"/>
          <w:sz w:val="22"/>
          <w:szCs w:val="22"/>
        </w:rPr>
        <w:t xml:space="preserve"> Instituir as minutas e </w:t>
      </w:r>
      <w:r w:rsidR="001D3342" w:rsidRPr="00937F89">
        <w:rPr>
          <w:rFonts w:asciiTheme="minorHAnsi" w:hAnsiTheme="minorHAnsi" w:cstheme="minorHAnsi"/>
          <w:sz w:val="22"/>
          <w:szCs w:val="22"/>
        </w:rPr>
        <w:t>mod</w:t>
      </w:r>
      <w:r w:rsidRPr="00937F89">
        <w:rPr>
          <w:rFonts w:asciiTheme="minorHAnsi" w:hAnsiTheme="minorHAnsi" w:cstheme="minorHAnsi"/>
          <w:sz w:val="22"/>
          <w:szCs w:val="22"/>
        </w:rPr>
        <w:t>elos de docu</w:t>
      </w:r>
      <w:r w:rsidR="00CA3EB9" w:rsidRPr="00937F89">
        <w:rPr>
          <w:rFonts w:asciiTheme="minorHAnsi" w:hAnsiTheme="minorHAnsi" w:cstheme="minorHAnsi"/>
          <w:sz w:val="22"/>
          <w:szCs w:val="22"/>
        </w:rPr>
        <w:t>mentos concernentes ao processo.</w:t>
      </w:r>
    </w:p>
    <w:p w14:paraId="299B1A55" w14:textId="60E8E41D" w:rsidR="001D3342" w:rsidRPr="00937F89" w:rsidRDefault="005E496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sz w:val="22"/>
          <w:szCs w:val="22"/>
        </w:rPr>
      </w:pPr>
      <w:r w:rsidRPr="00937F89">
        <w:rPr>
          <w:rFonts w:asciiTheme="minorHAnsi" w:hAnsiTheme="minorHAnsi" w:cstheme="minorHAnsi"/>
          <w:b/>
          <w:sz w:val="22"/>
          <w:szCs w:val="22"/>
        </w:rPr>
        <w:t>Parágrafo único.</w:t>
      </w:r>
      <w:r w:rsidRPr="00937F89">
        <w:rPr>
          <w:rFonts w:asciiTheme="minorHAnsi" w:hAnsiTheme="minorHAnsi" w:cstheme="minorHAnsi"/>
          <w:sz w:val="22"/>
          <w:szCs w:val="22"/>
        </w:rPr>
        <w:t xml:space="preserve"> </w:t>
      </w:r>
      <w:r w:rsidR="001D3342" w:rsidRPr="00937F89">
        <w:rPr>
          <w:rFonts w:asciiTheme="minorHAnsi" w:hAnsiTheme="minorHAnsi" w:cstheme="minorHAnsi"/>
          <w:sz w:val="22"/>
          <w:szCs w:val="22"/>
        </w:rPr>
        <w:t xml:space="preserve">O regramento desta Portaria Normativa, no que lhe couber, observará os termos das Leis </w:t>
      </w:r>
      <w:r w:rsidR="00CA3EB9" w:rsidRPr="00937F89">
        <w:rPr>
          <w:rFonts w:asciiTheme="minorHAnsi" w:hAnsiTheme="minorHAnsi" w:cstheme="minorHAnsi"/>
          <w:sz w:val="22"/>
          <w:szCs w:val="22"/>
        </w:rPr>
        <w:t xml:space="preserve">nº </w:t>
      </w:r>
      <w:r w:rsidR="001D3342" w:rsidRPr="00937F89">
        <w:rPr>
          <w:rFonts w:asciiTheme="minorHAnsi" w:hAnsiTheme="minorHAnsi" w:cstheme="minorHAnsi"/>
          <w:sz w:val="22"/>
          <w:szCs w:val="22"/>
        </w:rPr>
        <w:t>13.019/2014, 13.204/2015</w:t>
      </w:r>
      <w:r w:rsidR="00CA3EB9" w:rsidRPr="00937F89">
        <w:rPr>
          <w:rFonts w:asciiTheme="minorHAnsi" w:hAnsiTheme="minorHAnsi" w:cstheme="minorHAnsi"/>
          <w:sz w:val="22"/>
          <w:szCs w:val="22"/>
        </w:rPr>
        <w:t>,</w:t>
      </w:r>
      <w:r w:rsidR="001D3342" w:rsidRPr="00937F89">
        <w:rPr>
          <w:rFonts w:asciiTheme="minorHAnsi" w:hAnsiTheme="minorHAnsi" w:cstheme="minorHAnsi"/>
          <w:sz w:val="22"/>
          <w:szCs w:val="22"/>
        </w:rPr>
        <w:t xml:space="preserve"> </w:t>
      </w:r>
      <w:r w:rsidR="00CA3EB9" w:rsidRPr="00937F89">
        <w:rPr>
          <w:rFonts w:asciiTheme="minorHAnsi" w:hAnsiTheme="minorHAnsi" w:cstheme="minorHAnsi"/>
          <w:sz w:val="22"/>
          <w:szCs w:val="22"/>
        </w:rPr>
        <w:t xml:space="preserve">do Decrete 8.726/2016 e </w:t>
      </w:r>
      <w:r w:rsidR="001D3342" w:rsidRPr="00937F89">
        <w:rPr>
          <w:rFonts w:asciiTheme="minorHAnsi" w:hAnsiTheme="minorHAnsi" w:cstheme="minorHAnsi"/>
          <w:sz w:val="22"/>
          <w:szCs w:val="22"/>
        </w:rPr>
        <w:t>outras aplicáveis.</w:t>
      </w:r>
    </w:p>
    <w:p w14:paraId="00F9CAA0" w14:textId="77777777" w:rsidR="001D3342" w:rsidRPr="00937F89" w:rsidRDefault="001D3342" w:rsidP="00937F89">
      <w:pPr>
        <w:pStyle w:val="NormalWeb"/>
        <w:tabs>
          <w:tab w:val="left" w:pos="567"/>
          <w:tab w:val="left" w:pos="851"/>
          <w:tab w:val="left" w:pos="1701"/>
          <w:tab w:val="left" w:pos="9632"/>
        </w:tabs>
        <w:spacing w:beforeLines="0" w:afterLines="0"/>
        <w:ind w:right="-7"/>
        <w:jc w:val="both"/>
        <w:rPr>
          <w:rFonts w:asciiTheme="minorHAnsi" w:hAnsiTheme="minorHAnsi" w:cstheme="minorHAnsi"/>
          <w:b/>
          <w:sz w:val="22"/>
          <w:szCs w:val="22"/>
        </w:rPr>
      </w:pPr>
    </w:p>
    <w:p w14:paraId="4B2E973C"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CAPÍTULO I</w:t>
      </w:r>
    </w:p>
    <w:p w14:paraId="556CB422" w14:textId="77777777" w:rsidR="009F4892" w:rsidRPr="00937F89" w:rsidRDefault="009F4892" w:rsidP="00937F89">
      <w:pPr>
        <w:pStyle w:val="NormalWeb"/>
        <w:tabs>
          <w:tab w:val="left" w:pos="567"/>
          <w:tab w:val="left" w:pos="851"/>
          <w:tab w:val="left" w:pos="1701"/>
          <w:tab w:val="left" w:pos="9632"/>
        </w:tabs>
        <w:spacing w:beforeLines="0" w:afterLines="0"/>
        <w:ind w:right="-7"/>
        <w:jc w:val="center"/>
        <w:rPr>
          <w:rFonts w:asciiTheme="minorHAnsi" w:hAnsiTheme="minorHAnsi" w:cstheme="minorHAnsi"/>
          <w:b/>
          <w:bCs/>
          <w:sz w:val="22"/>
          <w:szCs w:val="22"/>
        </w:rPr>
      </w:pPr>
      <w:r w:rsidRPr="00937F89">
        <w:rPr>
          <w:rFonts w:asciiTheme="minorHAnsi" w:hAnsiTheme="minorHAnsi" w:cstheme="minorHAnsi"/>
          <w:b/>
          <w:bCs/>
          <w:sz w:val="22"/>
          <w:szCs w:val="22"/>
        </w:rPr>
        <w:t>DAS DEFINIÇÕES</w:t>
      </w:r>
    </w:p>
    <w:p w14:paraId="60E17BD3" w14:textId="77777777" w:rsidR="00937F89" w:rsidRPr="00937F89" w:rsidRDefault="00937F89" w:rsidP="00937F89">
      <w:pPr>
        <w:pStyle w:val="NormalWeb"/>
        <w:tabs>
          <w:tab w:val="left" w:pos="567"/>
          <w:tab w:val="left" w:pos="851"/>
          <w:tab w:val="left" w:pos="1701"/>
          <w:tab w:val="left" w:pos="9632"/>
        </w:tabs>
        <w:spacing w:beforeLines="0" w:afterLines="0"/>
        <w:ind w:right="-7"/>
        <w:jc w:val="center"/>
        <w:rPr>
          <w:rFonts w:asciiTheme="minorHAnsi" w:hAnsiTheme="minorHAnsi" w:cstheme="minorHAnsi"/>
          <w:b/>
          <w:bCs/>
          <w:sz w:val="22"/>
          <w:szCs w:val="22"/>
        </w:rPr>
      </w:pPr>
    </w:p>
    <w:p w14:paraId="441E1BA6" w14:textId="797926B3" w:rsidR="00055C79" w:rsidRPr="00937F89" w:rsidRDefault="00CA3EB9"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As definições da terminologia utilizada nesta Portaria Normativa constam no A</w:t>
      </w:r>
      <w:r w:rsidR="00F66240" w:rsidRPr="00937F89">
        <w:rPr>
          <w:rFonts w:asciiTheme="minorHAnsi" w:hAnsiTheme="minorHAnsi" w:cstheme="minorHAnsi"/>
          <w:bCs/>
          <w:sz w:val="22"/>
          <w:szCs w:val="22"/>
        </w:rPr>
        <w:t>nexo</w:t>
      </w:r>
      <w:r w:rsidRPr="00937F89">
        <w:rPr>
          <w:rFonts w:asciiTheme="minorHAnsi" w:hAnsiTheme="minorHAnsi" w:cstheme="minorHAnsi"/>
          <w:bCs/>
          <w:sz w:val="22"/>
          <w:szCs w:val="22"/>
        </w:rPr>
        <w:t xml:space="preserve"> I – Glossário.</w:t>
      </w:r>
    </w:p>
    <w:p w14:paraId="45582804"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0F50C700"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CAPÍTULO II</w:t>
      </w:r>
    </w:p>
    <w:p w14:paraId="28EF0A8A"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DAS COMPETÊNCIAS</w:t>
      </w:r>
    </w:p>
    <w:p w14:paraId="6203FD8A" w14:textId="77777777" w:rsidR="00937F89" w:rsidRPr="00937F89" w:rsidRDefault="00937F89"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p>
    <w:p w14:paraId="75742B2B" w14:textId="017AEB0C"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ao </w:t>
      </w:r>
      <w:r w:rsidRPr="00937F89">
        <w:rPr>
          <w:rFonts w:asciiTheme="minorHAnsi" w:hAnsiTheme="minorHAnsi" w:cstheme="minorHAnsi"/>
          <w:b/>
          <w:bCs/>
          <w:sz w:val="22"/>
          <w:szCs w:val="22"/>
        </w:rPr>
        <w:t>Plenário</w:t>
      </w:r>
      <w:r w:rsidRPr="00937F89">
        <w:rPr>
          <w:rFonts w:asciiTheme="minorHAnsi" w:hAnsiTheme="minorHAnsi" w:cstheme="minorHAnsi"/>
          <w:bCs/>
          <w:sz w:val="22"/>
          <w:szCs w:val="22"/>
        </w:rPr>
        <w:t xml:space="preserve"> do CAU/RS:</w:t>
      </w:r>
    </w:p>
    <w:p w14:paraId="52047AE2" w14:textId="77777777" w:rsidR="00D3345B" w:rsidRPr="00937F89" w:rsidRDefault="00D3345B" w:rsidP="00937F89">
      <w:pPr>
        <w:pStyle w:val="NormalWeb"/>
        <w:numPr>
          <w:ilvl w:val="0"/>
          <w:numId w:val="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Homologar a composição da Comissão de Monitoramento e Avaliação;</w:t>
      </w:r>
    </w:p>
    <w:p w14:paraId="6333F4C7" w14:textId="10EB1E79" w:rsidR="009F4892" w:rsidRPr="00937F89" w:rsidRDefault="009F4892" w:rsidP="00937F89">
      <w:pPr>
        <w:pStyle w:val="NormalWeb"/>
        <w:numPr>
          <w:ilvl w:val="0"/>
          <w:numId w:val="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Designar </w:t>
      </w:r>
      <w:r w:rsidR="0024659D" w:rsidRPr="00937F89">
        <w:rPr>
          <w:rFonts w:asciiTheme="minorHAnsi" w:hAnsiTheme="minorHAnsi" w:cstheme="minorHAnsi"/>
          <w:bCs/>
          <w:sz w:val="22"/>
          <w:szCs w:val="22"/>
        </w:rPr>
        <w:t>os integrantes d</w:t>
      </w:r>
      <w:r w:rsidRPr="00937F89">
        <w:rPr>
          <w:rFonts w:asciiTheme="minorHAnsi" w:hAnsiTheme="minorHAnsi" w:cstheme="minorHAnsi"/>
          <w:bCs/>
          <w:sz w:val="22"/>
          <w:szCs w:val="22"/>
        </w:rPr>
        <w:t>a Comissão de Seleção;</w:t>
      </w:r>
    </w:p>
    <w:p w14:paraId="1B480BAC" w14:textId="65082549" w:rsidR="009F4892" w:rsidRPr="00937F89" w:rsidRDefault="009F4892" w:rsidP="00937F89">
      <w:pPr>
        <w:pStyle w:val="NormalWeb"/>
        <w:numPr>
          <w:ilvl w:val="0"/>
          <w:numId w:val="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Apreciar e deliberar sobre atos normativos referentes a critérios para abertura</w:t>
      </w:r>
      <w:r w:rsidR="0024659D" w:rsidRPr="00937F89">
        <w:rPr>
          <w:rFonts w:asciiTheme="minorHAnsi" w:hAnsiTheme="minorHAnsi" w:cstheme="minorHAnsi"/>
          <w:bCs/>
          <w:sz w:val="22"/>
          <w:szCs w:val="22"/>
        </w:rPr>
        <w:t xml:space="preserve"> de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w:t>
      </w:r>
    </w:p>
    <w:p w14:paraId="1BB0A27C" w14:textId="62562225" w:rsidR="00937F89" w:rsidRPr="00937F89" w:rsidRDefault="009F489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Será submetida, </w:t>
      </w:r>
      <w:r w:rsidRPr="00937F89">
        <w:rPr>
          <w:rFonts w:asciiTheme="minorHAnsi" w:hAnsiTheme="minorHAnsi" w:cstheme="minorHAnsi"/>
          <w:b/>
          <w:bCs/>
          <w:i/>
          <w:sz w:val="22"/>
          <w:szCs w:val="22"/>
        </w:rPr>
        <w:t>ad referendum</w:t>
      </w:r>
      <w:r w:rsidRPr="00937F89">
        <w:rPr>
          <w:rFonts w:asciiTheme="minorHAnsi" w:hAnsiTheme="minorHAnsi" w:cstheme="minorHAnsi"/>
          <w:bCs/>
          <w:sz w:val="22"/>
          <w:szCs w:val="22"/>
        </w:rPr>
        <w:t xml:space="preserve">, nas plenárias subsequentes, o disposto nos </w:t>
      </w:r>
      <w:r w:rsidR="00DE00AF" w:rsidRPr="00937F89">
        <w:rPr>
          <w:rFonts w:asciiTheme="minorHAnsi" w:hAnsiTheme="minorHAnsi" w:cstheme="minorHAnsi"/>
          <w:bCs/>
          <w:sz w:val="22"/>
          <w:szCs w:val="22"/>
        </w:rPr>
        <w:t>incisos I e III do art. 3</w:t>
      </w:r>
      <w:r w:rsidRPr="00937F89">
        <w:rPr>
          <w:rFonts w:asciiTheme="minorHAnsi" w:hAnsiTheme="minorHAnsi" w:cstheme="minorHAnsi"/>
          <w:bCs/>
          <w:sz w:val="22"/>
          <w:szCs w:val="22"/>
        </w:rPr>
        <w:t>º, especialmente quando no Chamam</w:t>
      </w:r>
      <w:r w:rsidR="00835F93" w:rsidRPr="00937F89">
        <w:rPr>
          <w:rFonts w:asciiTheme="minorHAnsi" w:hAnsiTheme="minorHAnsi" w:cstheme="minorHAnsi"/>
          <w:bCs/>
          <w:sz w:val="22"/>
          <w:szCs w:val="22"/>
        </w:rPr>
        <w:t>ento Público ou no Instrumento c</w:t>
      </w:r>
      <w:r w:rsidRPr="00937F89">
        <w:rPr>
          <w:rFonts w:asciiTheme="minorHAnsi" w:hAnsiTheme="minorHAnsi" w:cstheme="minorHAnsi"/>
          <w:bCs/>
          <w:sz w:val="22"/>
          <w:szCs w:val="22"/>
        </w:rPr>
        <w:t>ongênere não tiver designação a tempo de sua realização ou da sua respectiva seleção.</w:t>
      </w:r>
    </w:p>
    <w:p w14:paraId="1D68E100"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F3022C5" w14:textId="6E1C20BB"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ao </w:t>
      </w:r>
      <w:r w:rsidR="00C61A92" w:rsidRPr="00937F89">
        <w:rPr>
          <w:rFonts w:asciiTheme="minorHAnsi" w:hAnsiTheme="minorHAnsi" w:cstheme="minorHAnsi"/>
          <w:b/>
          <w:bCs/>
          <w:sz w:val="22"/>
          <w:szCs w:val="22"/>
        </w:rPr>
        <w:t>Presidente</w:t>
      </w:r>
      <w:r w:rsidRPr="00937F89">
        <w:rPr>
          <w:rFonts w:asciiTheme="minorHAnsi" w:hAnsiTheme="minorHAnsi" w:cstheme="minorHAnsi"/>
          <w:bCs/>
          <w:sz w:val="22"/>
          <w:szCs w:val="22"/>
        </w:rPr>
        <w:t xml:space="preserve"> do CAU/RS:</w:t>
      </w:r>
    </w:p>
    <w:p w14:paraId="74B2CA69" w14:textId="1B3764D4" w:rsidR="009F4892" w:rsidRPr="00937F89" w:rsidRDefault="00821555"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Criar a </w:t>
      </w:r>
      <w:r w:rsidR="00835F93" w:rsidRPr="00937F89">
        <w:rPr>
          <w:rFonts w:asciiTheme="minorHAnsi" w:hAnsiTheme="minorHAnsi" w:cstheme="minorHAnsi"/>
          <w:bCs/>
          <w:sz w:val="22"/>
          <w:szCs w:val="22"/>
        </w:rPr>
        <w:t>Comissão de Elaboração</w:t>
      </w:r>
      <w:r w:rsidRPr="00937F89">
        <w:rPr>
          <w:rFonts w:asciiTheme="minorHAnsi" w:hAnsiTheme="minorHAnsi" w:cstheme="minorHAnsi"/>
          <w:bCs/>
          <w:sz w:val="22"/>
          <w:szCs w:val="22"/>
        </w:rPr>
        <w:t xml:space="preserve"> de Editais, sua estrutura, atribuições e funcionamento</w:t>
      </w:r>
      <w:r w:rsidR="002E40A2" w:rsidRPr="00937F89">
        <w:rPr>
          <w:rFonts w:asciiTheme="minorHAnsi" w:hAnsiTheme="minorHAnsi" w:cstheme="minorHAnsi"/>
          <w:bCs/>
          <w:sz w:val="22"/>
          <w:szCs w:val="22"/>
        </w:rPr>
        <w:t>;</w:t>
      </w:r>
    </w:p>
    <w:p w14:paraId="5ADD2D0C" w14:textId="34987606" w:rsidR="00CA3EB9" w:rsidRPr="00937F89" w:rsidRDefault="00CA3EB9"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Designar os integrantes da Co</w:t>
      </w:r>
      <w:r w:rsidR="00D3345B" w:rsidRPr="00937F89">
        <w:rPr>
          <w:rFonts w:asciiTheme="minorHAnsi" w:hAnsiTheme="minorHAnsi" w:cstheme="minorHAnsi"/>
          <w:bCs/>
          <w:sz w:val="22"/>
          <w:szCs w:val="22"/>
        </w:rPr>
        <w:t>missão de Elaboração de Editais</w:t>
      </w:r>
      <w:r w:rsidR="00411271" w:rsidRPr="00937F89">
        <w:rPr>
          <w:rFonts w:asciiTheme="minorHAnsi" w:hAnsiTheme="minorHAnsi" w:cstheme="minorHAnsi"/>
          <w:bCs/>
          <w:sz w:val="22"/>
          <w:szCs w:val="22"/>
        </w:rPr>
        <w:t xml:space="preserve"> do CAU/RS.</w:t>
      </w:r>
    </w:p>
    <w:p w14:paraId="4FD98CDD" w14:textId="2502FBF3" w:rsidR="00D3345B" w:rsidRPr="00937F89" w:rsidRDefault="00D3345B"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1º. Ao designar </w:t>
      </w:r>
      <w:r w:rsidR="00411271" w:rsidRPr="00937F89">
        <w:rPr>
          <w:rFonts w:asciiTheme="minorHAnsi" w:hAnsiTheme="minorHAnsi" w:cstheme="minorHAnsi"/>
          <w:bCs/>
          <w:sz w:val="22"/>
          <w:szCs w:val="22"/>
        </w:rPr>
        <w:t>est</w:t>
      </w:r>
      <w:r w:rsidRPr="00937F89">
        <w:rPr>
          <w:rFonts w:asciiTheme="minorHAnsi" w:hAnsiTheme="minorHAnsi" w:cstheme="minorHAnsi"/>
          <w:bCs/>
          <w:sz w:val="22"/>
          <w:szCs w:val="22"/>
        </w:rPr>
        <w:t xml:space="preserve">a Comissão, o </w:t>
      </w:r>
      <w:r w:rsidR="00C61A92" w:rsidRPr="00937F89">
        <w:rPr>
          <w:rFonts w:asciiTheme="minorHAnsi" w:hAnsiTheme="minorHAnsi" w:cstheme="minorHAnsi"/>
          <w:bCs/>
          <w:sz w:val="22"/>
          <w:szCs w:val="22"/>
        </w:rPr>
        <w:t>presidente</w:t>
      </w:r>
      <w:r w:rsidRPr="00937F89">
        <w:rPr>
          <w:rFonts w:asciiTheme="minorHAnsi" w:hAnsiTheme="minorHAnsi" w:cstheme="minorHAnsi"/>
          <w:bCs/>
          <w:sz w:val="22"/>
          <w:szCs w:val="22"/>
        </w:rPr>
        <w:t xml:space="preserve"> do CAU/RS indicará quais integrantes também pertencerão às Comissões de Seleção e de Monitoramento e Avaliação.</w:t>
      </w:r>
    </w:p>
    <w:p w14:paraId="5C8EEE3A" w14:textId="1CA04C6C" w:rsidR="00411271" w:rsidRPr="00937F89" w:rsidRDefault="00411271"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2º. A Comissão de Elaboração de Editais será composta exclusivamente por empregados do CAU/RS.</w:t>
      </w:r>
    </w:p>
    <w:p w14:paraId="6E917875" w14:textId="4198D955" w:rsidR="00411271" w:rsidRPr="00937F89" w:rsidRDefault="00411271"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3º. Estão impedidos de participar da Comissão de Elaboração de Editais os empregados enquadrados no art. </w:t>
      </w:r>
      <w:r w:rsidR="00F66240" w:rsidRPr="00937F89">
        <w:rPr>
          <w:rFonts w:asciiTheme="minorHAnsi" w:hAnsiTheme="minorHAnsi" w:cstheme="minorHAnsi"/>
          <w:bCs/>
          <w:sz w:val="22"/>
          <w:szCs w:val="22"/>
        </w:rPr>
        <w:t>33</w:t>
      </w:r>
      <w:r w:rsidRPr="00937F89">
        <w:rPr>
          <w:rFonts w:asciiTheme="minorHAnsi" w:hAnsiTheme="minorHAnsi" w:cstheme="minorHAnsi"/>
          <w:bCs/>
          <w:sz w:val="22"/>
          <w:szCs w:val="22"/>
        </w:rPr>
        <w:t xml:space="preserve"> desta Portaria Normativa.</w:t>
      </w:r>
    </w:p>
    <w:p w14:paraId="0E178C88" w14:textId="505E449C"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Designar </w:t>
      </w:r>
      <w:r w:rsidR="00096441" w:rsidRPr="00937F89">
        <w:rPr>
          <w:rFonts w:asciiTheme="minorHAnsi" w:hAnsiTheme="minorHAnsi" w:cstheme="minorHAnsi"/>
          <w:bCs/>
          <w:sz w:val="22"/>
          <w:szCs w:val="22"/>
        </w:rPr>
        <w:t>os integrantes</w:t>
      </w:r>
      <w:r w:rsidR="00CA3EB9" w:rsidRPr="00937F89">
        <w:rPr>
          <w:rFonts w:asciiTheme="minorHAnsi" w:hAnsiTheme="minorHAnsi" w:cstheme="minorHAnsi"/>
          <w:bCs/>
          <w:sz w:val="22"/>
          <w:szCs w:val="22"/>
        </w:rPr>
        <w:t xml:space="preserve"> titulares e suplentes</w:t>
      </w:r>
      <w:r w:rsidR="00096441" w:rsidRPr="00937F89">
        <w:rPr>
          <w:rFonts w:asciiTheme="minorHAnsi" w:hAnsiTheme="minorHAnsi" w:cstheme="minorHAnsi"/>
          <w:bCs/>
          <w:sz w:val="22"/>
          <w:szCs w:val="22"/>
        </w:rPr>
        <w:t xml:space="preserve"> </w:t>
      </w:r>
      <w:r w:rsidR="00BE6406" w:rsidRPr="00937F89">
        <w:rPr>
          <w:rFonts w:asciiTheme="minorHAnsi" w:hAnsiTheme="minorHAnsi" w:cstheme="minorHAnsi"/>
          <w:bCs/>
          <w:sz w:val="22"/>
          <w:szCs w:val="22"/>
        </w:rPr>
        <w:t>d</w:t>
      </w:r>
      <w:r w:rsidRPr="00937F89">
        <w:rPr>
          <w:rFonts w:asciiTheme="minorHAnsi" w:hAnsiTheme="minorHAnsi" w:cstheme="minorHAnsi"/>
          <w:bCs/>
          <w:sz w:val="22"/>
          <w:szCs w:val="22"/>
        </w:rPr>
        <w:t>a Comissão de Monitoramento e Avaliação</w:t>
      </w:r>
      <w:r w:rsidR="00821555" w:rsidRPr="00937F89">
        <w:rPr>
          <w:rFonts w:asciiTheme="minorHAnsi" w:hAnsiTheme="minorHAnsi" w:cstheme="minorHAnsi"/>
          <w:bCs/>
          <w:sz w:val="22"/>
          <w:szCs w:val="22"/>
        </w:rPr>
        <w:t xml:space="preserve"> e submeter à homologação do Plenário do CAU/RS;</w:t>
      </w:r>
    </w:p>
    <w:p w14:paraId="1557D24C" w14:textId="1A0678AB" w:rsidR="002F6666"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Designar </w:t>
      </w:r>
      <w:r w:rsidR="00151E15" w:rsidRPr="00937F89">
        <w:rPr>
          <w:rFonts w:asciiTheme="minorHAnsi" w:hAnsiTheme="minorHAnsi" w:cstheme="minorHAnsi"/>
          <w:bCs/>
          <w:sz w:val="22"/>
          <w:szCs w:val="22"/>
        </w:rPr>
        <w:t>Gestor</w:t>
      </w:r>
      <w:r w:rsidR="00BE6406" w:rsidRPr="00937F89">
        <w:rPr>
          <w:rFonts w:asciiTheme="minorHAnsi" w:hAnsiTheme="minorHAnsi" w:cstheme="minorHAnsi"/>
          <w:bCs/>
          <w:sz w:val="22"/>
          <w:szCs w:val="22"/>
        </w:rPr>
        <w:t xml:space="preserve">es </w:t>
      </w:r>
      <w:r w:rsidR="00151E15" w:rsidRPr="00937F89">
        <w:rPr>
          <w:rFonts w:asciiTheme="minorHAnsi" w:hAnsiTheme="minorHAnsi" w:cstheme="minorHAnsi"/>
          <w:bCs/>
          <w:sz w:val="22"/>
          <w:szCs w:val="22"/>
        </w:rPr>
        <w:t>da</w:t>
      </w:r>
      <w:r w:rsidR="00871088" w:rsidRPr="00937F89">
        <w:rPr>
          <w:rFonts w:asciiTheme="minorHAnsi" w:hAnsiTheme="minorHAnsi" w:cstheme="minorHAnsi"/>
          <w:bCs/>
          <w:sz w:val="22"/>
          <w:szCs w:val="22"/>
        </w:rPr>
        <w:t>s P</w:t>
      </w:r>
      <w:r w:rsidR="00151E15" w:rsidRPr="00937F89">
        <w:rPr>
          <w:rFonts w:asciiTheme="minorHAnsi" w:hAnsiTheme="minorHAnsi" w:cstheme="minorHAnsi"/>
          <w:bCs/>
          <w:sz w:val="22"/>
          <w:szCs w:val="22"/>
        </w:rPr>
        <w:t>arceria</w:t>
      </w:r>
      <w:r w:rsidR="00871088" w:rsidRPr="00937F89">
        <w:rPr>
          <w:rFonts w:asciiTheme="minorHAnsi" w:hAnsiTheme="minorHAnsi" w:cstheme="minorHAnsi"/>
          <w:bCs/>
          <w:sz w:val="22"/>
          <w:szCs w:val="22"/>
        </w:rPr>
        <w:t>s</w:t>
      </w:r>
      <w:r w:rsidR="00BE6406" w:rsidRPr="00937F89">
        <w:rPr>
          <w:rFonts w:asciiTheme="minorHAnsi" w:hAnsiTheme="minorHAnsi" w:cstheme="minorHAnsi"/>
          <w:bCs/>
          <w:sz w:val="22"/>
          <w:szCs w:val="22"/>
        </w:rPr>
        <w:t xml:space="preserve">, titulares </w:t>
      </w:r>
      <w:r w:rsidR="009C60A6" w:rsidRPr="00937F89">
        <w:rPr>
          <w:rFonts w:asciiTheme="minorHAnsi" w:hAnsiTheme="minorHAnsi" w:cstheme="minorHAnsi"/>
          <w:bCs/>
          <w:sz w:val="22"/>
          <w:szCs w:val="22"/>
        </w:rPr>
        <w:t>e adjuntos</w:t>
      </w:r>
      <w:r w:rsidR="00C93B2B" w:rsidRPr="00937F89">
        <w:rPr>
          <w:rFonts w:asciiTheme="minorHAnsi" w:hAnsiTheme="minorHAnsi" w:cstheme="minorHAnsi"/>
          <w:bCs/>
          <w:sz w:val="22"/>
          <w:szCs w:val="22"/>
        </w:rPr>
        <w:t>, conforme sua avaliação, de acordo com o número de editais vigentes, a</w:t>
      </w:r>
      <w:r w:rsidR="00BE6406" w:rsidRPr="00937F89">
        <w:rPr>
          <w:rFonts w:asciiTheme="minorHAnsi" w:hAnsiTheme="minorHAnsi" w:cstheme="minorHAnsi"/>
          <w:bCs/>
          <w:sz w:val="22"/>
          <w:szCs w:val="22"/>
        </w:rPr>
        <w:t xml:space="preserve"> natureza e demanda de </w:t>
      </w:r>
      <w:r w:rsidR="00D3345B" w:rsidRPr="00937F89">
        <w:rPr>
          <w:rFonts w:asciiTheme="minorHAnsi" w:hAnsiTheme="minorHAnsi" w:cstheme="minorHAnsi"/>
          <w:bCs/>
          <w:sz w:val="22"/>
          <w:szCs w:val="22"/>
        </w:rPr>
        <w:t>chamamentos públicos</w:t>
      </w:r>
      <w:r w:rsidR="00C93B2B" w:rsidRPr="00937F89">
        <w:rPr>
          <w:rFonts w:asciiTheme="minorHAnsi" w:hAnsiTheme="minorHAnsi" w:cstheme="minorHAnsi"/>
          <w:bCs/>
          <w:sz w:val="22"/>
          <w:szCs w:val="22"/>
        </w:rPr>
        <w:t>, visando a e</w:t>
      </w:r>
      <w:r w:rsidR="00A07FE0" w:rsidRPr="00937F89">
        <w:rPr>
          <w:rFonts w:asciiTheme="minorHAnsi" w:hAnsiTheme="minorHAnsi" w:cstheme="minorHAnsi"/>
          <w:bCs/>
          <w:sz w:val="22"/>
          <w:szCs w:val="22"/>
        </w:rPr>
        <w:t>fici</w:t>
      </w:r>
      <w:r w:rsidR="00C93B2B" w:rsidRPr="00937F89">
        <w:rPr>
          <w:rFonts w:asciiTheme="minorHAnsi" w:hAnsiTheme="minorHAnsi" w:cstheme="minorHAnsi"/>
          <w:bCs/>
          <w:sz w:val="22"/>
          <w:szCs w:val="22"/>
        </w:rPr>
        <w:t>ência e eficácia dos processos</w:t>
      </w:r>
      <w:r w:rsidR="00CB5741" w:rsidRPr="00937F89">
        <w:rPr>
          <w:rFonts w:asciiTheme="minorHAnsi" w:hAnsiTheme="minorHAnsi" w:cstheme="minorHAnsi"/>
          <w:bCs/>
          <w:sz w:val="22"/>
          <w:szCs w:val="22"/>
        </w:rPr>
        <w:t>;</w:t>
      </w:r>
    </w:p>
    <w:p w14:paraId="1E8A8B9A" w14:textId="228D9F0F" w:rsidR="00922414" w:rsidRPr="00937F89" w:rsidRDefault="00922414"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Solicitar a abertura de processo administrativo</w:t>
      </w:r>
      <w:r w:rsidR="00EC65BD" w:rsidRPr="00937F89">
        <w:rPr>
          <w:rFonts w:asciiTheme="minorHAnsi" w:hAnsiTheme="minorHAnsi" w:cstheme="minorHAnsi"/>
          <w:bCs/>
          <w:sz w:val="22"/>
          <w:szCs w:val="22"/>
        </w:rPr>
        <w:t xml:space="preserve"> </w:t>
      </w:r>
      <w:r w:rsidR="006C2E59" w:rsidRPr="00937F89">
        <w:rPr>
          <w:rFonts w:asciiTheme="minorHAnsi" w:hAnsiTheme="minorHAnsi" w:cstheme="minorHAnsi"/>
          <w:bCs/>
          <w:sz w:val="22"/>
          <w:szCs w:val="22"/>
        </w:rPr>
        <w:t>a</w:t>
      </w:r>
      <w:r w:rsidR="00EC65BD" w:rsidRPr="00937F89">
        <w:rPr>
          <w:rFonts w:asciiTheme="minorHAnsi" w:hAnsiTheme="minorHAnsi" w:cstheme="minorHAnsi"/>
          <w:bCs/>
          <w:sz w:val="22"/>
          <w:szCs w:val="22"/>
        </w:rPr>
        <w:t>o Protocolo do CAU/RS</w:t>
      </w:r>
      <w:r w:rsidR="009A181F" w:rsidRPr="00937F89">
        <w:rPr>
          <w:rFonts w:asciiTheme="minorHAnsi" w:hAnsiTheme="minorHAnsi" w:cstheme="minorHAnsi"/>
          <w:bCs/>
          <w:sz w:val="22"/>
          <w:szCs w:val="22"/>
        </w:rPr>
        <w:t xml:space="preserve">, mediante </w:t>
      </w:r>
      <w:r w:rsidR="006C2E59" w:rsidRPr="00937F89">
        <w:rPr>
          <w:rFonts w:asciiTheme="minorHAnsi" w:hAnsiTheme="minorHAnsi" w:cstheme="minorHAnsi"/>
          <w:bCs/>
          <w:sz w:val="22"/>
          <w:szCs w:val="22"/>
        </w:rPr>
        <w:t xml:space="preserve">Solicitação de Abertura </w:t>
      </w:r>
      <w:r w:rsidR="00DD4387" w:rsidRPr="00937F89">
        <w:rPr>
          <w:rFonts w:asciiTheme="minorHAnsi" w:hAnsiTheme="minorHAnsi" w:cstheme="minorHAnsi"/>
          <w:bCs/>
          <w:sz w:val="22"/>
          <w:szCs w:val="22"/>
        </w:rPr>
        <w:t>de Processo Administrativo</w:t>
      </w:r>
      <w:r w:rsidR="006F0277" w:rsidRPr="00937F89">
        <w:rPr>
          <w:rStyle w:val="Refdenotaderodap"/>
          <w:rFonts w:asciiTheme="minorHAnsi" w:hAnsiTheme="minorHAnsi" w:cstheme="minorHAnsi"/>
          <w:bCs/>
          <w:sz w:val="22"/>
          <w:szCs w:val="22"/>
        </w:rPr>
        <w:footnoteReference w:id="1"/>
      </w:r>
      <w:r w:rsidR="006C2E59" w:rsidRPr="00937F89">
        <w:rPr>
          <w:rFonts w:asciiTheme="minorHAnsi" w:hAnsiTheme="minorHAnsi" w:cstheme="minorHAnsi"/>
          <w:bCs/>
          <w:sz w:val="22"/>
          <w:szCs w:val="22"/>
        </w:rPr>
        <w:t>, documento único, com</w:t>
      </w:r>
      <w:r w:rsidR="006401F5" w:rsidRPr="00937F89">
        <w:rPr>
          <w:rFonts w:asciiTheme="minorHAnsi" w:hAnsiTheme="minorHAnsi" w:cstheme="minorHAnsi"/>
          <w:bCs/>
          <w:sz w:val="22"/>
          <w:szCs w:val="22"/>
        </w:rPr>
        <w:t xml:space="preserve"> </w:t>
      </w:r>
      <w:r w:rsidR="00D93476" w:rsidRPr="00937F89">
        <w:rPr>
          <w:rFonts w:asciiTheme="minorHAnsi" w:hAnsiTheme="minorHAnsi" w:cstheme="minorHAnsi"/>
          <w:bCs/>
          <w:sz w:val="22"/>
          <w:szCs w:val="22"/>
        </w:rPr>
        <w:t>despacho</w:t>
      </w:r>
      <w:r w:rsidR="006401F5" w:rsidRPr="00937F89">
        <w:rPr>
          <w:rFonts w:asciiTheme="minorHAnsi" w:hAnsiTheme="minorHAnsi" w:cstheme="minorHAnsi"/>
          <w:bCs/>
          <w:sz w:val="22"/>
          <w:szCs w:val="22"/>
        </w:rPr>
        <w:t xml:space="preserve"> dirigid</w:t>
      </w:r>
      <w:r w:rsidR="00D93476" w:rsidRPr="00937F89">
        <w:rPr>
          <w:rFonts w:asciiTheme="minorHAnsi" w:hAnsiTheme="minorHAnsi" w:cstheme="minorHAnsi"/>
          <w:bCs/>
          <w:sz w:val="22"/>
          <w:szCs w:val="22"/>
        </w:rPr>
        <w:t>o</w:t>
      </w:r>
      <w:r w:rsidR="006401F5" w:rsidRPr="00937F89">
        <w:rPr>
          <w:rFonts w:asciiTheme="minorHAnsi" w:hAnsiTheme="minorHAnsi" w:cstheme="minorHAnsi"/>
          <w:bCs/>
          <w:sz w:val="22"/>
          <w:szCs w:val="22"/>
        </w:rPr>
        <w:t xml:space="preserve"> à </w:t>
      </w:r>
      <w:r w:rsidR="00DD4387" w:rsidRPr="00937F89">
        <w:rPr>
          <w:rFonts w:asciiTheme="minorHAnsi" w:hAnsiTheme="minorHAnsi" w:cstheme="minorHAnsi"/>
          <w:bCs/>
          <w:sz w:val="22"/>
          <w:szCs w:val="22"/>
        </w:rPr>
        <w:t xml:space="preserve">Gerência Financeira para informação orçamentária e, na sequência, devendo ser encaminhado </w:t>
      </w:r>
      <w:r w:rsidR="006F0277" w:rsidRPr="00937F89">
        <w:rPr>
          <w:rFonts w:asciiTheme="minorHAnsi" w:hAnsiTheme="minorHAnsi" w:cstheme="minorHAnsi"/>
          <w:bCs/>
          <w:sz w:val="22"/>
          <w:szCs w:val="22"/>
        </w:rPr>
        <w:t>para a</w:t>
      </w:r>
      <w:r w:rsidR="00DD4387" w:rsidRPr="00937F89">
        <w:rPr>
          <w:rFonts w:asciiTheme="minorHAnsi" w:hAnsiTheme="minorHAnsi" w:cstheme="minorHAnsi"/>
          <w:bCs/>
          <w:sz w:val="22"/>
          <w:szCs w:val="22"/>
        </w:rPr>
        <w:t xml:space="preserve"> Comissão de Elaboração de Editais</w:t>
      </w:r>
      <w:r w:rsidR="00CA3EB9" w:rsidRPr="00937F89">
        <w:rPr>
          <w:rFonts w:asciiTheme="minorHAnsi" w:hAnsiTheme="minorHAnsi" w:cstheme="minorHAnsi"/>
          <w:bCs/>
          <w:sz w:val="22"/>
          <w:szCs w:val="22"/>
        </w:rPr>
        <w:t>.</w:t>
      </w:r>
    </w:p>
    <w:p w14:paraId="59F63370" w14:textId="30BCB1F8" w:rsidR="00952878" w:rsidRPr="00937F89" w:rsidRDefault="00952878"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w:t>
      </w:r>
      <w:r w:rsidR="00BF086C" w:rsidRPr="00937F89">
        <w:rPr>
          <w:rFonts w:asciiTheme="minorHAnsi" w:hAnsiTheme="minorHAnsi" w:cstheme="minorHAnsi"/>
          <w:bCs/>
          <w:sz w:val="22"/>
          <w:szCs w:val="22"/>
        </w:rPr>
        <w:t xml:space="preserve"> 1º. Ordinariamente, o </w:t>
      </w:r>
      <w:r w:rsidR="00C61A92" w:rsidRPr="00937F89">
        <w:rPr>
          <w:rFonts w:asciiTheme="minorHAnsi" w:hAnsiTheme="minorHAnsi" w:cstheme="minorHAnsi"/>
          <w:bCs/>
          <w:sz w:val="22"/>
          <w:szCs w:val="22"/>
        </w:rPr>
        <w:t>Presidente</w:t>
      </w:r>
      <w:r w:rsidRPr="00937F89">
        <w:rPr>
          <w:rFonts w:asciiTheme="minorHAnsi" w:hAnsiTheme="minorHAnsi" w:cstheme="minorHAnsi"/>
          <w:bCs/>
          <w:sz w:val="22"/>
          <w:szCs w:val="22"/>
        </w:rPr>
        <w:t xml:space="preserve"> do CAU/RS concederá à Com</w:t>
      </w:r>
      <w:r w:rsidR="001B5944" w:rsidRPr="00937F89">
        <w:rPr>
          <w:rFonts w:asciiTheme="minorHAnsi" w:hAnsiTheme="minorHAnsi" w:cstheme="minorHAnsi"/>
          <w:bCs/>
          <w:sz w:val="22"/>
          <w:szCs w:val="22"/>
        </w:rPr>
        <w:t xml:space="preserve">issão de Elaboração o prazo de até 30 </w:t>
      </w:r>
      <w:r w:rsidR="00C61A92" w:rsidRPr="00937F89">
        <w:rPr>
          <w:rFonts w:asciiTheme="minorHAnsi" w:hAnsiTheme="minorHAnsi" w:cstheme="minorHAnsi"/>
          <w:bCs/>
          <w:sz w:val="22"/>
          <w:szCs w:val="22"/>
        </w:rPr>
        <w:t xml:space="preserve">(trinta) </w:t>
      </w:r>
      <w:r w:rsidRPr="00937F89">
        <w:rPr>
          <w:rFonts w:asciiTheme="minorHAnsi" w:hAnsiTheme="minorHAnsi" w:cstheme="minorHAnsi"/>
          <w:bCs/>
          <w:sz w:val="22"/>
          <w:szCs w:val="22"/>
        </w:rPr>
        <w:t xml:space="preserve">dias para a </w:t>
      </w:r>
      <w:r w:rsidR="004E71D9" w:rsidRPr="00937F89">
        <w:rPr>
          <w:rFonts w:asciiTheme="minorHAnsi" w:hAnsiTheme="minorHAnsi" w:cstheme="minorHAnsi"/>
          <w:bCs/>
          <w:sz w:val="22"/>
          <w:szCs w:val="22"/>
        </w:rPr>
        <w:t>publicação</w:t>
      </w:r>
      <w:r w:rsidRPr="00937F89">
        <w:rPr>
          <w:rFonts w:asciiTheme="minorHAnsi" w:hAnsiTheme="minorHAnsi" w:cstheme="minorHAnsi"/>
          <w:bCs/>
          <w:sz w:val="22"/>
          <w:szCs w:val="22"/>
        </w:rPr>
        <w:t xml:space="preserve"> 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w:t>
      </w:r>
    </w:p>
    <w:p w14:paraId="2D6BA703" w14:textId="77F197FA" w:rsidR="00952878" w:rsidRPr="00937F89" w:rsidRDefault="00BF086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 2º. Em caso de urgência, o </w:t>
      </w:r>
      <w:r w:rsidR="00C61A92" w:rsidRPr="00937F89">
        <w:rPr>
          <w:rFonts w:asciiTheme="minorHAnsi" w:hAnsiTheme="minorHAnsi" w:cstheme="minorHAnsi"/>
          <w:bCs/>
          <w:sz w:val="22"/>
          <w:szCs w:val="22"/>
        </w:rPr>
        <w:t>Presidente</w:t>
      </w:r>
      <w:r w:rsidR="00952878" w:rsidRPr="00937F89">
        <w:rPr>
          <w:rFonts w:asciiTheme="minorHAnsi" w:hAnsiTheme="minorHAnsi" w:cstheme="minorHAnsi"/>
          <w:bCs/>
          <w:sz w:val="22"/>
          <w:szCs w:val="22"/>
        </w:rPr>
        <w:t xml:space="preserve"> do CAU/RS fixará o prazo </w:t>
      </w:r>
      <w:r w:rsidR="00107B23" w:rsidRPr="00937F89">
        <w:rPr>
          <w:rFonts w:asciiTheme="minorHAnsi" w:hAnsiTheme="minorHAnsi" w:cstheme="minorHAnsi"/>
          <w:bCs/>
          <w:sz w:val="22"/>
          <w:szCs w:val="22"/>
        </w:rPr>
        <w:t xml:space="preserve">considerando </w:t>
      </w:r>
      <w:r w:rsidR="001A3C31" w:rsidRPr="00937F89">
        <w:rPr>
          <w:rFonts w:asciiTheme="minorHAnsi" w:hAnsiTheme="minorHAnsi" w:cstheme="minorHAnsi"/>
          <w:bCs/>
          <w:sz w:val="22"/>
          <w:szCs w:val="22"/>
        </w:rPr>
        <w:t xml:space="preserve">o tempo necessário para a resolução do </w:t>
      </w:r>
      <w:r w:rsidR="00952878" w:rsidRPr="00937F89">
        <w:rPr>
          <w:rFonts w:asciiTheme="minorHAnsi" w:hAnsiTheme="minorHAnsi" w:cstheme="minorHAnsi"/>
          <w:bCs/>
          <w:sz w:val="22"/>
          <w:szCs w:val="22"/>
        </w:rPr>
        <w:t>fato gerador da e</w:t>
      </w:r>
      <w:r w:rsidR="00CE5473" w:rsidRPr="00937F89">
        <w:rPr>
          <w:rFonts w:asciiTheme="minorHAnsi" w:hAnsiTheme="minorHAnsi" w:cstheme="minorHAnsi"/>
          <w:bCs/>
          <w:sz w:val="22"/>
          <w:szCs w:val="22"/>
        </w:rPr>
        <w:t xml:space="preserve">xcepcionalidade. </w:t>
      </w:r>
      <w:r w:rsidR="00952878" w:rsidRPr="00937F89">
        <w:rPr>
          <w:rFonts w:asciiTheme="minorHAnsi" w:hAnsiTheme="minorHAnsi" w:cstheme="minorHAnsi"/>
          <w:bCs/>
          <w:sz w:val="22"/>
          <w:szCs w:val="22"/>
        </w:rPr>
        <w:t xml:space="preserve"> </w:t>
      </w:r>
    </w:p>
    <w:p w14:paraId="517A7099" w14:textId="28CDA93E" w:rsidR="001A3C31" w:rsidRPr="00937F89" w:rsidRDefault="00E14BE3"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3</w:t>
      </w:r>
      <w:r w:rsidR="001A3C31" w:rsidRPr="00937F89">
        <w:rPr>
          <w:rFonts w:asciiTheme="minorHAnsi" w:hAnsiTheme="minorHAnsi" w:cstheme="minorHAnsi"/>
          <w:bCs/>
          <w:sz w:val="22"/>
          <w:szCs w:val="22"/>
        </w:rPr>
        <w:t>º. Ao determinar a data limite para a publi</w:t>
      </w:r>
      <w:r w:rsidR="00BF086C" w:rsidRPr="00937F89">
        <w:rPr>
          <w:rFonts w:asciiTheme="minorHAnsi" w:hAnsiTheme="minorHAnsi" w:cstheme="minorHAnsi"/>
          <w:bCs/>
          <w:sz w:val="22"/>
          <w:szCs w:val="22"/>
        </w:rPr>
        <w:t xml:space="preserve">cação do chamamento público, o </w:t>
      </w:r>
      <w:r w:rsidR="00C61A92" w:rsidRPr="00937F89">
        <w:rPr>
          <w:rFonts w:asciiTheme="minorHAnsi" w:hAnsiTheme="minorHAnsi" w:cstheme="minorHAnsi"/>
          <w:bCs/>
          <w:sz w:val="22"/>
          <w:szCs w:val="22"/>
        </w:rPr>
        <w:t>Presidente</w:t>
      </w:r>
      <w:r w:rsidR="001A3C31" w:rsidRPr="00937F89">
        <w:rPr>
          <w:rFonts w:asciiTheme="minorHAnsi" w:hAnsiTheme="minorHAnsi" w:cstheme="minorHAnsi"/>
          <w:bCs/>
          <w:sz w:val="22"/>
          <w:szCs w:val="22"/>
        </w:rPr>
        <w:t xml:space="preserve"> do CAU/RS </w:t>
      </w:r>
      <w:r w:rsidR="004C7C67" w:rsidRPr="00937F89">
        <w:rPr>
          <w:rFonts w:asciiTheme="minorHAnsi" w:hAnsiTheme="minorHAnsi" w:cstheme="minorHAnsi"/>
          <w:bCs/>
          <w:sz w:val="22"/>
          <w:szCs w:val="22"/>
        </w:rPr>
        <w:t xml:space="preserve">observará </w:t>
      </w:r>
      <w:r w:rsidR="001A3C31" w:rsidRPr="00937F89">
        <w:rPr>
          <w:rFonts w:asciiTheme="minorHAnsi" w:hAnsiTheme="minorHAnsi" w:cstheme="minorHAnsi"/>
          <w:bCs/>
          <w:sz w:val="22"/>
          <w:szCs w:val="22"/>
        </w:rPr>
        <w:t>os prazos mínimos legais determinados pelas Leis nº 13.019/2014 e 13.204/2015, assim como aqueles definidos nas normativas internas do CAU/RS.</w:t>
      </w:r>
    </w:p>
    <w:p w14:paraId="46C4E884" w14:textId="6159B7E3" w:rsidR="00096441" w:rsidRPr="00937F89" w:rsidRDefault="00922414"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w:t>
      </w:r>
      <w:r w:rsidR="00096441" w:rsidRPr="00937F89">
        <w:rPr>
          <w:rFonts w:asciiTheme="minorHAnsi" w:hAnsiTheme="minorHAnsi" w:cstheme="minorHAnsi"/>
          <w:bCs/>
          <w:sz w:val="22"/>
          <w:szCs w:val="22"/>
        </w:rPr>
        <w:t>provar</w:t>
      </w:r>
      <w:r w:rsidR="00B16409" w:rsidRPr="00937F89">
        <w:rPr>
          <w:rFonts w:asciiTheme="minorHAnsi" w:hAnsiTheme="minorHAnsi" w:cstheme="minorHAnsi"/>
          <w:bCs/>
          <w:sz w:val="22"/>
          <w:szCs w:val="22"/>
        </w:rPr>
        <w:t xml:space="preserve"> a minuta dos editais</w:t>
      </w:r>
      <w:r w:rsidR="00096441" w:rsidRPr="00937F89">
        <w:rPr>
          <w:rFonts w:asciiTheme="minorHAnsi" w:hAnsiTheme="minorHAnsi" w:cstheme="minorHAnsi"/>
          <w:bCs/>
          <w:sz w:val="22"/>
          <w:szCs w:val="22"/>
        </w:rPr>
        <w:t xml:space="preserve"> e</w:t>
      </w:r>
      <w:r w:rsidR="00392C0B" w:rsidRPr="00937F89">
        <w:rPr>
          <w:rFonts w:asciiTheme="minorHAnsi" w:hAnsiTheme="minorHAnsi" w:cstheme="minorHAnsi"/>
          <w:bCs/>
          <w:sz w:val="22"/>
          <w:szCs w:val="22"/>
        </w:rPr>
        <w:t>, automaticamente,</w:t>
      </w:r>
      <w:r w:rsidR="00096441" w:rsidRPr="00937F89">
        <w:rPr>
          <w:rFonts w:asciiTheme="minorHAnsi" w:hAnsiTheme="minorHAnsi" w:cstheme="minorHAnsi"/>
          <w:bCs/>
          <w:sz w:val="22"/>
          <w:szCs w:val="22"/>
        </w:rPr>
        <w:t xml:space="preserve"> autorizar a publicação do</w:t>
      </w:r>
      <w:r w:rsidR="00B16409" w:rsidRPr="00937F89">
        <w:rPr>
          <w:rFonts w:asciiTheme="minorHAnsi" w:hAnsiTheme="minorHAnsi" w:cstheme="minorHAnsi"/>
          <w:bCs/>
          <w:sz w:val="22"/>
          <w:szCs w:val="22"/>
        </w:rPr>
        <w:t xml:space="preserve">s </w:t>
      </w:r>
      <w:r w:rsidR="00D3345B" w:rsidRPr="00937F89">
        <w:rPr>
          <w:rFonts w:asciiTheme="minorHAnsi" w:hAnsiTheme="minorHAnsi" w:cstheme="minorHAnsi"/>
          <w:bCs/>
          <w:sz w:val="22"/>
          <w:szCs w:val="22"/>
        </w:rPr>
        <w:t>chamamentos públicos</w:t>
      </w:r>
      <w:r w:rsidR="00096441" w:rsidRPr="00937F89">
        <w:rPr>
          <w:rFonts w:asciiTheme="minorHAnsi" w:hAnsiTheme="minorHAnsi" w:cstheme="minorHAnsi"/>
          <w:bCs/>
          <w:sz w:val="22"/>
          <w:szCs w:val="22"/>
        </w:rPr>
        <w:t>;</w:t>
      </w:r>
    </w:p>
    <w:p w14:paraId="7FA98A2D" w14:textId="5ED9D929" w:rsidR="00857645" w:rsidRPr="00937F89" w:rsidRDefault="006B128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00857645" w:rsidRPr="00937F89">
        <w:rPr>
          <w:rFonts w:asciiTheme="minorHAnsi" w:hAnsiTheme="minorHAnsi" w:cstheme="minorHAnsi"/>
          <w:bCs/>
          <w:sz w:val="22"/>
          <w:szCs w:val="22"/>
        </w:rPr>
        <w:t xml:space="preserve">. Concluída a minuta do edital de chamamento público, e antes de encaminhá-la ao Presidente do CAU/RS, a Comissão de Elaboração </w:t>
      </w:r>
      <w:r w:rsidR="00663090" w:rsidRPr="00937F89">
        <w:rPr>
          <w:rFonts w:asciiTheme="minorHAnsi" w:hAnsiTheme="minorHAnsi" w:cstheme="minorHAnsi"/>
          <w:bCs/>
          <w:sz w:val="22"/>
          <w:szCs w:val="22"/>
        </w:rPr>
        <w:t xml:space="preserve">de Editais </w:t>
      </w:r>
      <w:r w:rsidR="00E5748E" w:rsidRPr="00937F89">
        <w:rPr>
          <w:rFonts w:asciiTheme="minorHAnsi" w:hAnsiTheme="minorHAnsi" w:cstheme="minorHAnsi"/>
          <w:bCs/>
          <w:sz w:val="22"/>
          <w:szCs w:val="22"/>
        </w:rPr>
        <w:t>enviará</w:t>
      </w:r>
      <w:r w:rsidR="00857645" w:rsidRPr="00937F89">
        <w:rPr>
          <w:rFonts w:asciiTheme="minorHAnsi" w:hAnsiTheme="minorHAnsi" w:cstheme="minorHAnsi"/>
          <w:bCs/>
          <w:sz w:val="22"/>
          <w:szCs w:val="22"/>
        </w:rPr>
        <w:t xml:space="preserve"> para revisão da Assessoria Jurídica do CAU/RS.</w:t>
      </w:r>
    </w:p>
    <w:p w14:paraId="455487AA" w14:textId="48016273"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Celebrar termos </w:t>
      </w:r>
      <w:r w:rsidR="00C61A92" w:rsidRPr="00937F89">
        <w:rPr>
          <w:rFonts w:asciiTheme="minorHAnsi" w:hAnsiTheme="minorHAnsi" w:cstheme="minorHAnsi"/>
          <w:bCs/>
          <w:sz w:val="22"/>
          <w:szCs w:val="22"/>
        </w:rPr>
        <w:t xml:space="preserve">de </w:t>
      </w:r>
      <w:r w:rsidR="00871088" w:rsidRPr="00937F89">
        <w:rPr>
          <w:rFonts w:asciiTheme="minorHAnsi" w:hAnsiTheme="minorHAnsi" w:cstheme="minorHAnsi"/>
          <w:bCs/>
          <w:sz w:val="22"/>
          <w:szCs w:val="22"/>
        </w:rPr>
        <w:t>fomento</w:t>
      </w:r>
      <w:r w:rsidR="00C61A92" w:rsidRPr="00937F89">
        <w:rPr>
          <w:rFonts w:asciiTheme="minorHAnsi" w:hAnsiTheme="minorHAnsi" w:cstheme="minorHAnsi"/>
          <w:bCs/>
          <w:sz w:val="22"/>
          <w:szCs w:val="22"/>
        </w:rPr>
        <w:t xml:space="preserve">/colaboração, </w:t>
      </w:r>
      <w:r w:rsidRPr="00937F89">
        <w:rPr>
          <w:rFonts w:asciiTheme="minorHAnsi" w:hAnsiTheme="minorHAnsi" w:cstheme="minorHAnsi"/>
          <w:bCs/>
          <w:sz w:val="22"/>
          <w:szCs w:val="22"/>
        </w:rPr>
        <w:t xml:space="preserve">instrumentos congêneres e respectivos </w:t>
      </w:r>
      <w:r w:rsidR="00412C87" w:rsidRPr="00937F89">
        <w:rPr>
          <w:rFonts w:asciiTheme="minorHAnsi" w:hAnsiTheme="minorHAnsi" w:cstheme="minorHAnsi"/>
          <w:bCs/>
          <w:sz w:val="22"/>
          <w:szCs w:val="22"/>
        </w:rPr>
        <w:t>aditivo</w:t>
      </w:r>
      <w:r w:rsidRPr="00937F89">
        <w:rPr>
          <w:rFonts w:asciiTheme="minorHAnsi" w:hAnsiTheme="minorHAnsi" w:cstheme="minorHAnsi"/>
          <w:bCs/>
          <w:sz w:val="22"/>
          <w:szCs w:val="22"/>
        </w:rPr>
        <w:t>s</w:t>
      </w:r>
      <w:r w:rsidR="00392C0B" w:rsidRPr="00937F89">
        <w:rPr>
          <w:rFonts w:asciiTheme="minorHAnsi" w:hAnsiTheme="minorHAnsi" w:cstheme="minorHAnsi"/>
          <w:bCs/>
          <w:sz w:val="22"/>
          <w:szCs w:val="22"/>
        </w:rPr>
        <w:t xml:space="preserve"> e apostilamentos</w:t>
      </w:r>
      <w:r w:rsidRPr="00937F89">
        <w:rPr>
          <w:rFonts w:asciiTheme="minorHAnsi" w:hAnsiTheme="minorHAnsi" w:cstheme="minorHAnsi"/>
          <w:bCs/>
          <w:sz w:val="22"/>
          <w:szCs w:val="22"/>
        </w:rPr>
        <w:t>;</w:t>
      </w:r>
    </w:p>
    <w:p w14:paraId="56E54CFD" w14:textId="77777777"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Decidir acerca das impugnações contra os editais de chamamento público;</w:t>
      </w:r>
    </w:p>
    <w:p w14:paraId="35C763A5" w14:textId="77777777"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Decidir os recursos acerca do resultado da seleção;</w:t>
      </w:r>
    </w:p>
    <w:p w14:paraId="1CC92054" w14:textId="0D19C1EE" w:rsidR="0042264D" w:rsidRPr="00937F89" w:rsidRDefault="0042264D"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Decidir sobre os pedidos de prorrogação de prazos encaminhados pelas Comissões de Elaboração de Editais, Seleção e Comissão e Monitoramento</w:t>
      </w:r>
      <w:r w:rsidR="002F45AF" w:rsidRPr="00937F89">
        <w:rPr>
          <w:rFonts w:asciiTheme="minorHAnsi" w:hAnsiTheme="minorHAnsi" w:cstheme="minorHAnsi"/>
          <w:bCs/>
          <w:sz w:val="22"/>
          <w:szCs w:val="22"/>
        </w:rPr>
        <w:t xml:space="preserve"> e Avaliação</w:t>
      </w:r>
      <w:r w:rsidRPr="00937F89">
        <w:rPr>
          <w:rFonts w:asciiTheme="minorHAnsi" w:hAnsiTheme="minorHAnsi" w:cstheme="minorHAnsi"/>
          <w:bCs/>
          <w:sz w:val="22"/>
          <w:szCs w:val="22"/>
        </w:rPr>
        <w:t>, e pelo Gestor da parceria;</w:t>
      </w:r>
    </w:p>
    <w:p w14:paraId="3D4693B3" w14:textId="6207E8FC"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Aplicar penalidades previstas nos editai</w:t>
      </w:r>
      <w:r w:rsidR="00C61A92" w:rsidRPr="00937F89">
        <w:rPr>
          <w:rFonts w:asciiTheme="minorHAnsi" w:hAnsiTheme="minorHAnsi" w:cstheme="minorHAnsi"/>
          <w:bCs/>
          <w:sz w:val="22"/>
          <w:szCs w:val="22"/>
        </w:rPr>
        <w:t>s de chamamento público e termo</w:t>
      </w:r>
      <w:r w:rsidRPr="00937F89">
        <w:rPr>
          <w:rFonts w:asciiTheme="minorHAnsi" w:hAnsiTheme="minorHAnsi" w:cstheme="minorHAnsi"/>
          <w:bCs/>
          <w:sz w:val="22"/>
          <w:szCs w:val="22"/>
        </w:rPr>
        <w:t xml:space="preserve"> de </w:t>
      </w:r>
      <w:r w:rsidR="00C61A92" w:rsidRPr="00937F89">
        <w:rPr>
          <w:rFonts w:asciiTheme="minorHAnsi" w:hAnsiTheme="minorHAnsi" w:cstheme="minorHAnsi"/>
          <w:bCs/>
          <w:sz w:val="22"/>
          <w:szCs w:val="22"/>
        </w:rPr>
        <w:t>fomento/colaboração</w:t>
      </w:r>
      <w:r w:rsidR="00BE66DE"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sem prejuízo de outras penalidades previstas em dispositivos próprios;</w:t>
      </w:r>
    </w:p>
    <w:p w14:paraId="579CFCF0" w14:textId="648208FA" w:rsidR="009F4892" w:rsidRPr="00937F89" w:rsidRDefault="00392C0B"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Denunciar e/ou rescindir termos de parceria</w:t>
      </w:r>
      <w:r w:rsidR="009F4892" w:rsidRPr="00937F89">
        <w:rPr>
          <w:rFonts w:asciiTheme="minorHAnsi" w:hAnsiTheme="minorHAnsi" w:cstheme="minorHAnsi"/>
          <w:bCs/>
          <w:sz w:val="22"/>
          <w:szCs w:val="22"/>
        </w:rPr>
        <w:t>;</w:t>
      </w:r>
    </w:p>
    <w:p w14:paraId="3CA064E5" w14:textId="35F8A64A" w:rsidR="009F4892" w:rsidRPr="00937F89" w:rsidRDefault="00925085"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Determinar a d</w:t>
      </w:r>
      <w:r w:rsidR="009F4892" w:rsidRPr="00937F89">
        <w:rPr>
          <w:rFonts w:asciiTheme="minorHAnsi" w:hAnsiTheme="minorHAnsi" w:cstheme="minorHAnsi"/>
          <w:bCs/>
          <w:sz w:val="22"/>
          <w:szCs w:val="22"/>
        </w:rPr>
        <w:t>ivulga</w:t>
      </w:r>
      <w:r w:rsidRPr="00937F89">
        <w:rPr>
          <w:rFonts w:asciiTheme="minorHAnsi" w:hAnsiTheme="minorHAnsi" w:cstheme="minorHAnsi"/>
          <w:bCs/>
          <w:sz w:val="22"/>
          <w:szCs w:val="22"/>
        </w:rPr>
        <w:t>ção,</w:t>
      </w:r>
      <w:r w:rsidR="009F4892" w:rsidRPr="00937F89">
        <w:rPr>
          <w:rFonts w:asciiTheme="minorHAnsi" w:hAnsiTheme="minorHAnsi" w:cstheme="minorHAnsi"/>
          <w:bCs/>
          <w:sz w:val="22"/>
          <w:szCs w:val="22"/>
        </w:rPr>
        <w:t xml:space="preserve"> </w:t>
      </w:r>
      <w:r w:rsidR="00CB1FE1" w:rsidRPr="00937F89">
        <w:rPr>
          <w:rFonts w:asciiTheme="minorHAnsi" w:hAnsiTheme="minorHAnsi" w:cstheme="minorHAnsi"/>
          <w:bCs/>
          <w:sz w:val="22"/>
          <w:szCs w:val="22"/>
        </w:rPr>
        <w:t>no sítio do Portal da Transparência do CAU/RS</w:t>
      </w:r>
      <w:r w:rsidR="009F4892"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d</w:t>
      </w:r>
      <w:r w:rsidR="009F4892" w:rsidRPr="00937F89">
        <w:rPr>
          <w:rFonts w:asciiTheme="minorHAnsi" w:hAnsiTheme="minorHAnsi" w:cstheme="minorHAnsi"/>
          <w:bCs/>
          <w:sz w:val="22"/>
          <w:szCs w:val="22"/>
        </w:rPr>
        <w:t>os meios para apresentação de representações sobre a aplicação irregular dos recursos transferidos; e</w:t>
      </w:r>
    </w:p>
    <w:p w14:paraId="704B79A2" w14:textId="1D456A62" w:rsidR="009F4892" w:rsidRPr="00937F89" w:rsidRDefault="009F4892"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Decidir so</w:t>
      </w:r>
      <w:r w:rsidR="00BE66DE" w:rsidRPr="00937F89">
        <w:rPr>
          <w:rFonts w:asciiTheme="minorHAnsi" w:hAnsiTheme="minorHAnsi" w:cstheme="minorHAnsi"/>
          <w:bCs/>
          <w:sz w:val="22"/>
          <w:szCs w:val="22"/>
        </w:rPr>
        <w:t>bre a prestação de contas final da</w:t>
      </w:r>
      <w:r w:rsidR="00D3345B" w:rsidRPr="00937F89">
        <w:rPr>
          <w:rFonts w:asciiTheme="minorHAnsi" w:hAnsiTheme="minorHAnsi" w:cstheme="minorHAnsi"/>
          <w:bCs/>
          <w:sz w:val="22"/>
          <w:szCs w:val="22"/>
        </w:rPr>
        <w:t xml:space="preserve"> organização de sociedade civil;</w:t>
      </w:r>
    </w:p>
    <w:p w14:paraId="66531B26" w14:textId="5B8D77E7" w:rsidR="00D3345B" w:rsidRPr="00937F89" w:rsidRDefault="00D3345B" w:rsidP="00937F89">
      <w:pPr>
        <w:pStyle w:val="NormalWeb"/>
        <w:numPr>
          <w:ilvl w:val="0"/>
          <w:numId w:val="6"/>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Demais competências conferidas em virtude de suas atribuições como </w:t>
      </w:r>
      <w:r w:rsidR="00C61A92" w:rsidRPr="00937F89">
        <w:rPr>
          <w:rFonts w:asciiTheme="minorHAnsi" w:hAnsiTheme="minorHAnsi" w:cstheme="minorHAnsi"/>
          <w:bCs/>
          <w:sz w:val="22"/>
          <w:szCs w:val="22"/>
        </w:rPr>
        <w:t>Presidente</w:t>
      </w:r>
      <w:r w:rsidRPr="00937F89">
        <w:rPr>
          <w:rFonts w:asciiTheme="minorHAnsi" w:hAnsiTheme="minorHAnsi" w:cstheme="minorHAnsi"/>
          <w:bCs/>
          <w:sz w:val="22"/>
          <w:szCs w:val="22"/>
        </w:rPr>
        <w:t xml:space="preserve"> do CAU/RS, conforme Capítulo VI, Seção I, do Regimento Interno do CAU/RS. </w:t>
      </w:r>
    </w:p>
    <w:p w14:paraId="7A4BE8C3"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AA48369"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0452239F"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A8630E4" w14:textId="09D3C545"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à </w:t>
      </w:r>
      <w:r w:rsidRPr="00937F89">
        <w:rPr>
          <w:rFonts w:asciiTheme="minorHAnsi" w:hAnsiTheme="minorHAnsi" w:cstheme="minorHAnsi"/>
          <w:b/>
          <w:bCs/>
          <w:sz w:val="22"/>
          <w:szCs w:val="22"/>
        </w:rPr>
        <w:t>Comissão de Elaboração de Editais</w:t>
      </w:r>
      <w:r w:rsidR="002F45AF" w:rsidRPr="00937F89">
        <w:rPr>
          <w:rFonts w:asciiTheme="minorHAnsi" w:hAnsiTheme="minorHAnsi" w:cstheme="minorHAnsi"/>
          <w:bCs/>
          <w:sz w:val="22"/>
          <w:szCs w:val="22"/>
        </w:rPr>
        <w:t xml:space="preserve"> do CAU/RS:</w:t>
      </w:r>
    </w:p>
    <w:p w14:paraId="290E6A2E" w14:textId="224BB2C2" w:rsidR="009F4892"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Analisar o projeto e estruturar 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contemplando os itens obrigatórios e técnicos de forma clara e objetiva</w:t>
      </w:r>
      <w:r w:rsidR="00392C0B" w:rsidRPr="00937F89">
        <w:rPr>
          <w:rFonts w:asciiTheme="minorHAnsi" w:hAnsiTheme="minorHAnsi" w:cstheme="minorHAnsi"/>
          <w:bCs/>
          <w:sz w:val="22"/>
          <w:szCs w:val="22"/>
        </w:rPr>
        <w:t>, utilizando as minutas anexas a esta Portaria Normativa</w:t>
      </w:r>
      <w:r w:rsidR="00C61A92" w:rsidRPr="00937F89">
        <w:rPr>
          <w:rFonts w:asciiTheme="minorHAnsi" w:hAnsiTheme="minorHAnsi" w:cstheme="minorHAnsi"/>
          <w:bCs/>
          <w:sz w:val="22"/>
          <w:szCs w:val="22"/>
        </w:rPr>
        <w:t>, a partir do receb</w:t>
      </w:r>
      <w:r w:rsidR="00E776FC" w:rsidRPr="00937F89">
        <w:rPr>
          <w:rFonts w:asciiTheme="minorHAnsi" w:hAnsiTheme="minorHAnsi" w:cstheme="minorHAnsi"/>
          <w:bCs/>
          <w:sz w:val="22"/>
          <w:szCs w:val="22"/>
        </w:rPr>
        <w:t>imento da Proposição de Projeto</w:t>
      </w:r>
      <w:r w:rsidR="00E776FC" w:rsidRPr="00937F89">
        <w:rPr>
          <w:rStyle w:val="Refdenotaderodap"/>
          <w:rFonts w:asciiTheme="minorHAnsi" w:hAnsiTheme="minorHAnsi" w:cstheme="minorHAnsi"/>
          <w:bCs/>
          <w:sz w:val="22"/>
          <w:szCs w:val="22"/>
        </w:rPr>
        <w:footnoteReference w:id="2"/>
      </w:r>
      <w:r w:rsidR="00E776FC" w:rsidRPr="00937F89">
        <w:rPr>
          <w:rFonts w:asciiTheme="minorHAnsi" w:hAnsiTheme="minorHAnsi" w:cstheme="minorHAnsi"/>
          <w:bCs/>
          <w:sz w:val="22"/>
          <w:szCs w:val="22"/>
        </w:rPr>
        <w:t xml:space="preserve"> </w:t>
      </w:r>
      <w:r w:rsidR="00C61A92" w:rsidRPr="00937F89">
        <w:rPr>
          <w:rFonts w:asciiTheme="minorHAnsi" w:hAnsiTheme="minorHAnsi" w:cstheme="minorHAnsi"/>
          <w:bCs/>
          <w:sz w:val="22"/>
          <w:szCs w:val="22"/>
        </w:rPr>
        <w:t>autorizada pelo Presidente do CAU/RS</w:t>
      </w:r>
      <w:r w:rsidR="00907D59" w:rsidRPr="00937F89">
        <w:rPr>
          <w:rFonts w:asciiTheme="minorHAnsi" w:hAnsiTheme="minorHAnsi" w:cstheme="minorHAnsi"/>
          <w:bCs/>
          <w:sz w:val="22"/>
          <w:szCs w:val="22"/>
        </w:rPr>
        <w:t>;</w:t>
      </w:r>
    </w:p>
    <w:p w14:paraId="33E0420F" w14:textId="72ABFA0A" w:rsidR="00FD6F09" w:rsidRPr="00937F89" w:rsidRDefault="00FD6F09"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Elaborar </w:t>
      </w:r>
      <w:r w:rsidR="00CE121B" w:rsidRPr="00937F89">
        <w:rPr>
          <w:rFonts w:asciiTheme="minorHAnsi" w:hAnsiTheme="minorHAnsi" w:cstheme="minorHAnsi"/>
          <w:bCs/>
          <w:sz w:val="22"/>
          <w:szCs w:val="22"/>
        </w:rPr>
        <w:t>a</w:t>
      </w:r>
      <w:r w:rsidRPr="00937F89">
        <w:rPr>
          <w:rFonts w:asciiTheme="minorHAnsi" w:hAnsiTheme="minorHAnsi" w:cstheme="minorHAnsi"/>
          <w:bCs/>
          <w:sz w:val="22"/>
          <w:szCs w:val="22"/>
        </w:rPr>
        <w:t>nexos específicos, quando necessário;</w:t>
      </w:r>
    </w:p>
    <w:p w14:paraId="15CBEF25" w14:textId="1ADDEB86" w:rsidR="009F017E"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Avaliar a necessidade de ajustes </w:t>
      </w:r>
      <w:r w:rsidR="009F017E" w:rsidRPr="00937F89">
        <w:rPr>
          <w:rFonts w:asciiTheme="minorHAnsi" w:hAnsiTheme="minorHAnsi" w:cstheme="minorHAnsi"/>
          <w:bCs/>
          <w:sz w:val="22"/>
          <w:szCs w:val="22"/>
        </w:rPr>
        <w:t xml:space="preserve">no </w:t>
      </w:r>
      <w:r w:rsidR="00412C87" w:rsidRPr="00937F89">
        <w:rPr>
          <w:rFonts w:asciiTheme="minorHAnsi" w:hAnsiTheme="minorHAnsi" w:cstheme="minorHAnsi"/>
          <w:bCs/>
          <w:sz w:val="22"/>
          <w:szCs w:val="22"/>
        </w:rPr>
        <w:t>edital</w:t>
      </w:r>
      <w:r w:rsidR="009F017E" w:rsidRPr="00937F89">
        <w:rPr>
          <w:rFonts w:asciiTheme="minorHAnsi" w:hAnsiTheme="minorHAnsi" w:cstheme="minorHAnsi"/>
          <w:bCs/>
          <w:sz w:val="22"/>
          <w:szCs w:val="22"/>
        </w:rPr>
        <w:t xml:space="preserve"> e anexos, à exceção dos campos obrigatórios, </w:t>
      </w:r>
      <w:r w:rsidRPr="00937F89">
        <w:rPr>
          <w:rFonts w:asciiTheme="minorHAnsi" w:hAnsiTheme="minorHAnsi" w:cstheme="minorHAnsi"/>
          <w:bCs/>
          <w:sz w:val="22"/>
          <w:szCs w:val="22"/>
        </w:rPr>
        <w:t>conforme natureza do projeto</w:t>
      </w:r>
      <w:r w:rsidR="00392C0B"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inclusão ou exclusão de itens 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14B3B771" w14:textId="17C6D6F0" w:rsidR="009F017E" w:rsidRPr="00937F89" w:rsidRDefault="009F017E"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Definir os prazos a constarem no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de chamamento público;</w:t>
      </w:r>
    </w:p>
    <w:p w14:paraId="0D8A6D62" w14:textId="72AFCEE0" w:rsidR="009F017E" w:rsidRPr="00937F89" w:rsidRDefault="00F12541"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 1º. </w:t>
      </w:r>
      <w:r w:rsidR="009F017E" w:rsidRPr="00937F89">
        <w:rPr>
          <w:rFonts w:asciiTheme="minorHAnsi" w:hAnsiTheme="minorHAnsi" w:cstheme="minorHAnsi"/>
          <w:bCs/>
          <w:sz w:val="22"/>
          <w:szCs w:val="22"/>
        </w:rPr>
        <w:t>Para a definição dos prazos, a Comissão avaliará a praticabilidade da execução</w:t>
      </w:r>
      <w:r w:rsidRPr="00937F89">
        <w:rPr>
          <w:rFonts w:asciiTheme="minorHAnsi" w:hAnsiTheme="minorHAnsi" w:cstheme="minorHAnsi"/>
          <w:bCs/>
          <w:sz w:val="22"/>
          <w:szCs w:val="22"/>
        </w:rPr>
        <w:t xml:space="preserve"> e atentará à</w:t>
      </w:r>
      <w:r w:rsidR="009F017E" w:rsidRPr="00937F89">
        <w:rPr>
          <w:rFonts w:asciiTheme="minorHAnsi" w:hAnsiTheme="minorHAnsi" w:cstheme="minorHAnsi"/>
          <w:bCs/>
          <w:sz w:val="22"/>
          <w:szCs w:val="22"/>
        </w:rPr>
        <w:t>s diretrizes formalmente registradas pelas Gerências/Unidades envolvidas na resp</w:t>
      </w:r>
      <w:r w:rsidRPr="00937F89">
        <w:rPr>
          <w:rFonts w:asciiTheme="minorHAnsi" w:hAnsiTheme="minorHAnsi" w:cstheme="minorHAnsi"/>
          <w:bCs/>
          <w:sz w:val="22"/>
          <w:szCs w:val="22"/>
        </w:rPr>
        <w:t>ectiva etapa do processo, aquela</w:t>
      </w:r>
      <w:r w:rsidR="009F017E" w:rsidRPr="00937F89">
        <w:rPr>
          <w:rFonts w:asciiTheme="minorHAnsi" w:hAnsiTheme="minorHAnsi" w:cstheme="minorHAnsi"/>
          <w:bCs/>
          <w:sz w:val="22"/>
          <w:szCs w:val="22"/>
        </w:rPr>
        <w:t>s determinad</w:t>
      </w:r>
      <w:r w:rsidRPr="00937F89">
        <w:rPr>
          <w:rFonts w:asciiTheme="minorHAnsi" w:hAnsiTheme="minorHAnsi" w:cstheme="minorHAnsi"/>
          <w:bCs/>
          <w:sz w:val="22"/>
          <w:szCs w:val="22"/>
        </w:rPr>
        <w:t>a</w:t>
      </w:r>
      <w:r w:rsidR="009F017E" w:rsidRPr="00937F89">
        <w:rPr>
          <w:rFonts w:asciiTheme="minorHAnsi" w:hAnsiTheme="minorHAnsi" w:cstheme="minorHAnsi"/>
          <w:bCs/>
          <w:sz w:val="22"/>
          <w:szCs w:val="22"/>
        </w:rPr>
        <w:t>s pela Gerência de Planejamento, por envolver Plano de Ação e Orçamento, a</w:t>
      </w:r>
      <w:r w:rsidR="00392C0B" w:rsidRPr="00937F89">
        <w:rPr>
          <w:rFonts w:asciiTheme="minorHAnsi" w:hAnsiTheme="minorHAnsi" w:cstheme="minorHAnsi"/>
          <w:bCs/>
          <w:sz w:val="22"/>
          <w:szCs w:val="22"/>
        </w:rPr>
        <w:t xml:space="preserve">lém dos prazos legais, </w:t>
      </w:r>
      <w:r w:rsidR="009F017E" w:rsidRPr="00937F89">
        <w:rPr>
          <w:rFonts w:asciiTheme="minorHAnsi" w:hAnsiTheme="minorHAnsi" w:cstheme="minorHAnsi"/>
          <w:bCs/>
          <w:sz w:val="22"/>
          <w:szCs w:val="22"/>
        </w:rPr>
        <w:t>fiscais e outros aplicáveis.</w:t>
      </w:r>
    </w:p>
    <w:p w14:paraId="31E372DC" w14:textId="6E193797" w:rsidR="00F12541" w:rsidRPr="00937F89" w:rsidRDefault="00F12541"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2º. Caberá à Comissão de Elaboração a consulta formal às áreas acerca dos devidos prazos mínimos.</w:t>
      </w:r>
    </w:p>
    <w:p w14:paraId="52637D71" w14:textId="37EC2F99" w:rsidR="009F4892"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w:t>
      </w:r>
      <w:r w:rsidR="00C61A92" w:rsidRPr="00937F89">
        <w:rPr>
          <w:rFonts w:asciiTheme="minorHAnsi" w:hAnsiTheme="minorHAnsi" w:cstheme="minorHAnsi"/>
          <w:bCs/>
          <w:sz w:val="22"/>
          <w:szCs w:val="22"/>
        </w:rPr>
        <w:t>Caso não estejam contemplados na Proposição de Projeto, e e</w:t>
      </w:r>
      <w:r w:rsidRPr="00937F89">
        <w:rPr>
          <w:rFonts w:asciiTheme="minorHAnsi" w:hAnsiTheme="minorHAnsi" w:cstheme="minorHAnsi"/>
          <w:bCs/>
          <w:sz w:val="22"/>
          <w:szCs w:val="22"/>
        </w:rPr>
        <w:t>stabelecer</w:t>
      </w:r>
      <w:r w:rsidR="002F45AF" w:rsidRPr="00937F89">
        <w:rPr>
          <w:rFonts w:asciiTheme="minorHAnsi" w:hAnsiTheme="minorHAnsi" w:cstheme="minorHAnsi"/>
          <w:bCs/>
          <w:sz w:val="22"/>
          <w:szCs w:val="22"/>
        </w:rPr>
        <w:t xml:space="preserve">, em </w:t>
      </w:r>
      <w:r w:rsidR="00C61A92" w:rsidRPr="00937F89">
        <w:rPr>
          <w:rFonts w:asciiTheme="minorHAnsi" w:hAnsiTheme="minorHAnsi" w:cstheme="minorHAnsi"/>
          <w:bCs/>
          <w:sz w:val="22"/>
          <w:szCs w:val="22"/>
        </w:rPr>
        <w:t>conjunto</w:t>
      </w:r>
      <w:r w:rsidR="002F45AF" w:rsidRPr="00937F89">
        <w:rPr>
          <w:rFonts w:asciiTheme="minorHAnsi" w:hAnsiTheme="minorHAnsi" w:cstheme="minorHAnsi"/>
          <w:bCs/>
          <w:sz w:val="22"/>
          <w:szCs w:val="22"/>
        </w:rPr>
        <w:t xml:space="preserve"> com a Administração,</w:t>
      </w:r>
      <w:r w:rsidRPr="00937F89">
        <w:rPr>
          <w:rFonts w:asciiTheme="minorHAnsi" w:hAnsiTheme="minorHAnsi" w:cstheme="minorHAnsi"/>
          <w:bCs/>
          <w:sz w:val="22"/>
          <w:szCs w:val="22"/>
        </w:rPr>
        <w:t xml:space="preserve"> indicadores para avaliação do retorno institucional para o CAU/RS;</w:t>
      </w:r>
    </w:p>
    <w:p w14:paraId="3DF0E52F" w14:textId="6A0674BA" w:rsidR="00FD6F09" w:rsidRPr="00937F89" w:rsidRDefault="00FD6F09"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Avaliar e incluir as contrapartidas pertinentes e de interesse do CAU/RS, se houver;</w:t>
      </w:r>
    </w:p>
    <w:p w14:paraId="4DD03E8D" w14:textId="2740FD23" w:rsidR="009F4892"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Submeter à aprovação do </w:t>
      </w:r>
      <w:r w:rsidR="00C61A92" w:rsidRPr="00937F89">
        <w:rPr>
          <w:rFonts w:asciiTheme="minorHAnsi" w:hAnsiTheme="minorHAnsi" w:cstheme="minorHAnsi"/>
          <w:bCs/>
          <w:sz w:val="22"/>
          <w:szCs w:val="22"/>
        </w:rPr>
        <w:t>Presidente</w:t>
      </w:r>
      <w:r w:rsidRPr="00937F89">
        <w:rPr>
          <w:rFonts w:asciiTheme="minorHAnsi" w:hAnsiTheme="minorHAnsi" w:cstheme="minorHAnsi"/>
          <w:bCs/>
          <w:sz w:val="22"/>
          <w:szCs w:val="22"/>
        </w:rPr>
        <w:t xml:space="preserve"> do CAU/RS;</w:t>
      </w:r>
    </w:p>
    <w:p w14:paraId="48FC93A5" w14:textId="351239CE" w:rsidR="009F4892"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Publicar o </w:t>
      </w:r>
      <w:r w:rsidR="00412C87" w:rsidRPr="00937F89">
        <w:rPr>
          <w:rFonts w:asciiTheme="minorHAnsi" w:hAnsiTheme="minorHAnsi" w:cstheme="minorHAnsi"/>
          <w:bCs/>
          <w:sz w:val="22"/>
          <w:szCs w:val="22"/>
        </w:rPr>
        <w:t>edital</w:t>
      </w:r>
      <w:r w:rsidR="00F66240" w:rsidRPr="00937F89">
        <w:rPr>
          <w:rFonts w:asciiTheme="minorHAnsi" w:hAnsiTheme="minorHAnsi" w:cstheme="minorHAnsi"/>
          <w:bCs/>
          <w:sz w:val="22"/>
          <w:szCs w:val="22"/>
        </w:rPr>
        <w:t xml:space="preserve"> e seu</w:t>
      </w:r>
      <w:r w:rsidRPr="00937F89">
        <w:rPr>
          <w:rFonts w:asciiTheme="minorHAnsi" w:hAnsiTheme="minorHAnsi" w:cstheme="minorHAnsi"/>
          <w:bCs/>
          <w:sz w:val="22"/>
          <w:szCs w:val="22"/>
        </w:rPr>
        <w:t>s anexos</w:t>
      </w:r>
      <w:r w:rsidR="00B17738" w:rsidRPr="00937F89">
        <w:rPr>
          <w:rStyle w:val="Refdenotaderodap"/>
          <w:rFonts w:asciiTheme="minorHAnsi" w:hAnsiTheme="minorHAnsi" w:cstheme="minorHAnsi"/>
          <w:bCs/>
          <w:sz w:val="22"/>
          <w:szCs w:val="22"/>
        </w:rPr>
        <w:footnoteReference w:id="3"/>
      </w:r>
    </w:p>
    <w:p w14:paraId="7E719863" w14:textId="1BA1F4B6" w:rsidR="00660E6E" w:rsidRPr="00937F89" w:rsidRDefault="009F4892" w:rsidP="00937F89">
      <w:pPr>
        <w:pStyle w:val="NormalWeb"/>
        <w:numPr>
          <w:ilvl w:val="0"/>
          <w:numId w:val="7"/>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Providenciar que se dê publicidade ao seu lançamento.</w:t>
      </w:r>
    </w:p>
    <w:p w14:paraId="1D7A05B7"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E854751" w14:textId="5FF05DB4"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à </w:t>
      </w:r>
      <w:r w:rsidRPr="00937F89">
        <w:rPr>
          <w:rFonts w:asciiTheme="minorHAnsi" w:hAnsiTheme="minorHAnsi" w:cstheme="minorHAnsi"/>
          <w:b/>
          <w:bCs/>
          <w:sz w:val="22"/>
          <w:szCs w:val="22"/>
        </w:rPr>
        <w:t>Comissão de Seleção</w:t>
      </w:r>
      <w:r w:rsidR="00B31AF2" w:rsidRPr="00937F89">
        <w:rPr>
          <w:rFonts w:asciiTheme="minorHAnsi" w:hAnsiTheme="minorHAnsi" w:cstheme="minorHAnsi"/>
          <w:bCs/>
          <w:sz w:val="22"/>
          <w:szCs w:val="22"/>
        </w:rPr>
        <w:t xml:space="preserve"> </w:t>
      </w:r>
      <w:r w:rsidR="00B31AF2" w:rsidRPr="00937F89">
        <w:rPr>
          <w:rFonts w:asciiTheme="minorHAnsi" w:hAnsiTheme="minorHAnsi" w:cstheme="minorHAnsi"/>
          <w:b/>
          <w:bCs/>
          <w:sz w:val="22"/>
          <w:szCs w:val="22"/>
        </w:rPr>
        <w:t>do chamamento público:</w:t>
      </w:r>
    </w:p>
    <w:p w14:paraId="5A0DF333" w14:textId="1BAD34F3" w:rsidR="009F4892" w:rsidRPr="00937F89" w:rsidRDefault="009F4892"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Processar e jul</w:t>
      </w:r>
      <w:r w:rsidR="00907D59" w:rsidRPr="00937F89">
        <w:rPr>
          <w:rFonts w:asciiTheme="minorHAnsi" w:hAnsiTheme="minorHAnsi" w:cstheme="minorHAnsi"/>
          <w:bCs/>
          <w:sz w:val="22"/>
          <w:szCs w:val="22"/>
        </w:rPr>
        <w:t xml:space="preserve">gar os </w:t>
      </w:r>
      <w:r w:rsidR="00D3345B" w:rsidRPr="00937F89">
        <w:rPr>
          <w:rFonts w:asciiTheme="minorHAnsi" w:hAnsiTheme="minorHAnsi" w:cstheme="minorHAnsi"/>
          <w:bCs/>
          <w:sz w:val="22"/>
          <w:szCs w:val="22"/>
        </w:rPr>
        <w:t>chamamentos públicos</w:t>
      </w:r>
      <w:r w:rsidR="00907D59" w:rsidRPr="00937F89">
        <w:rPr>
          <w:rFonts w:asciiTheme="minorHAnsi" w:hAnsiTheme="minorHAnsi" w:cstheme="minorHAnsi"/>
          <w:bCs/>
          <w:sz w:val="22"/>
          <w:szCs w:val="22"/>
        </w:rPr>
        <w:t xml:space="preserve"> nos termos do </w:t>
      </w:r>
      <w:r w:rsidR="00412C87" w:rsidRPr="00937F89">
        <w:rPr>
          <w:rFonts w:asciiTheme="minorHAnsi" w:hAnsiTheme="minorHAnsi" w:cstheme="minorHAnsi"/>
          <w:bCs/>
          <w:sz w:val="22"/>
          <w:szCs w:val="22"/>
        </w:rPr>
        <w:t>edital</w:t>
      </w:r>
      <w:r w:rsidR="00907D59"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podendo, para tanto, solicitar assessoramento técnico de especialista que não seja membro desse colegiado;</w:t>
      </w:r>
    </w:p>
    <w:p w14:paraId="2F140D3A" w14:textId="73F7A21E" w:rsidR="009D6C0B" w:rsidRPr="00937F89" w:rsidRDefault="009F4892"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w:t>
      </w:r>
      <w:r w:rsidR="009D6C0B" w:rsidRPr="00937F89">
        <w:rPr>
          <w:rFonts w:asciiTheme="minorHAnsi" w:hAnsiTheme="minorHAnsi" w:cstheme="minorHAnsi"/>
          <w:bCs/>
          <w:sz w:val="22"/>
          <w:szCs w:val="22"/>
        </w:rPr>
        <w:t>egistrar em súmula:</w:t>
      </w:r>
    </w:p>
    <w:p w14:paraId="3C621A17" w14:textId="246313F9" w:rsidR="009D6C0B" w:rsidRPr="00937F89" w:rsidRDefault="009D6C0B" w:rsidP="00937F89">
      <w:pPr>
        <w:pStyle w:val="NormalWeb"/>
        <w:numPr>
          <w:ilvl w:val="0"/>
          <w:numId w:val="28"/>
        </w:numPr>
        <w:tabs>
          <w:tab w:val="left" w:pos="567"/>
          <w:tab w:val="left" w:pos="851"/>
          <w:tab w:val="left" w:pos="1701"/>
        </w:tabs>
        <w:spacing w:beforeLines="0" w:afterLines="0"/>
        <w:ind w:left="851"/>
        <w:jc w:val="both"/>
        <w:rPr>
          <w:rFonts w:asciiTheme="minorHAnsi" w:hAnsiTheme="minorHAnsi" w:cstheme="minorHAnsi"/>
          <w:bCs/>
          <w:sz w:val="22"/>
          <w:szCs w:val="22"/>
        </w:rPr>
      </w:pPr>
      <w:r w:rsidRPr="00937F89">
        <w:rPr>
          <w:rFonts w:asciiTheme="minorHAnsi" w:hAnsiTheme="minorHAnsi" w:cstheme="minorHAnsi"/>
          <w:bCs/>
          <w:sz w:val="22"/>
          <w:szCs w:val="22"/>
        </w:rPr>
        <w:t>As propostas recebidas</w:t>
      </w:r>
      <w:r w:rsidR="00640E58" w:rsidRPr="00937F89">
        <w:rPr>
          <w:rFonts w:asciiTheme="minorHAnsi" w:hAnsiTheme="minorHAnsi" w:cstheme="minorHAnsi"/>
          <w:bCs/>
          <w:sz w:val="22"/>
          <w:szCs w:val="22"/>
        </w:rPr>
        <w:t xml:space="preserve"> e </w:t>
      </w:r>
      <w:r w:rsidRPr="00937F89">
        <w:rPr>
          <w:rFonts w:asciiTheme="minorHAnsi" w:hAnsiTheme="minorHAnsi" w:cstheme="minorHAnsi"/>
          <w:bCs/>
          <w:sz w:val="22"/>
          <w:szCs w:val="22"/>
        </w:rPr>
        <w:t>analisadas na respectiva reunião</w:t>
      </w:r>
      <w:r w:rsidR="00F12541" w:rsidRPr="00937F89">
        <w:rPr>
          <w:rFonts w:asciiTheme="minorHAnsi" w:hAnsiTheme="minorHAnsi" w:cstheme="minorHAnsi"/>
          <w:bCs/>
          <w:sz w:val="22"/>
          <w:szCs w:val="22"/>
        </w:rPr>
        <w:t>, anotando</w:t>
      </w:r>
      <w:r w:rsidR="00640E58" w:rsidRPr="00937F89">
        <w:rPr>
          <w:rFonts w:asciiTheme="minorHAnsi" w:hAnsiTheme="minorHAnsi" w:cstheme="minorHAnsi"/>
          <w:bCs/>
          <w:sz w:val="22"/>
          <w:szCs w:val="22"/>
        </w:rPr>
        <w:t xml:space="preserve"> o resultado individual de cada análise</w:t>
      </w:r>
      <w:r w:rsidRPr="00937F89">
        <w:rPr>
          <w:rFonts w:asciiTheme="minorHAnsi" w:hAnsiTheme="minorHAnsi" w:cstheme="minorHAnsi"/>
          <w:bCs/>
          <w:sz w:val="22"/>
          <w:szCs w:val="22"/>
        </w:rPr>
        <w:t>;</w:t>
      </w:r>
    </w:p>
    <w:p w14:paraId="5830A7B6" w14:textId="77777777" w:rsidR="009D6C0B" w:rsidRPr="00937F89" w:rsidRDefault="009D6C0B" w:rsidP="00937F89">
      <w:pPr>
        <w:pStyle w:val="NormalWeb"/>
        <w:numPr>
          <w:ilvl w:val="0"/>
          <w:numId w:val="28"/>
        </w:numPr>
        <w:tabs>
          <w:tab w:val="left" w:pos="567"/>
          <w:tab w:val="left" w:pos="851"/>
          <w:tab w:val="left" w:pos="1701"/>
        </w:tabs>
        <w:spacing w:beforeLines="0" w:afterLines="0"/>
        <w:ind w:left="851"/>
        <w:jc w:val="both"/>
        <w:rPr>
          <w:rFonts w:asciiTheme="minorHAnsi" w:hAnsiTheme="minorHAnsi" w:cstheme="minorHAnsi"/>
          <w:bCs/>
          <w:sz w:val="22"/>
          <w:szCs w:val="22"/>
        </w:rPr>
      </w:pPr>
      <w:r w:rsidRPr="00937F89">
        <w:rPr>
          <w:rFonts w:asciiTheme="minorHAnsi" w:hAnsiTheme="minorHAnsi" w:cstheme="minorHAnsi"/>
          <w:bCs/>
          <w:sz w:val="22"/>
          <w:szCs w:val="22"/>
        </w:rPr>
        <w:t>Intercorrências da reunião;</w:t>
      </w:r>
    </w:p>
    <w:p w14:paraId="6437C045" w14:textId="46EBBA5E" w:rsidR="009F4892" w:rsidRPr="00937F89" w:rsidRDefault="009D6C0B" w:rsidP="00937F89">
      <w:pPr>
        <w:pStyle w:val="NormalWeb"/>
        <w:numPr>
          <w:ilvl w:val="0"/>
          <w:numId w:val="28"/>
        </w:numPr>
        <w:tabs>
          <w:tab w:val="left" w:pos="567"/>
          <w:tab w:val="left" w:pos="851"/>
          <w:tab w:val="left" w:pos="1701"/>
        </w:tabs>
        <w:spacing w:beforeLines="0" w:afterLines="0"/>
        <w:ind w:left="851"/>
        <w:jc w:val="both"/>
        <w:rPr>
          <w:rFonts w:asciiTheme="minorHAnsi" w:hAnsiTheme="minorHAnsi" w:cstheme="minorHAnsi"/>
          <w:bCs/>
          <w:sz w:val="22"/>
          <w:szCs w:val="22"/>
        </w:rPr>
      </w:pPr>
      <w:r w:rsidRPr="00937F89">
        <w:rPr>
          <w:rFonts w:asciiTheme="minorHAnsi" w:hAnsiTheme="minorHAnsi" w:cstheme="minorHAnsi"/>
          <w:bCs/>
          <w:sz w:val="22"/>
          <w:szCs w:val="22"/>
        </w:rPr>
        <w:t>De</w:t>
      </w:r>
      <w:r w:rsidR="00907D59" w:rsidRPr="00937F89">
        <w:rPr>
          <w:rFonts w:asciiTheme="minorHAnsi" w:hAnsiTheme="minorHAnsi" w:cstheme="minorHAnsi"/>
          <w:bCs/>
          <w:sz w:val="22"/>
          <w:szCs w:val="22"/>
        </w:rPr>
        <w:t>cisões</w:t>
      </w:r>
      <w:r w:rsidRPr="00937F89">
        <w:rPr>
          <w:rFonts w:asciiTheme="minorHAnsi" w:hAnsiTheme="minorHAnsi" w:cstheme="minorHAnsi"/>
          <w:bCs/>
          <w:sz w:val="22"/>
          <w:szCs w:val="22"/>
        </w:rPr>
        <w:t xml:space="preserve"> gerais da Comissão.</w:t>
      </w:r>
    </w:p>
    <w:p w14:paraId="0D32AE23" w14:textId="46CDBD53" w:rsidR="00660E6E" w:rsidRPr="00937F89" w:rsidRDefault="009F4892"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Preencher os </w:t>
      </w:r>
      <w:r w:rsidR="00F66240" w:rsidRPr="00937F89">
        <w:rPr>
          <w:rFonts w:asciiTheme="minorHAnsi" w:hAnsiTheme="minorHAnsi" w:cstheme="minorHAnsi"/>
          <w:bCs/>
          <w:sz w:val="22"/>
          <w:szCs w:val="22"/>
        </w:rPr>
        <w:t>arquivos</w:t>
      </w:r>
      <w:r w:rsidRPr="00937F89">
        <w:rPr>
          <w:rFonts w:asciiTheme="minorHAnsi" w:hAnsiTheme="minorHAnsi" w:cstheme="minorHAnsi"/>
          <w:bCs/>
          <w:sz w:val="22"/>
          <w:szCs w:val="22"/>
        </w:rPr>
        <w:t xml:space="preserve"> referente à avaliação das propostas em relação aos critérios estabelecidos em </w:t>
      </w:r>
      <w:r w:rsidR="00412C87" w:rsidRPr="00937F89">
        <w:rPr>
          <w:rFonts w:asciiTheme="minorHAnsi" w:hAnsiTheme="minorHAnsi" w:cstheme="minorHAnsi"/>
          <w:bCs/>
          <w:sz w:val="22"/>
          <w:szCs w:val="22"/>
        </w:rPr>
        <w:t>edital</w:t>
      </w:r>
      <w:r w:rsidR="00C61A92" w:rsidRPr="00937F89">
        <w:rPr>
          <w:rFonts w:asciiTheme="minorHAnsi" w:hAnsiTheme="minorHAnsi" w:cstheme="minorHAnsi"/>
          <w:bCs/>
          <w:sz w:val="22"/>
          <w:szCs w:val="22"/>
        </w:rPr>
        <w:t xml:space="preserve"> </w:t>
      </w:r>
      <w:r w:rsidR="00F66240" w:rsidRPr="00937F89">
        <w:rPr>
          <w:rFonts w:asciiTheme="minorHAnsi" w:hAnsiTheme="minorHAnsi" w:cstheme="minorHAnsi"/>
          <w:bCs/>
          <w:sz w:val="22"/>
          <w:szCs w:val="22"/>
        </w:rPr>
        <w:t>e emitir documento de Análise de Documentos e Parecer Parcial</w:t>
      </w:r>
      <w:r w:rsidR="00E776FC" w:rsidRPr="00937F89">
        <w:rPr>
          <w:rStyle w:val="Refdenotaderodap"/>
          <w:rFonts w:asciiTheme="minorHAnsi" w:hAnsiTheme="minorHAnsi" w:cstheme="minorHAnsi"/>
          <w:bCs/>
          <w:sz w:val="22"/>
          <w:szCs w:val="22"/>
        </w:rPr>
        <w:footnoteReference w:id="4"/>
      </w:r>
      <w:r w:rsidRPr="00937F89">
        <w:rPr>
          <w:rFonts w:asciiTheme="minorHAnsi" w:hAnsiTheme="minorHAnsi" w:cstheme="minorHAnsi"/>
          <w:bCs/>
          <w:sz w:val="22"/>
          <w:szCs w:val="22"/>
        </w:rPr>
        <w:t>;</w:t>
      </w:r>
    </w:p>
    <w:p w14:paraId="7EC2C91C" w14:textId="3CE40CA0" w:rsidR="009F4892" w:rsidRPr="00937F89" w:rsidRDefault="009F4892"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Solicitar a complementação de documentos para a correta análise da propost</w:t>
      </w:r>
      <w:r w:rsidR="00907D59" w:rsidRPr="00937F89">
        <w:rPr>
          <w:rFonts w:asciiTheme="minorHAnsi" w:hAnsiTheme="minorHAnsi" w:cstheme="minorHAnsi"/>
          <w:bCs/>
          <w:sz w:val="22"/>
          <w:szCs w:val="22"/>
        </w:rPr>
        <w:t>a, se assim entender pertinente;</w:t>
      </w:r>
    </w:p>
    <w:p w14:paraId="1D3CB477" w14:textId="5DE4E4C1" w:rsidR="00907D59" w:rsidRPr="00937F89" w:rsidRDefault="00803322"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Consultar o Gabinete da Presidência do CAU/RS quanto à existência de documentação prévia </w:t>
      </w:r>
      <w:r w:rsidR="00907D59" w:rsidRPr="00937F89">
        <w:rPr>
          <w:rFonts w:asciiTheme="minorHAnsi" w:hAnsiTheme="minorHAnsi" w:cstheme="minorHAnsi"/>
          <w:bCs/>
          <w:sz w:val="22"/>
          <w:szCs w:val="22"/>
        </w:rPr>
        <w:t>de habilitação jurídica da organização de sociedade civil no CAU/RS;</w:t>
      </w:r>
    </w:p>
    <w:p w14:paraId="12D8CA55" w14:textId="561B8EE5" w:rsidR="00907D59" w:rsidRPr="00937F89" w:rsidRDefault="00907D59"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Certificar a existência dos documentos de habilitação jurídica e de comprovação de regularidade fiscal da organização de sociedade civil em outra proposta submetida ao mesmo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5D8B7D2E" w14:textId="0B9C7570" w:rsidR="00A16B32" w:rsidRPr="00937F89" w:rsidRDefault="00A16B3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O processo de análise, conferência e seleção de cada proposta será registrado </w:t>
      </w:r>
      <w:r w:rsidR="00F33B9E" w:rsidRPr="00937F89">
        <w:rPr>
          <w:rFonts w:asciiTheme="minorHAnsi" w:hAnsiTheme="minorHAnsi" w:cstheme="minorHAnsi"/>
          <w:bCs/>
          <w:sz w:val="22"/>
          <w:szCs w:val="22"/>
        </w:rPr>
        <w:t>e</w:t>
      </w:r>
      <w:r w:rsidR="00F12541" w:rsidRPr="00937F89">
        <w:rPr>
          <w:rFonts w:asciiTheme="minorHAnsi" w:hAnsiTheme="minorHAnsi" w:cstheme="minorHAnsi"/>
          <w:bCs/>
          <w:sz w:val="22"/>
          <w:szCs w:val="22"/>
        </w:rPr>
        <w:t xml:space="preserve">m </w:t>
      </w:r>
      <w:r w:rsidRPr="00937F89">
        <w:rPr>
          <w:rFonts w:asciiTheme="minorHAnsi" w:hAnsiTheme="minorHAnsi" w:cstheme="minorHAnsi"/>
          <w:bCs/>
          <w:sz w:val="22"/>
          <w:szCs w:val="22"/>
        </w:rPr>
        <w:t>parecer atinente.</w:t>
      </w:r>
    </w:p>
    <w:p w14:paraId="1FF757F8" w14:textId="53AB8E6F" w:rsidR="00FD27D6" w:rsidRPr="00937F89" w:rsidRDefault="00F33B9E" w:rsidP="00937F89">
      <w:pPr>
        <w:pStyle w:val="NormalWeb"/>
        <w:numPr>
          <w:ilvl w:val="0"/>
          <w:numId w:val="2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Solicitar </w:t>
      </w:r>
      <w:r w:rsidR="00FD27D6" w:rsidRPr="00937F89">
        <w:rPr>
          <w:rFonts w:asciiTheme="minorHAnsi" w:hAnsiTheme="minorHAnsi" w:cstheme="minorHAnsi"/>
          <w:bCs/>
          <w:sz w:val="22"/>
          <w:szCs w:val="22"/>
        </w:rPr>
        <w:t>para parecer técnico e jurídico;</w:t>
      </w:r>
    </w:p>
    <w:p w14:paraId="6225C0F3"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4ECD253" w14:textId="35FBF9F4" w:rsidR="00966F98" w:rsidRPr="00937F89" w:rsidRDefault="00B51B64"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Providenciar a publicação dos documentos arrolados no </w:t>
      </w:r>
      <w:r w:rsidR="00E93005" w:rsidRPr="00937F89">
        <w:rPr>
          <w:rFonts w:asciiTheme="minorHAnsi" w:hAnsiTheme="minorHAnsi" w:cstheme="minorHAnsi"/>
          <w:bCs/>
          <w:sz w:val="22"/>
          <w:szCs w:val="22"/>
        </w:rPr>
        <w:t>art. 34</w:t>
      </w:r>
      <w:r w:rsidR="002B68D0" w:rsidRPr="00937F89">
        <w:rPr>
          <w:rFonts w:asciiTheme="minorHAnsi" w:hAnsiTheme="minorHAnsi" w:cstheme="minorHAnsi"/>
          <w:bCs/>
          <w:sz w:val="22"/>
          <w:szCs w:val="22"/>
        </w:rPr>
        <w:t xml:space="preserve"> desta Portaria Normativa.</w:t>
      </w:r>
    </w:p>
    <w:p w14:paraId="5E2D4162"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09323667"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6035E7A8" w14:textId="2C4D8947" w:rsidR="00CA2209" w:rsidRPr="00937F89" w:rsidRDefault="003345ED"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À Comissão de Sel</w:t>
      </w:r>
      <w:r w:rsidR="002B68D0" w:rsidRPr="00937F89">
        <w:rPr>
          <w:rFonts w:asciiTheme="minorHAnsi" w:hAnsiTheme="minorHAnsi" w:cstheme="minorHAnsi"/>
          <w:bCs/>
          <w:sz w:val="22"/>
          <w:szCs w:val="22"/>
        </w:rPr>
        <w:t>eção compete ainda a eleição, en</w:t>
      </w:r>
      <w:r w:rsidRPr="00937F89">
        <w:rPr>
          <w:rFonts w:asciiTheme="minorHAnsi" w:hAnsiTheme="minorHAnsi" w:cstheme="minorHAnsi"/>
          <w:bCs/>
          <w:sz w:val="22"/>
          <w:szCs w:val="22"/>
        </w:rPr>
        <w:t xml:space="preserve">tre seus membros, de um Coordenador, que deverá ser do quadro </w:t>
      </w:r>
      <w:r w:rsidR="003C2454" w:rsidRPr="00937F89">
        <w:rPr>
          <w:rFonts w:asciiTheme="minorHAnsi" w:hAnsiTheme="minorHAnsi" w:cstheme="minorHAnsi"/>
          <w:bCs/>
          <w:sz w:val="22"/>
          <w:szCs w:val="22"/>
        </w:rPr>
        <w:t>permanente de pessoal</w:t>
      </w:r>
      <w:r w:rsidRPr="00937F89">
        <w:rPr>
          <w:rFonts w:asciiTheme="minorHAnsi" w:hAnsiTheme="minorHAnsi" w:cstheme="minorHAnsi"/>
          <w:bCs/>
          <w:sz w:val="22"/>
          <w:szCs w:val="22"/>
        </w:rPr>
        <w:t xml:space="preserve"> do CAU/RS</w:t>
      </w:r>
      <w:r w:rsidR="00CA2209" w:rsidRPr="00937F89">
        <w:rPr>
          <w:rFonts w:asciiTheme="minorHAnsi" w:hAnsiTheme="minorHAnsi" w:cstheme="minorHAnsi"/>
          <w:bCs/>
          <w:sz w:val="22"/>
          <w:szCs w:val="22"/>
        </w:rPr>
        <w:t>.</w:t>
      </w:r>
    </w:p>
    <w:p w14:paraId="43793238" w14:textId="5C1E2B89" w:rsidR="003345ED" w:rsidRPr="00937F89" w:rsidRDefault="00CA220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w:t>
      </w:r>
      <w:r w:rsidR="00455674" w:rsidRPr="00937F89">
        <w:rPr>
          <w:rFonts w:asciiTheme="minorHAnsi" w:hAnsiTheme="minorHAnsi" w:cstheme="minorHAnsi"/>
          <w:bCs/>
          <w:sz w:val="22"/>
          <w:szCs w:val="22"/>
        </w:rPr>
        <w:t xml:space="preserve">É atribuição exclusiva do </w:t>
      </w:r>
      <w:r w:rsidRPr="00937F89">
        <w:rPr>
          <w:rFonts w:asciiTheme="minorHAnsi" w:hAnsiTheme="minorHAnsi" w:cstheme="minorHAnsi"/>
          <w:bCs/>
          <w:sz w:val="22"/>
          <w:szCs w:val="22"/>
        </w:rPr>
        <w:t>Coordenador</w:t>
      </w:r>
      <w:r w:rsidR="00933DA7" w:rsidRPr="00937F89">
        <w:rPr>
          <w:rFonts w:asciiTheme="minorHAnsi" w:hAnsiTheme="minorHAnsi" w:cstheme="minorHAnsi"/>
          <w:bCs/>
          <w:sz w:val="22"/>
          <w:szCs w:val="22"/>
        </w:rPr>
        <w:t xml:space="preserve">, além </w:t>
      </w:r>
      <w:r w:rsidR="00455674" w:rsidRPr="00937F89">
        <w:rPr>
          <w:rFonts w:asciiTheme="minorHAnsi" w:hAnsiTheme="minorHAnsi" w:cstheme="minorHAnsi"/>
          <w:bCs/>
          <w:sz w:val="22"/>
          <w:szCs w:val="22"/>
        </w:rPr>
        <w:t>daquelas</w:t>
      </w:r>
      <w:r w:rsidR="00933DA7" w:rsidRPr="00937F89">
        <w:rPr>
          <w:rFonts w:asciiTheme="minorHAnsi" w:hAnsiTheme="minorHAnsi" w:cstheme="minorHAnsi"/>
          <w:bCs/>
          <w:sz w:val="22"/>
          <w:szCs w:val="22"/>
        </w:rPr>
        <w:t xml:space="preserve"> como membro da Comissão de Seleção, </w:t>
      </w:r>
      <w:r w:rsidR="00455674" w:rsidRPr="00937F89">
        <w:rPr>
          <w:rFonts w:asciiTheme="minorHAnsi" w:hAnsiTheme="minorHAnsi" w:cstheme="minorHAnsi"/>
          <w:bCs/>
          <w:sz w:val="22"/>
          <w:szCs w:val="22"/>
        </w:rPr>
        <w:t>emitir</w:t>
      </w:r>
      <w:r w:rsidR="003345ED" w:rsidRPr="00937F89">
        <w:rPr>
          <w:rFonts w:asciiTheme="minorHAnsi" w:hAnsiTheme="minorHAnsi" w:cstheme="minorHAnsi"/>
          <w:bCs/>
          <w:sz w:val="22"/>
          <w:szCs w:val="22"/>
        </w:rPr>
        <w:t xml:space="preserve"> Parecer</w:t>
      </w:r>
      <w:r w:rsidR="00F66240" w:rsidRPr="00937F89">
        <w:rPr>
          <w:rFonts w:asciiTheme="minorHAnsi" w:hAnsiTheme="minorHAnsi" w:cstheme="minorHAnsi"/>
          <w:bCs/>
          <w:sz w:val="22"/>
          <w:szCs w:val="22"/>
        </w:rPr>
        <w:t xml:space="preserve"> Conclusivo</w:t>
      </w:r>
      <w:r w:rsidR="00F33B9E" w:rsidRPr="00937F89">
        <w:rPr>
          <w:rFonts w:asciiTheme="minorHAnsi" w:hAnsiTheme="minorHAnsi" w:cstheme="minorHAnsi"/>
          <w:bCs/>
          <w:sz w:val="22"/>
          <w:szCs w:val="22"/>
        </w:rPr>
        <w:t xml:space="preserve"> sobre a </w:t>
      </w:r>
      <w:r w:rsidR="00966F98" w:rsidRPr="00937F89">
        <w:rPr>
          <w:rFonts w:asciiTheme="minorHAnsi" w:hAnsiTheme="minorHAnsi" w:cstheme="minorHAnsi"/>
          <w:bCs/>
          <w:sz w:val="22"/>
          <w:szCs w:val="22"/>
        </w:rPr>
        <w:t>a</w:t>
      </w:r>
      <w:r w:rsidR="00F33B9E" w:rsidRPr="00937F89">
        <w:rPr>
          <w:rFonts w:asciiTheme="minorHAnsi" w:hAnsiTheme="minorHAnsi" w:cstheme="minorHAnsi"/>
          <w:bCs/>
          <w:sz w:val="22"/>
          <w:szCs w:val="22"/>
        </w:rPr>
        <w:t>dmissão da Proposta, anexando os pareceres técnico e jurídico solicitados pela Comissão.</w:t>
      </w:r>
    </w:p>
    <w:p w14:paraId="1DA024E6"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62A8EF63" w14:textId="77777777"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à </w:t>
      </w:r>
      <w:r w:rsidRPr="00937F89">
        <w:rPr>
          <w:rFonts w:asciiTheme="minorHAnsi" w:hAnsiTheme="minorHAnsi" w:cstheme="minorHAnsi"/>
          <w:b/>
          <w:bCs/>
          <w:sz w:val="22"/>
          <w:szCs w:val="22"/>
        </w:rPr>
        <w:t>Comissão de Monitoramento e Avaliação</w:t>
      </w:r>
      <w:r w:rsidRPr="00937F89">
        <w:rPr>
          <w:rFonts w:asciiTheme="minorHAnsi" w:hAnsiTheme="minorHAnsi" w:cstheme="minorHAnsi"/>
          <w:bCs/>
          <w:sz w:val="22"/>
          <w:szCs w:val="22"/>
        </w:rPr>
        <w:t>:</w:t>
      </w:r>
    </w:p>
    <w:p w14:paraId="05F4A3ED" w14:textId="28C16F59" w:rsidR="009F4892" w:rsidRPr="00937F89" w:rsidRDefault="009F4892" w:rsidP="00937F89">
      <w:pPr>
        <w:pStyle w:val="NormalWeb"/>
        <w:numPr>
          <w:ilvl w:val="0"/>
          <w:numId w:val="8"/>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Monitorar e avaliar o conjunto das parcerias celebradas, propor o a</w:t>
      </w:r>
      <w:r w:rsidR="00CE121B" w:rsidRPr="00937F89">
        <w:rPr>
          <w:rFonts w:asciiTheme="minorHAnsi" w:hAnsiTheme="minorHAnsi" w:cstheme="minorHAnsi"/>
          <w:bCs/>
          <w:sz w:val="22"/>
          <w:szCs w:val="22"/>
        </w:rPr>
        <w:t xml:space="preserve">primoramento dos procedimentos, </w:t>
      </w:r>
      <w:r w:rsidRPr="00937F89">
        <w:rPr>
          <w:rFonts w:asciiTheme="minorHAnsi" w:hAnsiTheme="minorHAnsi" w:cstheme="minorHAnsi"/>
          <w:bCs/>
          <w:sz w:val="22"/>
          <w:szCs w:val="22"/>
        </w:rPr>
        <w:t>a padronização de objetos, custos e indicadores e pela produção de entendimentos voltados à priorização do controle de resultados</w:t>
      </w:r>
      <w:r w:rsidR="00933DA7" w:rsidRPr="00937F89">
        <w:rPr>
          <w:rFonts w:asciiTheme="minorHAnsi" w:hAnsiTheme="minorHAnsi" w:cstheme="minorHAnsi"/>
          <w:bCs/>
          <w:sz w:val="22"/>
          <w:szCs w:val="22"/>
        </w:rPr>
        <w:t>;</w:t>
      </w:r>
    </w:p>
    <w:p w14:paraId="57008E7E" w14:textId="5F50414F" w:rsidR="00DB619B" w:rsidRPr="00937F89" w:rsidRDefault="00DB619B" w:rsidP="00937F89">
      <w:pPr>
        <w:pStyle w:val="NormalWeb"/>
        <w:numPr>
          <w:ilvl w:val="0"/>
          <w:numId w:val="8"/>
        </w:numPr>
        <w:tabs>
          <w:tab w:val="left" w:pos="567"/>
          <w:tab w:val="left" w:pos="851"/>
          <w:tab w:val="left" w:pos="1701"/>
        </w:tabs>
        <w:spacing w:beforeLines="0" w:afterLines="0"/>
        <w:ind w:left="0" w:firstLine="0"/>
        <w:jc w:val="both"/>
        <w:rPr>
          <w:rFonts w:asciiTheme="minorHAnsi" w:hAnsiTheme="minorHAnsi" w:cstheme="minorHAnsi"/>
          <w:bCs/>
          <w:strike/>
          <w:sz w:val="22"/>
          <w:szCs w:val="22"/>
        </w:rPr>
      </w:pPr>
      <w:r w:rsidRPr="00937F89">
        <w:rPr>
          <w:rFonts w:asciiTheme="minorHAnsi" w:hAnsiTheme="minorHAnsi" w:cstheme="minorHAnsi"/>
          <w:bCs/>
          <w:sz w:val="22"/>
          <w:szCs w:val="22"/>
        </w:rPr>
        <w:t>Mediante Deliberação, a</w:t>
      </w:r>
      <w:r w:rsidR="00697639" w:rsidRPr="00937F89">
        <w:rPr>
          <w:rFonts w:asciiTheme="minorHAnsi" w:hAnsiTheme="minorHAnsi" w:cstheme="minorHAnsi"/>
          <w:bCs/>
          <w:sz w:val="22"/>
          <w:szCs w:val="22"/>
        </w:rPr>
        <w:t>valiar e homologar o Relatório Técnico de Monitoramento e A</w:t>
      </w:r>
      <w:r w:rsidR="009F4892" w:rsidRPr="00937F89">
        <w:rPr>
          <w:rFonts w:asciiTheme="minorHAnsi" w:hAnsiTheme="minorHAnsi" w:cstheme="minorHAnsi"/>
          <w:bCs/>
          <w:sz w:val="22"/>
          <w:szCs w:val="22"/>
        </w:rPr>
        <w:t xml:space="preserve">valiação, emitido </w:t>
      </w:r>
      <w:r w:rsidR="00A843C3" w:rsidRPr="00937F89">
        <w:rPr>
          <w:rFonts w:asciiTheme="minorHAnsi" w:hAnsiTheme="minorHAnsi" w:cstheme="minorHAnsi"/>
          <w:bCs/>
          <w:sz w:val="22"/>
          <w:szCs w:val="22"/>
        </w:rPr>
        <w:t xml:space="preserve">pelo Gestor da </w:t>
      </w:r>
      <w:r w:rsidR="002D752D" w:rsidRPr="00937F89">
        <w:rPr>
          <w:rFonts w:asciiTheme="minorHAnsi" w:hAnsiTheme="minorHAnsi" w:cstheme="minorHAnsi"/>
          <w:bCs/>
          <w:sz w:val="22"/>
          <w:szCs w:val="22"/>
        </w:rPr>
        <w:t>p</w:t>
      </w:r>
      <w:r w:rsidRPr="00937F89">
        <w:rPr>
          <w:rFonts w:asciiTheme="minorHAnsi" w:hAnsiTheme="minorHAnsi" w:cstheme="minorHAnsi"/>
          <w:bCs/>
          <w:sz w:val="22"/>
          <w:szCs w:val="22"/>
        </w:rPr>
        <w:t>arceria;</w:t>
      </w:r>
    </w:p>
    <w:p w14:paraId="15417159" w14:textId="2F377DBB" w:rsidR="009F4892" w:rsidRPr="00937F89" w:rsidRDefault="00DB619B" w:rsidP="00937F89">
      <w:pPr>
        <w:pStyle w:val="NormalWeb"/>
        <w:numPr>
          <w:ilvl w:val="0"/>
          <w:numId w:val="8"/>
        </w:numPr>
        <w:tabs>
          <w:tab w:val="left" w:pos="567"/>
          <w:tab w:val="left" w:pos="851"/>
          <w:tab w:val="left" w:pos="1701"/>
        </w:tabs>
        <w:spacing w:beforeLines="0" w:afterLines="0"/>
        <w:ind w:left="0" w:firstLine="0"/>
        <w:jc w:val="both"/>
        <w:rPr>
          <w:rFonts w:asciiTheme="minorHAnsi" w:hAnsiTheme="minorHAnsi" w:cstheme="minorHAnsi"/>
          <w:bCs/>
          <w:strike/>
          <w:sz w:val="22"/>
          <w:szCs w:val="22"/>
        </w:rPr>
      </w:pPr>
      <w:r w:rsidRPr="00937F89">
        <w:rPr>
          <w:rFonts w:asciiTheme="minorHAnsi" w:hAnsiTheme="minorHAnsi" w:cstheme="minorHAnsi"/>
          <w:bCs/>
          <w:sz w:val="22"/>
          <w:szCs w:val="22"/>
        </w:rPr>
        <w:t xml:space="preserve">Emitir Relatório </w:t>
      </w:r>
      <w:r w:rsidR="00F8336E" w:rsidRPr="00937F89">
        <w:rPr>
          <w:rFonts w:asciiTheme="minorHAnsi" w:hAnsiTheme="minorHAnsi" w:cstheme="minorHAnsi"/>
          <w:bCs/>
          <w:sz w:val="22"/>
          <w:szCs w:val="22"/>
        </w:rPr>
        <w:t>F</w:t>
      </w:r>
      <w:r w:rsidR="000052C4" w:rsidRPr="00937F89">
        <w:rPr>
          <w:rFonts w:asciiTheme="minorHAnsi" w:hAnsiTheme="minorHAnsi" w:cstheme="minorHAnsi"/>
          <w:bCs/>
          <w:sz w:val="22"/>
          <w:szCs w:val="22"/>
        </w:rPr>
        <w:t xml:space="preserve">inal de </w:t>
      </w:r>
      <w:r w:rsidR="00F8336E" w:rsidRPr="00937F89">
        <w:rPr>
          <w:rFonts w:asciiTheme="minorHAnsi" w:hAnsiTheme="minorHAnsi" w:cstheme="minorHAnsi"/>
          <w:bCs/>
          <w:sz w:val="22"/>
          <w:szCs w:val="22"/>
        </w:rPr>
        <w:t>A</w:t>
      </w:r>
      <w:r w:rsidRPr="00937F89">
        <w:rPr>
          <w:rFonts w:asciiTheme="minorHAnsi" w:hAnsiTheme="minorHAnsi" w:cstheme="minorHAnsi"/>
          <w:bCs/>
          <w:sz w:val="22"/>
          <w:szCs w:val="22"/>
        </w:rPr>
        <w:t xml:space="preserve">valiação do </w:t>
      </w:r>
      <w:r w:rsidR="00697639" w:rsidRPr="00937F89">
        <w:rPr>
          <w:rFonts w:asciiTheme="minorHAnsi" w:hAnsiTheme="minorHAnsi" w:cstheme="minorHAnsi"/>
          <w:bCs/>
          <w:sz w:val="22"/>
          <w:szCs w:val="22"/>
        </w:rPr>
        <w:t>C</w:t>
      </w:r>
      <w:r w:rsidRPr="00937F89">
        <w:rPr>
          <w:rFonts w:asciiTheme="minorHAnsi" w:hAnsiTheme="minorHAnsi" w:cstheme="minorHAnsi"/>
          <w:bCs/>
          <w:sz w:val="22"/>
          <w:szCs w:val="22"/>
        </w:rPr>
        <w:t xml:space="preserve">hamamento </w:t>
      </w:r>
      <w:r w:rsidR="00697639" w:rsidRPr="00937F89">
        <w:rPr>
          <w:rFonts w:asciiTheme="minorHAnsi" w:hAnsiTheme="minorHAnsi" w:cstheme="minorHAnsi"/>
          <w:bCs/>
          <w:sz w:val="22"/>
          <w:szCs w:val="22"/>
        </w:rPr>
        <w:t>P</w:t>
      </w:r>
      <w:r w:rsidRPr="00937F89">
        <w:rPr>
          <w:rFonts w:asciiTheme="minorHAnsi" w:hAnsiTheme="minorHAnsi" w:cstheme="minorHAnsi"/>
          <w:bCs/>
          <w:sz w:val="22"/>
          <w:szCs w:val="22"/>
        </w:rPr>
        <w:t>úblico;</w:t>
      </w:r>
    </w:p>
    <w:p w14:paraId="0AA62A4B" w14:textId="798C0346" w:rsidR="009F4892" w:rsidRPr="00937F89" w:rsidRDefault="006B128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w:t>
      </w:r>
      <w:r w:rsidR="009F4892" w:rsidRPr="00937F89">
        <w:rPr>
          <w:rFonts w:asciiTheme="minorHAnsi" w:hAnsiTheme="minorHAnsi" w:cstheme="minorHAnsi"/>
          <w:bCs/>
          <w:sz w:val="22"/>
          <w:szCs w:val="22"/>
        </w:rPr>
        <w:tab/>
      </w:r>
      <w:r w:rsidR="00F12541" w:rsidRPr="00937F89">
        <w:rPr>
          <w:rFonts w:asciiTheme="minorHAnsi" w:hAnsiTheme="minorHAnsi" w:cstheme="minorHAnsi"/>
          <w:bCs/>
          <w:sz w:val="22"/>
          <w:szCs w:val="22"/>
        </w:rPr>
        <w:t xml:space="preserve">No processo de </w:t>
      </w:r>
      <w:r w:rsidR="00A843C3" w:rsidRPr="00937F89">
        <w:rPr>
          <w:rFonts w:asciiTheme="minorHAnsi" w:hAnsiTheme="minorHAnsi" w:cstheme="minorHAnsi"/>
          <w:bCs/>
          <w:sz w:val="22"/>
          <w:szCs w:val="22"/>
        </w:rPr>
        <w:t>análise</w:t>
      </w:r>
      <w:r w:rsidR="00F12541" w:rsidRPr="00937F89">
        <w:rPr>
          <w:rFonts w:asciiTheme="minorHAnsi" w:hAnsiTheme="minorHAnsi" w:cstheme="minorHAnsi"/>
          <w:bCs/>
          <w:sz w:val="22"/>
          <w:szCs w:val="22"/>
        </w:rPr>
        <w:t>, a</w:t>
      </w:r>
      <w:r w:rsidR="009F4892" w:rsidRPr="00937F89">
        <w:rPr>
          <w:rFonts w:asciiTheme="minorHAnsi" w:hAnsiTheme="minorHAnsi" w:cstheme="minorHAnsi"/>
          <w:bCs/>
          <w:sz w:val="22"/>
          <w:szCs w:val="22"/>
        </w:rPr>
        <w:t xml:space="preserve"> Comissão de Monitoramento e Avaliação deverá primar por uma política de controle de resultados, com ênfase na verificação do alcance das metas previstas e do cumprimento do objeto pactuado, com a análise sempre guiada pela busca da verdade real.  </w:t>
      </w:r>
    </w:p>
    <w:p w14:paraId="23B44121"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61F32175" w14:textId="4AB9C046" w:rsidR="00B878F0" w:rsidRPr="00937F89" w:rsidRDefault="00B878F0"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Compete ao membro suplente da Comissão de Monitoramento e Avaliação:</w:t>
      </w:r>
    </w:p>
    <w:p w14:paraId="27A1E30E" w14:textId="0E6BE605" w:rsidR="003A59CB" w:rsidRPr="00937F89" w:rsidRDefault="00B878F0" w:rsidP="00937F89">
      <w:pPr>
        <w:pStyle w:val="NormalWeb"/>
        <w:numPr>
          <w:ilvl w:val="0"/>
          <w:numId w:val="44"/>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Substituir membro titular em suas atribuições quando este se manifestar impedido, nos termos do art. </w:t>
      </w:r>
      <w:r w:rsidR="00FA133E" w:rsidRPr="00937F89">
        <w:rPr>
          <w:rFonts w:asciiTheme="minorHAnsi" w:hAnsiTheme="minorHAnsi" w:cstheme="minorHAnsi"/>
          <w:bCs/>
          <w:sz w:val="22"/>
          <w:szCs w:val="22"/>
        </w:rPr>
        <w:t>33</w:t>
      </w:r>
      <w:r w:rsidRPr="00937F89">
        <w:rPr>
          <w:rFonts w:asciiTheme="minorHAnsi" w:hAnsiTheme="minorHAnsi" w:cstheme="minorHAnsi"/>
          <w:bCs/>
          <w:sz w:val="22"/>
          <w:szCs w:val="22"/>
        </w:rPr>
        <w:t>;</w:t>
      </w:r>
    </w:p>
    <w:p w14:paraId="74BC2F56" w14:textId="08904A62" w:rsidR="00BE6406" w:rsidRPr="00937F89" w:rsidRDefault="00B878F0" w:rsidP="00937F89">
      <w:pPr>
        <w:pStyle w:val="NormalWeb"/>
        <w:numPr>
          <w:ilvl w:val="0"/>
          <w:numId w:val="44"/>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S</w:t>
      </w:r>
      <w:r w:rsidR="00660E6E" w:rsidRPr="00937F89">
        <w:rPr>
          <w:rFonts w:asciiTheme="minorHAnsi" w:hAnsiTheme="minorHAnsi" w:cstheme="minorHAnsi"/>
          <w:bCs/>
          <w:sz w:val="22"/>
          <w:szCs w:val="22"/>
        </w:rPr>
        <w:t>ubstituir membro titular em reunião, quando convocado.</w:t>
      </w:r>
    </w:p>
    <w:p w14:paraId="553363F5"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7559764" w14:textId="0CCA5E69" w:rsidR="005942A5" w:rsidRPr="00937F89" w:rsidRDefault="005942A5"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seus registros, a Comissão utilizará os modelos anexados</w:t>
      </w:r>
      <w:r w:rsidRPr="00937F89">
        <w:rPr>
          <w:rStyle w:val="Refdenotaderodap"/>
          <w:rFonts w:asciiTheme="minorHAnsi" w:hAnsiTheme="minorHAnsi" w:cstheme="minorHAnsi"/>
          <w:b/>
          <w:bCs/>
          <w:sz w:val="22"/>
          <w:szCs w:val="22"/>
        </w:rPr>
        <w:footnoteReference w:id="5"/>
      </w:r>
      <w:r w:rsidRPr="00937F89">
        <w:rPr>
          <w:rFonts w:asciiTheme="minorHAnsi" w:hAnsiTheme="minorHAnsi" w:cstheme="minorHAnsi"/>
          <w:bCs/>
          <w:sz w:val="22"/>
          <w:szCs w:val="22"/>
        </w:rPr>
        <w:t xml:space="preserve"> a esta Portaria Normativa e alterações supervenientes.</w:t>
      </w:r>
    </w:p>
    <w:p w14:paraId="2F8E871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75BDA5D" w14:textId="3635EAE5"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ao </w:t>
      </w:r>
      <w:r w:rsidR="000D26B7" w:rsidRPr="00937F89">
        <w:rPr>
          <w:rFonts w:asciiTheme="minorHAnsi" w:hAnsiTheme="minorHAnsi" w:cstheme="minorHAnsi"/>
          <w:b/>
          <w:bCs/>
          <w:sz w:val="22"/>
          <w:szCs w:val="22"/>
        </w:rPr>
        <w:t>G</w:t>
      </w:r>
      <w:r w:rsidRPr="00937F89">
        <w:rPr>
          <w:rFonts w:asciiTheme="minorHAnsi" w:hAnsiTheme="minorHAnsi" w:cstheme="minorHAnsi"/>
          <w:b/>
          <w:bCs/>
          <w:sz w:val="22"/>
          <w:szCs w:val="22"/>
        </w:rPr>
        <w:t xml:space="preserve">estor </w:t>
      </w:r>
      <w:r w:rsidR="00B31AF2" w:rsidRPr="00937F89">
        <w:rPr>
          <w:rFonts w:asciiTheme="minorHAnsi" w:hAnsiTheme="minorHAnsi" w:cstheme="minorHAnsi"/>
          <w:b/>
          <w:bCs/>
          <w:sz w:val="22"/>
          <w:szCs w:val="22"/>
        </w:rPr>
        <w:t xml:space="preserve">das </w:t>
      </w:r>
      <w:r w:rsidR="002D752D" w:rsidRPr="00937F89">
        <w:rPr>
          <w:rFonts w:asciiTheme="minorHAnsi" w:hAnsiTheme="minorHAnsi" w:cstheme="minorHAnsi"/>
          <w:b/>
          <w:bCs/>
          <w:sz w:val="22"/>
          <w:szCs w:val="22"/>
        </w:rPr>
        <w:t>p</w:t>
      </w:r>
      <w:r w:rsidR="00B31AF2" w:rsidRPr="00937F89">
        <w:rPr>
          <w:rFonts w:asciiTheme="minorHAnsi" w:hAnsiTheme="minorHAnsi" w:cstheme="minorHAnsi"/>
          <w:b/>
          <w:bCs/>
          <w:sz w:val="22"/>
          <w:szCs w:val="22"/>
        </w:rPr>
        <w:t>arcerias</w:t>
      </w:r>
      <w:r w:rsidR="00A71509" w:rsidRPr="00937F89">
        <w:rPr>
          <w:rFonts w:asciiTheme="minorHAnsi" w:hAnsiTheme="minorHAnsi" w:cstheme="minorHAnsi"/>
          <w:b/>
          <w:bCs/>
          <w:sz w:val="22"/>
          <w:szCs w:val="22"/>
        </w:rPr>
        <w:t>:</w:t>
      </w:r>
    </w:p>
    <w:p w14:paraId="09D4F2A3" w14:textId="730EC33B" w:rsidR="009F4892" w:rsidRPr="00937F89" w:rsidRDefault="009F489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Integra</w:t>
      </w:r>
      <w:r w:rsidR="00A71509" w:rsidRPr="00937F89">
        <w:rPr>
          <w:rFonts w:asciiTheme="minorHAnsi" w:hAnsiTheme="minorHAnsi" w:cstheme="minorHAnsi"/>
          <w:bCs/>
          <w:sz w:val="22"/>
          <w:szCs w:val="22"/>
        </w:rPr>
        <w:t>r a Comissão de Elaboração dos E</w:t>
      </w:r>
      <w:r w:rsidRPr="00937F89">
        <w:rPr>
          <w:rFonts w:asciiTheme="minorHAnsi" w:hAnsiTheme="minorHAnsi" w:cstheme="minorHAnsi"/>
          <w:bCs/>
          <w:sz w:val="22"/>
          <w:szCs w:val="22"/>
        </w:rPr>
        <w:t>ditais;</w:t>
      </w:r>
    </w:p>
    <w:p w14:paraId="25742A96" w14:textId="6E524535" w:rsidR="00A0372E" w:rsidRPr="00937F89" w:rsidRDefault="00A0372E"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Redigir </w:t>
      </w:r>
      <w:r w:rsidR="003E04B6" w:rsidRPr="00937F89">
        <w:rPr>
          <w:rFonts w:asciiTheme="minorHAnsi" w:hAnsiTheme="minorHAnsi" w:cstheme="minorHAnsi"/>
          <w:bCs/>
          <w:sz w:val="22"/>
          <w:szCs w:val="22"/>
        </w:rPr>
        <w:t>a</w:t>
      </w:r>
      <w:r w:rsidRPr="00937F89">
        <w:rPr>
          <w:rFonts w:asciiTheme="minorHAnsi" w:hAnsiTheme="minorHAnsi" w:cstheme="minorHAnsi"/>
          <w:bCs/>
          <w:sz w:val="22"/>
          <w:szCs w:val="22"/>
        </w:rPr>
        <w:t>postilas, quando necessário, coletar assinaturas e providenciar a publicação;</w:t>
      </w:r>
    </w:p>
    <w:p w14:paraId="2061C979" w14:textId="31A1AB67" w:rsidR="00A0372E" w:rsidRPr="00937F89" w:rsidRDefault="00A0372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w:t>
      </w:r>
      <w:r w:rsidR="00C21CD6" w:rsidRPr="00937F89">
        <w:rPr>
          <w:rFonts w:asciiTheme="minorHAnsi" w:hAnsiTheme="minorHAnsi" w:cstheme="minorHAnsi"/>
          <w:bCs/>
          <w:sz w:val="22"/>
          <w:szCs w:val="22"/>
        </w:rPr>
        <w:t>Após assinatura do t</w:t>
      </w:r>
      <w:r w:rsidRPr="00937F89">
        <w:rPr>
          <w:rFonts w:asciiTheme="minorHAnsi" w:hAnsiTheme="minorHAnsi" w:cstheme="minorHAnsi"/>
          <w:bCs/>
          <w:sz w:val="22"/>
          <w:szCs w:val="22"/>
        </w:rPr>
        <w:t>ermo de parceria</w:t>
      </w:r>
      <w:r w:rsidR="00C21CD6" w:rsidRPr="00937F89">
        <w:rPr>
          <w:rFonts w:asciiTheme="minorHAnsi" w:hAnsiTheme="minorHAnsi" w:cstheme="minorHAnsi"/>
          <w:bCs/>
          <w:sz w:val="22"/>
          <w:szCs w:val="22"/>
        </w:rPr>
        <w:t xml:space="preserve">/colaboração, </w:t>
      </w:r>
      <w:r w:rsidR="00412C87" w:rsidRPr="00937F89">
        <w:rPr>
          <w:rFonts w:asciiTheme="minorHAnsi" w:hAnsiTheme="minorHAnsi" w:cstheme="minorHAnsi"/>
          <w:bCs/>
          <w:sz w:val="22"/>
          <w:szCs w:val="22"/>
        </w:rPr>
        <w:t>aditivo</w:t>
      </w:r>
      <w:r w:rsidRPr="00937F89">
        <w:rPr>
          <w:rFonts w:asciiTheme="minorHAnsi" w:hAnsiTheme="minorHAnsi" w:cstheme="minorHAnsi"/>
          <w:bCs/>
          <w:sz w:val="22"/>
          <w:szCs w:val="22"/>
        </w:rPr>
        <w:t>s e apostila</w:t>
      </w:r>
      <w:r w:rsidR="00EE5779" w:rsidRPr="00937F89">
        <w:rPr>
          <w:rFonts w:asciiTheme="minorHAnsi" w:hAnsiTheme="minorHAnsi" w:cstheme="minorHAnsi"/>
          <w:bCs/>
          <w:sz w:val="22"/>
          <w:szCs w:val="22"/>
        </w:rPr>
        <w:t>mentos</w:t>
      </w:r>
      <w:r w:rsidRPr="00937F89">
        <w:rPr>
          <w:rFonts w:asciiTheme="minorHAnsi" w:hAnsiTheme="minorHAnsi" w:cstheme="minorHAnsi"/>
          <w:bCs/>
          <w:sz w:val="22"/>
          <w:szCs w:val="22"/>
        </w:rPr>
        <w:t>, o Gestor deverá dar conhecimento ao Gabinete da Presidência;</w:t>
      </w:r>
    </w:p>
    <w:p w14:paraId="496D0A51" w14:textId="77777777" w:rsidR="009F4892" w:rsidRPr="00937F89" w:rsidRDefault="009F489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Acompanhar e fiscalizar a execução da parceria;</w:t>
      </w:r>
    </w:p>
    <w:p w14:paraId="6603B4AA" w14:textId="7EBF9EF9" w:rsidR="00662A35" w:rsidRPr="00937F89" w:rsidRDefault="00662A35"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Requerer informações complementares para o bom acompanhamento da execução da parceria e também para o processo de prestação de contas;</w:t>
      </w:r>
    </w:p>
    <w:p w14:paraId="28236B90" w14:textId="629D8F78" w:rsidR="007D23E2" w:rsidRPr="00937F89" w:rsidRDefault="007D23E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Esclarecer e</w:t>
      </w:r>
      <w:r w:rsidR="00A0372E" w:rsidRPr="00937F89">
        <w:rPr>
          <w:rFonts w:asciiTheme="minorHAnsi" w:hAnsiTheme="minorHAnsi" w:cstheme="minorHAnsi"/>
          <w:bCs/>
          <w:sz w:val="22"/>
          <w:szCs w:val="22"/>
        </w:rPr>
        <w:t xml:space="preserve">ventuais dúvidas acerca 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1842A9C6" w14:textId="3416A093" w:rsidR="00662A35" w:rsidRPr="00937F89" w:rsidRDefault="00662A35"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Decidir acerca dos pedidos de prorrogação de prazo, de alteração no plano de trabalho e outros provenientes da organização de sociedade civil;</w:t>
      </w:r>
    </w:p>
    <w:p w14:paraId="36894357" w14:textId="6259E7A6" w:rsidR="005F746C" w:rsidRPr="00937F89" w:rsidRDefault="005F746C"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Notificar</w:t>
      </w:r>
      <w:r w:rsidR="00BC7F98"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a organizaç</w:t>
      </w:r>
      <w:r w:rsidR="00BC7F98" w:rsidRPr="00937F89">
        <w:rPr>
          <w:rFonts w:asciiTheme="minorHAnsi" w:hAnsiTheme="minorHAnsi" w:cstheme="minorHAnsi"/>
          <w:bCs/>
          <w:sz w:val="22"/>
          <w:szCs w:val="22"/>
        </w:rPr>
        <w:t xml:space="preserve">ão de sociedade civil, sempre que </w:t>
      </w:r>
      <w:r w:rsidR="007D23E2" w:rsidRPr="00937F89">
        <w:rPr>
          <w:rFonts w:asciiTheme="minorHAnsi" w:hAnsiTheme="minorHAnsi" w:cstheme="minorHAnsi"/>
          <w:bCs/>
          <w:sz w:val="22"/>
          <w:szCs w:val="22"/>
        </w:rPr>
        <w:t>identificar e entender</w:t>
      </w:r>
      <w:r w:rsidR="00BC7F98" w:rsidRPr="00937F89">
        <w:rPr>
          <w:rFonts w:asciiTheme="minorHAnsi" w:hAnsiTheme="minorHAnsi" w:cstheme="minorHAnsi"/>
          <w:bCs/>
          <w:sz w:val="22"/>
          <w:szCs w:val="22"/>
        </w:rPr>
        <w:t xml:space="preserve"> cabível, </w:t>
      </w:r>
      <w:r w:rsidRPr="00937F89">
        <w:rPr>
          <w:rFonts w:asciiTheme="minorHAnsi" w:hAnsiTheme="minorHAnsi" w:cstheme="minorHAnsi"/>
          <w:bCs/>
          <w:sz w:val="22"/>
          <w:szCs w:val="22"/>
        </w:rPr>
        <w:t xml:space="preserve">quanto ao cumprimento do objeto, plano de trabalho, </w:t>
      </w:r>
      <w:r w:rsidR="00BC7F98" w:rsidRPr="00937F89">
        <w:rPr>
          <w:rFonts w:asciiTheme="minorHAnsi" w:hAnsiTheme="minorHAnsi" w:cstheme="minorHAnsi"/>
          <w:bCs/>
          <w:sz w:val="22"/>
          <w:szCs w:val="22"/>
        </w:rPr>
        <w:t>contrapartidas e prazos, de modo a regularizar o desenvolvimento da parceria</w:t>
      </w:r>
      <w:r w:rsidR="00A0372E" w:rsidRPr="00937F89">
        <w:rPr>
          <w:rFonts w:asciiTheme="minorHAnsi" w:hAnsiTheme="minorHAnsi" w:cstheme="minorHAnsi"/>
          <w:bCs/>
          <w:sz w:val="22"/>
          <w:szCs w:val="22"/>
        </w:rPr>
        <w:t xml:space="preserve"> em tempo</w:t>
      </w:r>
      <w:r w:rsidR="003E04B6" w:rsidRPr="00937F89">
        <w:rPr>
          <w:rFonts w:asciiTheme="minorHAnsi" w:hAnsiTheme="minorHAnsi" w:cstheme="minorHAnsi"/>
          <w:bCs/>
          <w:sz w:val="22"/>
          <w:szCs w:val="22"/>
        </w:rPr>
        <w:t>;</w:t>
      </w:r>
    </w:p>
    <w:p w14:paraId="010E280C" w14:textId="04251B5D" w:rsidR="009F4892" w:rsidRPr="00937F89" w:rsidRDefault="00A0372E"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Comunicar</w:t>
      </w:r>
      <w:r w:rsidR="009F4892" w:rsidRPr="00937F89">
        <w:rPr>
          <w:rFonts w:asciiTheme="minorHAnsi" w:hAnsiTheme="minorHAnsi" w:cstheme="minorHAnsi"/>
          <w:bCs/>
          <w:sz w:val="22"/>
          <w:szCs w:val="22"/>
        </w:rPr>
        <w:t xml:space="preserve"> ao </w:t>
      </w:r>
      <w:r w:rsidR="003E04B6" w:rsidRPr="00937F89">
        <w:rPr>
          <w:rFonts w:asciiTheme="minorHAnsi" w:hAnsiTheme="minorHAnsi" w:cstheme="minorHAnsi"/>
          <w:bCs/>
          <w:sz w:val="22"/>
          <w:szCs w:val="22"/>
        </w:rPr>
        <w:t>C</w:t>
      </w:r>
      <w:r w:rsidR="00191619" w:rsidRPr="00937F89">
        <w:rPr>
          <w:rFonts w:asciiTheme="minorHAnsi" w:hAnsiTheme="minorHAnsi" w:cstheme="minorHAnsi"/>
          <w:bCs/>
          <w:sz w:val="22"/>
          <w:szCs w:val="22"/>
        </w:rPr>
        <w:t>hefe de Gabinete a</w:t>
      </w:r>
      <w:r w:rsidR="009F4892" w:rsidRPr="00937F89">
        <w:rPr>
          <w:rFonts w:asciiTheme="minorHAnsi" w:hAnsiTheme="minorHAnsi" w:cstheme="minorHAnsi"/>
          <w:bCs/>
          <w:sz w:val="22"/>
          <w:szCs w:val="22"/>
        </w:rPr>
        <w:t xml:space="preserve"> existência </w:t>
      </w:r>
      <w:r w:rsidR="00C3505E" w:rsidRPr="00937F89">
        <w:rPr>
          <w:rFonts w:asciiTheme="minorHAnsi" w:hAnsiTheme="minorHAnsi" w:cstheme="minorHAnsi"/>
          <w:bCs/>
          <w:sz w:val="22"/>
          <w:szCs w:val="22"/>
        </w:rPr>
        <w:t>de fatos que comprometam ou poss</w:t>
      </w:r>
      <w:r w:rsidR="009F4892" w:rsidRPr="00937F89">
        <w:rPr>
          <w:rFonts w:asciiTheme="minorHAnsi" w:hAnsiTheme="minorHAnsi" w:cstheme="minorHAnsi"/>
          <w:bCs/>
          <w:sz w:val="22"/>
          <w:szCs w:val="22"/>
        </w:rPr>
        <w:t>am comprometer as atividades ou as metas da parceria e de indícios de irregularidades na gestão dos recursos, bem como as providências adotadas ou que serão adotadas para sanar os problemas detectados;</w:t>
      </w:r>
    </w:p>
    <w:p w14:paraId="0E78BC8A" w14:textId="64500A07" w:rsidR="00BC7F98" w:rsidRPr="00937F89" w:rsidRDefault="00BC7F98"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Emitir o </w:t>
      </w:r>
      <w:r w:rsidR="00BC5B82" w:rsidRPr="00937F89">
        <w:rPr>
          <w:rFonts w:asciiTheme="minorHAnsi" w:hAnsiTheme="minorHAnsi" w:cstheme="minorHAnsi"/>
          <w:bCs/>
          <w:sz w:val="22"/>
          <w:szCs w:val="22"/>
        </w:rPr>
        <w:t>Relatório</w:t>
      </w:r>
      <w:r w:rsidR="00A0372E" w:rsidRPr="00937F89">
        <w:rPr>
          <w:rFonts w:asciiTheme="minorHAnsi" w:hAnsiTheme="minorHAnsi" w:cstheme="minorHAnsi"/>
          <w:bCs/>
          <w:sz w:val="22"/>
          <w:szCs w:val="22"/>
        </w:rPr>
        <w:t xml:space="preserve"> </w:t>
      </w:r>
      <w:r w:rsidR="000078CD" w:rsidRPr="00937F89">
        <w:rPr>
          <w:rFonts w:asciiTheme="minorHAnsi" w:hAnsiTheme="minorHAnsi" w:cstheme="minorHAnsi"/>
          <w:bCs/>
          <w:sz w:val="22"/>
          <w:szCs w:val="22"/>
        </w:rPr>
        <w:t>Técnico de M</w:t>
      </w:r>
      <w:r w:rsidRPr="00937F89">
        <w:rPr>
          <w:rFonts w:asciiTheme="minorHAnsi" w:hAnsiTheme="minorHAnsi" w:cstheme="minorHAnsi"/>
          <w:bCs/>
          <w:sz w:val="22"/>
          <w:szCs w:val="22"/>
        </w:rPr>
        <w:t xml:space="preserve">onitoramento e </w:t>
      </w:r>
      <w:r w:rsidR="000078CD" w:rsidRPr="00937F89">
        <w:rPr>
          <w:rFonts w:asciiTheme="minorHAnsi" w:hAnsiTheme="minorHAnsi" w:cstheme="minorHAnsi"/>
          <w:bCs/>
          <w:sz w:val="22"/>
          <w:szCs w:val="22"/>
        </w:rPr>
        <w:t>Avaliação</w:t>
      </w:r>
      <w:r w:rsidR="00E776FC"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de que trata o artigo 59, da Lei n.º 13.019/2014, e o artigo 61, do Decreto n.º 8.726/2016;</w:t>
      </w:r>
    </w:p>
    <w:p w14:paraId="17230B5C" w14:textId="76BA4E05" w:rsidR="009F4892" w:rsidRPr="00937F89" w:rsidRDefault="009F489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Emitir </w:t>
      </w:r>
      <w:r w:rsidR="00BC5B82" w:rsidRPr="00937F89">
        <w:rPr>
          <w:rFonts w:asciiTheme="minorHAnsi" w:hAnsiTheme="minorHAnsi" w:cstheme="minorHAnsi"/>
          <w:bCs/>
          <w:sz w:val="22"/>
          <w:szCs w:val="22"/>
        </w:rPr>
        <w:t>Parecer</w:t>
      </w:r>
      <w:r w:rsidR="00A0372E" w:rsidRPr="00937F89">
        <w:rPr>
          <w:rFonts w:asciiTheme="minorHAnsi" w:hAnsiTheme="minorHAnsi" w:cstheme="minorHAnsi"/>
          <w:bCs/>
          <w:sz w:val="22"/>
          <w:szCs w:val="22"/>
        </w:rPr>
        <w:t xml:space="preserve"> </w:t>
      </w:r>
      <w:r w:rsidR="000078CD" w:rsidRPr="00937F89">
        <w:rPr>
          <w:rFonts w:asciiTheme="minorHAnsi" w:hAnsiTheme="minorHAnsi" w:cstheme="minorHAnsi"/>
          <w:bCs/>
          <w:sz w:val="22"/>
          <w:szCs w:val="22"/>
        </w:rPr>
        <w:t>T</w:t>
      </w:r>
      <w:r w:rsidRPr="00937F89">
        <w:rPr>
          <w:rFonts w:asciiTheme="minorHAnsi" w:hAnsiTheme="minorHAnsi" w:cstheme="minorHAnsi"/>
          <w:bCs/>
          <w:sz w:val="22"/>
          <w:szCs w:val="22"/>
        </w:rPr>
        <w:t xml:space="preserve">écnico </w:t>
      </w:r>
      <w:r w:rsidR="00BC5B82" w:rsidRPr="00937F89">
        <w:rPr>
          <w:rFonts w:asciiTheme="minorHAnsi" w:hAnsiTheme="minorHAnsi" w:cstheme="minorHAnsi"/>
          <w:bCs/>
          <w:sz w:val="22"/>
          <w:szCs w:val="22"/>
        </w:rPr>
        <w:t xml:space="preserve">Conclusivo </w:t>
      </w:r>
      <w:r w:rsidR="00264B74" w:rsidRPr="00937F89">
        <w:rPr>
          <w:rFonts w:asciiTheme="minorHAnsi" w:hAnsiTheme="minorHAnsi" w:cstheme="minorHAnsi"/>
          <w:bCs/>
          <w:sz w:val="22"/>
          <w:szCs w:val="22"/>
        </w:rPr>
        <w:t>de Análise da Parceria</w:t>
      </w:r>
      <w:r w:rsidR="00BC5B82"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levan</w:t>
      </w:r>
      <w:r w:rsidR="00BC5B82" w:rsidRPr="00937F89">
        <w:rPr>
          <w:rFonts w:asciiTheme="minorHAnsi" w:hAnsiTheme="minorHAnsi" w:cstheme="minorHAnsi"/>
          <w:bCs/>
          <w:sz w:val="22"/>
          <w:szCs w:val="22"/>
        </w:rPr>
        <w:t xml:space="preserve">do em consideração o conteúdo </w:t>
      </w:r>
      <w:proofErr w:type="gramStart"/>
      <w:r w:rsidR="00BC5B82" w:rsidRPr="00937F89">
        <w:rPr>
          <w:rFonts w:asciiTheme="minorHAnsi" w:hAnsiTheme="minorHAnsi" w:cstheme="minorHAnsi"/>
          <w:bCs/>
          <w:sz w:val="22"/>
          <w:szCs w:val="22"/>
        </w:rPr>
        <w:t>do(</w:t>
      </w:r>
      <w:proofErr w:type="gramEnd"/>
      <w:r w:rsidR="00BC5B82" w:rsidRPr="00937F89">
        <w:rPr>
          <w:rFonts w:asciiTheme="minorHAnsi" w:hAnsiTheme="minorHAnsi" w:cstheme="minorHAnsi"/>
          <w:bCs/>
          <w:sz w:val="22"/>
          <w:szCs w:val="22"/>
        </w:rPr>
        <w:t>s)</w:t>
      </w:r>
      <w:r w:rsidR="00264B74" w:rsidRPr="00937F89">
        <w:rPr>
          <w:rFonts w:asciiTheme="minorHAnsi" w:hAnsiTheme="minorHAnsi" w:cstheme="minorHAnsi"/>
          <w:bCs/>
          <w:sz w:val="22"/>
          <w:szCs w:val="22"/>
        </w:rPr>
        <w:t xml:space="preserve"> </w:t>
      </w:r>
      <w:r w:rsidR="00BC5B82" w:rsidRPr="00937F89">
        <w:rPr>
          <w:rFonts w:asciiTheme="minorHAnsi" w:hAnsiTheme="minorHAnsi" w:cstheme="minorHAnsi"/>
          <w:bCs/>
          <w:sz w:val="22"/>
          <w:szCs w:val="22"/>
        </w:rPr>
        <w:t>Relatório(s)</w:t>
      </w:r>
      <w:r w:rsidR="00264B74" w:rsidRPr="00937F89">
        <w:rPr>
          <w:rFonts w:asciiTheme="minorHAnsi" w:hAnsiTheme="minorHAnsi" w:cstheme="minorHAnsi"/>
          <w:bCs/>
          <w:sz w:val="22"/>
          <w:szCs w:val="22"/>
        </w:rPr>
        <w:t xml:space="preserve"> Técnico</w:t>
      </w:r>
      <w:r w:rsidR="00BC5B82" w:rsidRPr="00937F89">
        <w:rPr>
          <w:rFonts w:asciiTheme="minorHAnsi" w:hAnsiTheme="minorHAnsi" w:cstheme="minorHAnsi"/>
          <w:bCs/>
          <w:sz w:val="22"/>
          <w:szCs w:val="22"/>
        </w:rPr>
        <w:t>(s)</w:t>
      </w:r>
      <w:r w:rsidR="00264B74" w:rsidRPr="00937F89">
        <w:rPr>
          <w:rFonts w:asciiTheme="minorHAnsi" w:hAnsiTheme="minorHAnsi" w:cstheme="minorHAnsi"/>
          <w:bCs/>
          <w:sz w:val="22"/>
          <w:szCs w:val="22"/>
        </w:rPr>
        <w:t xml:space="preserve"> de M</w:t>
      </w:r>
      <w:r w:rsidRPr="00937F89">
        <w:rPr>
          <w:rFonts w:asciiTheme="minorHAnsi" w:hAnsiTheme="minorHAnsi" w:cstheme="minorHAnsi"/>
          <w:bCs/>
          <w:sz w:val="22"/>
          <w:szCs w:val="22"/>
        </w:rPr>
        <w:t xml:space="preserve">onitoramento e </w:t>
      </w:r>
      <w:r w:rsidR="00264B74" w:rsidRPr="00937F89">
        <w:rPr>
          <w:rFonts w:asciiTheme="minorHAnsi" w:hAnsiTheme="minorHAnsi" w:cstheme="minorHAnsi"/>
          <w:bCs/>
          <w:sz w:val="22"/>
          <w:szCs w:val="22"/>
        </w:rPr>
        <w:t>A</w:t>
      </w:r>
      <w:r w:rsidRPr="00937F89">
        <w:rPr>
          <w:rFonts w:asciiTheme="minorHAnsi" w:hAnsiTheme="minorHAnsi" w:cstheme="minorHAnsi"/>
          <w:bCs/>
          <w:sz w:val="22"/>
          <w:szCs w:val="22"/>
        </w:rPr>
        <w:t>valiação</w:t>
      </w:r>
      <w:r w:rsidR="00264B74"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e, no caso de prestação de contas parcial, </w:t>
      </w:r>
      <w:r w:rsidR="00BC5B82" w:rsidRPr="00937F89">
        <w:rPr>
          <w:rFonts w:asciiTheme="minorHAnsi" w:hAnsiTheme="minorHAnsi" w:cstheme="minorHAnsi"/>
          <w:bCs/>
          <w:sz w:val="22"/>
          <w:szCs w:val="22"/>
        </w:rPr>
        <w:t>a</w:t>
      </w:r>
      <w:r w:rsidRPr="00937F89">
        <w:rPr>
          <w:rFonts w:asciiTheme="minorHAnsi" w:hAnsiTheme="minorHAnsi" w:cstheme="minorHAnsi"/>
          <w:bCs/>
          <w:sz w:val="22"/>
          <w:szCs w:val="22"/>
        </w:rPr>
        <w:t>o final de cada exercício, descrever a conformidade das metas e do objeto proposto, vinculadas às parcelas liberadas e ao cronogra</w:t>
      </w:r>
      <w:r w:rsidR="003E04B6" w:rsidRPr="00937F89">
        <w:rPr>
          <w:rFonts w:asciiTheme="minorHAnsi" w:hAnsiTheme="minorHAnsi" w:cstheme="minorHAnsi"/>
          <w:bCs/>
          <w:sz w:val="22"/>
          <w:szCs w:val="22"/>
        </w:rPr>
        <w:t>ma de execução físico-financeira</w:t>
      </w:r>
      <w:r w:rsidRPr="00937F89">
        <w:rPr>
          <w:rFonts w:asciiTheme="minorHAnsi" w:hAnsiTheme="minorHAnsi" w:cstheme="minorHAnsi"/>
          <w:bCs/>
          <w:sz w:val="22"/>
          <w:szCs w:val="22"/>
        </w:rPr>
        <w:t>;</w:t>
      </w:r>
    </w:p>
    <w:p w14:paraId="36778856" w14:textId="77777777" w:rsidR="009F4892" w:rsidRPr="00937F89" w:rsidRDefault="009F489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Disponibilizar materiais e equipamentos tecnológicos necessários às atividades de monitoramento e avaliação; e</w:t>
      </w:r>
    </w:p>
    <w:p w14:paraId="22B62E43" w14:textId="77777777" w:rsidR="009F4892" w:rsidRPr="00937F89" w:rsidRDefault="009F4892" w:rsidP="00937F89">
      <w:pPr>
        <w:pStyle w:val="NormalWeb"/>
        <w:numPr>
          <w:ilvl w:val="0"/>
          <w:numId w:val="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Aplicar advertência, quando for o caso.</w:t>
      </w:r>
    </w:p>
    <w:p w14:paraId="4219886C" w14:textId="7AB9CD13" w:rsidR="009F4892" w:rsidRPr="00937F89" w:rsidRDefault="006B128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w:t>
      </w:r>
      <w:r w:rsidR="00C3505E" w:rsidRPr="00937F89">
        <w:rPr>
          <w:rFonts w:asciiTheme="minorHAnsi" w:hAnsiTheme="minorHAnsi" w:cstheme="minorHAnsi"/>
          <w:bCs/>
          <w:sz w:val="22"/>
          <w:szCs w:val="22"/>
        </w:rPr>
        <w:t xml:space="preserve"> </w:t>
      </w:r>
      <w:r w:rsidR="007916FF" w:rsidRPr="00937F89">
        <w:rPr>
          <w:rFonts w:asciiTheme="minorHAnsi" w:hAnsiTheme="minorHAnsi" w:cstheme="minorHAnsi"/>
          <w:bCs/>
          <w:sz w:val="22"/>
          <w:szCs w:val="22"/>
        </w:rPr>
        <w:t xml:space="preserve">No processo de </w:t>
      </w:r>
      <w:r w:rsidR="00C8175B" w:rsidRPr="00937F89">
        <w:rPr>
          <w:rFonts w:asciiTheme="minorHAnsi" w:hAnsiTheme="minorHAnsi" w:cstheme="minorHAnsi"/>
          <w:bCs/>
          <w:sz w:val="22"/>
          <w:szCs w:val="22"/>
        </w:rPr>
        <w:t>análise das prestaçõ</w:t>
      </w:r>
      <w:r w:rsidR="004E71D9" w:rsidRPr="00937F89">
        <w:rPr>
          <w:rFonts w:asciiTheme="minorHAnsi" w:hAnsiTheme="minorHAnsi" w:cstheme="minorHAnsi"/>
          <w:bCs/>
          <w:sz w:val="22"/>
          <w:szCs w:val="22"/>
        </w:rPr>
        <w:t>e</w:t>
      </w:r>
      <w:r w:rsidR="00C8175B" w:rsidRPr="00937F89">
        <w:rPr>
          <w:rFonts w:asciiTheme="minorHAnsi" w:hAnsiTheme="minorHAnsi" w:cstheme="minorHAnsi"/>
          <w:bCs/>
          <w:sz w:val="22"/>
          <w:szCs w:val="22"/>
        </w:rPr>
        <w:t>s</w:t>
      </w:r>
      <w:r w:rsidR="007916FF" w:rsidRPr="00937F89">
        <w:rPr>
          <w:rFonts w:asciiTheme="minorHAnsi" w:hAnsiTheme="minorHAnsi" w:cstheme="minorHAnsi"/>
          <w:bCs/>
          <w:sz w:val="22"/>
          <w:szCs w:val="22"/>
        </w:rPr>
        <w:t xml:space="preserve"> de contas, o </w:t>
      </w:r>
      <w:r w:rsidR="002D752D" w:rsidRPr="00937F89">
        <w:rPr>
          <w:rFonts w:asciiTheme="minorHAnsi" w:hAnsiTheme="minorHAnsi" w:cstheme="minorHAnsi"/>
          <w:bCs/>
          <w:sz w:val="22"/>
          <w:szCs w:val="22"/>
        </w:rPr>
        <w:t>Gestor da p</w:t>
      </w:r>
      <w:r w:rsidR="00151E15" w:rsidRPr="00937F89">
        <w:rPr>
          <w:rFonts w:asciiTheme="minorHAnsi" w:hAnsiTheme="minorHAnsi" w:cstheme="minorHAnsi"/>
          <w:bCs/>
          <w:sz w:val="22"/>
          <w:szCs w:val="22"/>
        </w:rPr>
        <w:t>arceria</w:t>
      </w:r>
      <w:r w:rsidR="009F4892" w:rsidRPr="00937F89">
        <w:rPr>
          <w:rFonts w:asciiTheme="minorHAnsi" w:hAnsiTheme="minorHAnsi" w:cstheme="minorHAnsi"/>
          <w:bCs/>
          <w:sz w:val="22"/>
          <w:szCs w:val="22"/>
        </w:rPr>
        <w:t xml:space="preserve"> deverá primar</w:t>
      </w:r>
      <w:r w:rsidR="007916FF" w:rsidRPr="00937F89">
        <w:rPr>
          <w:rFonts w:asciiTheme="minorHAnsi" w:hAnsiTheme="minorHAnsi" w:cstheme="minorHAnsi"/>
          <w:bCs/>
          <w:sz w:val="22"/>
          <w:szCs w:val="22"/>
        </w:rPr>
        <w:t xml:space="preserve"> por</w:t>
      </w:r>
      <w:r w:rsidR="009F4892" w:rsidRPr="00937F89">
        <w:rPr>
          <w:rFonts w:asciiTheme="minorHAnsi" w:hAnsiTheme="minorHAnsi" w:cstheme="minorHAnsi"/>
          <w:bCs/>
          <w:sz w:val="22"/>
          <w:szCs w:val="22"/>
        </w:rPr>
        <w:t xml:space="preserve"> uma política de controle de resultados, com ênfase na verificação do alcance das metas previstas e do cumprimento do objeto pactuado, com a análise sempre guiada pela busca da verdade real.  </w:t>
      </w:r>
    </w:p>
    <w:p w14:paraId="2A6F8A90"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55C834EC" w14:textId="404D164B" w:rsidR="00C3505E" w:rsidRPr="00937F89" w:rsidRDefault="00C3505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Será impedid</w:t>
      </w:r>
      <w:r w:rsidR="007D23E2" w:rsidRPr="00937F89">
        <w:rPr>
          <w:rFonts w:asciiTheme="minorHAnsi" w:hAnsiTheme="minorHAnsi" w:cstheme="minorHAnsi"/>
          <w:bCs/>
          <w:sz w:val="22"/>
          <w:szCs w:val="22"/>
        </w:rPr>
        <w:t>o</w:t>
      </w:r>
      <w:r w:rsidRPr="00937F89">
        <w:rPr>
          <w:rFonts w:asciiTheme="minorHAnsi" w:hAnsiTheme="minorHAnsi" w:cstheme="minorHAnsi"/>
          <w:bCs/>
          <w:sz w:val="22"/>
          <w:szCs w:val="22"/>
        </w:rPr>
        <w:t xml:space="preserve"> de </w:t>
      </w:r>
      <w:r w:rsidR="007D23E2" w:rsidRPr="00937F89">
        <w:rPr>
          <w:rFonts w:asciiTheme="minorHAnsi" w:hAnsiTheme="minorHAnsi" w:cstheme="minorHAnsi"/>
          <w:bCs/>
          <w:sz w:val="22"/>
          <w:szCs w:val="22"/>
        </w:rPr>
        <w:t>atuar como Gestor o empregado que</w:t>
      </w:r>
      <w:r w:rsidRPr="00937F89">
        <w:rPr>
          <w:rFonts w:asciiTheme="minorHAnsi" w:hAnsiTheme="minorHAnsi" w:cstheme="minorHAnsi"/>
          <w:bCs/>
          <w:sz w:val="22"/>
          <w:szCs w:val="22"/>
        </w:rPr>
        <w:t>, nos últimos 5 (cinco) anos, tenha mantido relação jurídica com, ao menos, 1 (uma) das organizações da sociedade civil partícipes.</w:t>
      </w:r>
    </w:p>
    <w:p w14:paraId="142380CB" w14:textId="3110B45A" w:rsidR="00937F89" w:rsidRPr="00937F89" w:rsidRDefault="00846C25"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w:t>
      </w:r>
      <w:r w:rsidR="00BE6406" w:rsidRPr="00937F89">
        <w:rPr>
          <w:rFonts w:asciiTheme="minorHAnsi" w:hAnsiTheme="minorHAnsi" w:cstheme="minorHAnsi"/>
          <w:bCs/>
          <w:sz w:val="22"/>
          <w:szCs w:val="22"/>
        </w:rPr>
        <w:t xml:space="preserve">Em caso de impedimento, o Gestor titular será substituído pelo </w:t>
      </w:r>
      <w:r w:rsidR="008C658D" w:rsidRPr="00937F89">
        <w:rPr>
          <w:rFonts w:asciiTheme="minorHAnsi" w:hAnsiTheme="minorHAnsi" w:cstheme="minorHAnsi"/>
          <w:bCs/>
          <w:sz w:val="22"/>
          <w:szCs w:val="22"/>
        </w:rPr>
        <w:t xml:space="preserve">respectivo </w:t>
      </w:r>
      <w:r w:rsidR="009C60A6" w:rsidRPr="00937F89">
        <w:rPr>
          <w:rFonts w:asciiTheme="minorHAnsi" w:hAnsiTheme="minorHAnsi" w:cstheme="minorHAnsi"/>
          <w:bCs/>
          <w:sz w:val="22"/>
          <w:szCs w:val="22"/>
        </w:rPr>
        <w:t>adjunto.</w:t>
      </w:r>
    </w:p>
    <w:p w14:paraId="68E3BAE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77B986D" w14:textId="030C76E6" w:rsidR="00C93B2B" w:rsidRPr="00937F89" w:rsidRDefault="00C93B2B"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Compete ao </w:t>
      </w:r>
      <w:r w:rsidRPr="00937F89">
        <w:rPr>
          <w:rFonts w:asciiTheme="minorHAnsi" w:hAnsiTheme="minorHAnsi" w:cstheme="minorHAnsi"/>
          <w:b/>
          <w:bCs/>
          <w:sz w:val="22"/>
          <w:szCs w:val="22"/>
        </w:rPr>
        <w:t xml:space="preserve">Gestor </w:t>
      </w:r>
      <w:r w:rsidR="009C60A6" w:rsidRPr="00937F89">
        <w:rPr>
          <w:rFonts w:asciiTheme="minorHAnsi" w:hAnsiTheme="minorHAnsi" w:cstheme="minorHAnsi"/>
          <w:b/>
          <w:bCs/>
          <w:sz w:val="22"/>
          <w:szCs w:val="22"/>
        </w:rPr>
        <w:t>Adjunto</w:t>
      </w:r>
      <w:r w:rsidRPr="00937F89">
        <w:rPr>
          <w:rFonts w:asciiTheme="minorHAnsi" w:hAnsiTheme="minorHAnsi" w:cstheme="minorHAnsi"/>
          <w:b/>
          <w:bCs/>
          <w:sz w:val="22"/>
          <w:szCs w:val="22"/>
        </w:rPr>
        <w:t xml:space="preserve"> </w:t>
      </w:r>
      <w:r w:rsidR="00A71509" w:rsidRPr="00937F89">
        <w:rPr>
          <w:rFonts w:asciiTheme="minorHAnsi" w:hAnsiTheme="minorHAnsi" w:cstheme="minorHAnsi"/>
          <w:b/>
          <w:bCs/>
          <w:sz w:val="22"/>
          <w:szCs w:val="22"/>
        </w:rPr>
        <w:t>das Parcerias</w:t>
      </w:r>
      <w:r w:rsidRPr="00937F89">
        <w:rPr>
          <w:rFonts w:asciiTheme="minorHAnsi" w:hAnsiTheme="minorHAnsi" w:cstheme="minorHAnsi"/>
          <w:bCs/>
          <w:sz w:val="22"/>
          <w:szCs w:val="22"/>
        </w:rPr>
        <w:t>:</w:t>
      </w:r>
    </w:p>
    <w:p w14:paraId="6375CA96" w14:textId="530AC0AD" w:rsidR="008214FC" w:rsidRPr="00937F89" w:rsidRDefault="00BE6406" w:rsidP="00937F89">
      <w:pPr>
        <w:pStyle w:val="NormalWeb"/>
        <w:numPr>
          <w:ilvl w:val="0"/>
          <w:numId w:val="4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Substituir o respectivo titular em suas atribuições quando</w:t>
      </w:r>
      <w:r w:rsidR="00C93B2B" w:rsidRPr="00937F89">
        <w:rPr>
          <w:rFonts w:asciiTheme="minorHAnsi" w:hAnsiTheme="minorHAnsi" w:cstheme="minorHAnsi"/>
          <w:bCs/>
          <w:sz w:val="22"/>
          <w:szCs w:val="22"/>
        </w:rPr>
        <w:t xml:space="preserve"> e</w:t>
      </w:r>
      <w:r w:rsidRPr="00937F89">
        <w:rPr>
          <w:rFonts w:asciiTheme="minorHAnsi" w:hAnsiTheme="minorHAnsi" w:cstheme="minorHAnsi"/>
          <w:bCs/>
          <w:sz w:val="22"/>
          <w:szCs w:val="22"/>
        </w:rPr>
        <w:t>ste se manifestar impedido, nos termos do a</w:t>
      </w:r>
      <w:r w:rsidR="00B878F0" w:rsidRPr="00937F89">
        <w:rPr>
          <w:rFonts w:asciiTheme="minorHAnsi" w:hAnsiTheme="minorHAnsi" w:cstheme="minorHAnsi"/>
          <w:bCs/>
          <w:sz w:val="22"/>
          <w:szCs w:val="22"/>
        </w:rPr>
        <w:t xml:space="preserve">rt. </w:t>
      </w:r>
      <w:r w:rsidR="003E04B6" w:rsidRPr="00937F89">
        <w:rPr>
          <w:rFonts w:asciiTheme="minorHAnsi" w:hAnsiTheme="minorHAnsi" w:cstheme="minorHAnsi"/>
          <w:bCs/>
          <w:sz w:val="22"/>
          <w:szCs w:val="22"/>
        </w:rPr>
        <w:t>33</w:t>
      </w:r>
      <w:r w:rsidRPr="00937F89">
        <w:rPr>
          <w:rFonts w:asciiTheme="minorHAnsi" w:hAnsiTheme="minorHAnsi" w:cstheme="minorHAnsi"/>
          <w:bCs/>
          <w:sz w:val="22"/>
          <w:szCs w:val="22"/>
        </w:rPr>
        <w:t>;</w:t>
      </w:r>
    </w:p>
    <w:p w14:paraId="5E9E0236" w14:textId="2BEA063D" w:rsidR="00E97B73" w:rsidRPr="00937F89" w:rsidRDefault="00E941A5" w:rsidP="00937F89">
      <w:pPr>
        <w:pStyle w:val="NormalWeb"/>
        <w:numPr>
          <w:ilvl w:val="0"/>
          <w:numId w:val="40"/>
        </w:numPr>
        <w:tabs>
          <w:tab w:val="left" w:pos="567"/>
          <w:tab w:val="left" w:pos="851"/>
          <w:tab w:val="left" w:pos="1701"/>
        </w:tabs>
        <w:spacing w:beforeLines="0" w:afterLines="0"/>
        <w:ind w:left="0" w:firstLine="0"/>
        <w:jc w:val="both"/>
        <w:rPr>
          <w:rFonts w:asciiTheme="minorHAnsi" w:hAnsiTheme="minorHAnsi" w:cstheme="minorHAnsi"/>
          <w:sz w:val="22"/>
          <w:szCs w:val="22"/>
        </w:rPr>
      </w:pPr>
      <w:r w:rsidRPr="00937F89">
        <w:rPr>
          <w:rFonts w:asciiTheme="minorHAnsi" w:hAnsiTheme="minorHAnsi" w:cstheme="minorHAnsi"/>
          <w:bCs/>
          <w:sz w:val="22"/>
          <w:szCs w:val="22"/>
        </w:rPr>
        <w:t xml:space="preserve">Assumir como Gestor Adjunto em exercício, atuando concomitantemente ao Gestor titular na a </w:t>
      </w:r>
      <w:r w:rsidR="00E97B73" w:rsidRPr="00937F89">
        <w:rPr>
          <w:rFonts w:asciiTheme="minorHAnsi" w:hAnsiTheme="minorHAnsi" w:cstheme="minorHAnsi"/>
          <w:bCs/>
          <w:sz w:val="22"/>
          <w:szCs w:val="22"/>
        </w:rPr>
        <w:t>gest</w:t>
      </w:r>
      <w:r w:rsidR="00C93B2B" w:rsidRPr="00937F89">
        <w:rPr>
          <w:rFonts w:asciiTheme="minorHAnsi" w:hAnsiTheme="minorHAnsi" w:cstheme="minorHAnsi"/>
          <w:bCs/>
          <w:sz w:val="22"/>
          <w:szCs w:val="22"/>
        </w:rPr>
        <w:t xml:space="preserve">ão das </w:t>
      </w:r>
      <w:r w:rsidR="00E97B73" w:rsidRPr="00937F89">
        <w:rPr>
          <w:rFonts w:asciiTheme="minorHAnsi" w:hAnsiTheme="minorHAnsi" w:cstheme="minorHAnsi"/>
          <w:bCs/>
          <w:sz w:val="22"/>
          <w:szCs w:val="22"/>
        </w:rPr>
        <w:t>parcerias</w:t>
      </w:r>
      <w:r w:rsidRPr="00937F89">
        <w:rPr>
          <w:rFonts w:asciiTheme="minorHAnsi" w:hAnsiTheme="minorHAnsi" w:cstheme="minorHAnsi"/>
          <w:bCs/>
          <w:sz w:val="22"/>
          <w:szCs w:val="22"/>
        </w:rPr>
        <w:t xml:space="preserve"> </w:t>
      </w:r>
      <w:r w:rsidR="00E97B73" w:rsidRPr="00937F89">
        <w:rPr>
          <w:rFonts w:asciiTheme="minorHAnsi" w:hAnsiTheme="minorHAnsi" w:cstheme="minorHAnsi"/>
          <w:bCs/>
          <w:sz w:val="22"/>
          <w:szCs w:val="22"/>
        </w:rPr>
        <w:t xml:space="preserve">quando, por solicitação do </w:t>
      </w:r>
      <w:r w:rsidRPr="00937F89">
        <w:rPr>
          <w:rFonts w:asciiTheme="minorHAnsi" w:hAnsiTheme="minorHAnsi" w:cstheme="minorHAnsi"/>
          <w:bCs/>
          <w:sz w:val="22"/>
          <w:szCs w:val="22"/>
        </w:rPr>
        <w:t>titular</w:t>
      </w:r>
      <w:r w:rsidR="00BF086C" w:rsidRPr="00937F89">
        <w:rPr>
          <w:rFonts w:asciiTheme="minorHAnsi" w:hAnsiTheme="minorHAnsi" w:cstheme="minorHAnsi"/>
          <w:bCs/>
          <w:sz w:val="22"/>
          <w:szCs w:val="22"/>
        </w:rPr>
        <w:t xml:space="preserve"> e mediante aprovação do </w:t>
      </w:r>
      <w:r w:rsidR="00C61A92" w:rsidRPr="00937F89">
        <w:rPr>
          <w:rFonts w:asciiTheme="minorHAnsi" w:hAnsiTheme="minorHAnsi" w:cstheme="minorHAnsi"/>
          <w:bCs/>
          <w:sz w:val="22"/>
          <w:szCs w:val="22"/>
        </w:rPr>
        <w:t>Presidente</w:t>
      </w:r>
      <w:r w:rsidR="00E97B73" w:rsidRPr="00937F89">
        <w:rPr>
          <w:rFonts w:asciiTheme="minorHAnsi" w:hAnsiTheme="minorHAnsi" w:cstheme="minorHAnsi"/>
          <w:bCs/>
          <w:sz w:val="22"/>
          <w:szCs w:val="22"/>
        </w:rPr>
        <w:t xml:space="preserve"> do CAU/RS, o alto número de termos firmados puder vir a comprometer a qualidade, eficiência e eficácia do processo de acompanhamento, atendimento, gestão e avaliação de prestação de contas. </w:t>
      </w:r>
    </w:p>
    <w:p w14:paraId="6E5F6058" w14:textId="6FFC6552" w:rsidR="008214FC" w:rsidRPr="00937F89" w:rsidRDefault="00E941A5"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Por ocasião da gestão em exercício, aplica-se a esse Gestor o mesmo regramento </w:t>
      </w:r>
      <w:r w:rsidR="00C332EE" w:rsidRPr="00937F89">
        <w:rPr>
          <w:rFonts w:asciiTheme="minorHAnsi" w:hAnsiTheme="minorHAnsi" w:cstheme="minorHAnsi"/>
          <w:bCs/>
          <w:sz w:val="22"/>
          <w:szCs w:val="22"/>
        </w:rPr>
        <w:t xml:space="preserve">do </w:t>
      </w:r>
      <w:r w:rsidRPr="00937F89">
        <w:rPr>
          <w:rFonts w:asciiTheme="minorHAnsi" w:hAnsiTheme="minorHAnsi" w:cstheme="minorHAnsi"/>
          <w:bCs/>
          <w:sz w:val="22"/>
          <w:szCs w:val="22"/>
        </w:rPr>
        <w:t>titular das parcerias, o que inclui competências e responsabilidades.</w:t>
      </w:r>
    </w:p>
    <w:p w14:paraId="03864AC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5784C478" w14:textId="129C18D4" w:rsidR="001A01D6" w:rsidRPr="00937F89" w:rsidRDefault="001A01D6"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É obrigatória a indicação de Gestor nos processos de chamamento público.</w:t>
      </w:r>
    </w:p>
    <w:p w14:paraId="51F038E5"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4FB0D72F" w14:textId="08288EC7" w:rsidR="008C658D" w:rsidRPr="00937F89" w:rsidRDefault="008C658D"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Para seus registros, </w:t>
      </w:r>
      <w:r w:rsidR="009C60A6" w:rsidRPr="00937F89">
        <w:rPr>
          <w:rFonts w:asciiTheme="minorHAnsi" w:hAnsiTheme="minorHAnsi" w:cstheme="minorHAnsi"/>
          <w:bCs/>
          <w:sz w:val="22"/>
          <w:szCs w:val="22"/>
        </w:rPr>
        <w:t>os Gestores titular e adjunto</w:t>
      </w:r>
      <w:r w:rsidRPr="00937F89">
        <w:rPr>
          <w:rFonts w:asciiTheme="minorHAnsi" w:hAnsiTheme="minorHAnsi" w:cstheme="minorHAnsi"/>
          <w:bCs/>
          <w:sz w:val="22"/>
          <w:szCs w:val="22"/>
        </w:rPr>
        <w:t xml:space="preserve"> </w:t>
      </w:r>
      <w:r w:rsidR="00C93B2B" w:rsidRPr="00937F89">
        <w:rPr>
          <w:rFonts w:asciiTheme="minorHAnsi" w:hAnsiTheme="minorHAnsi" w:cstheme="minorHAnsi"/>
          <w:bCs/>
          <w:sz w:val="22"/>
          <w:szCs w:val="22"/>
        </w:rPr>
        <w:t>u</w:t>
      </w:r>
      <w:r w:rsidRPr="00937F89">
        <w:rPr>
          <w:rFonts w:asciiTheme="minorHAnsi" w:hAnsiTheme="minorHAnsi" w:cstheme="minorHAnsi"/>
          <w:bCs/>
          <w:sz w:val="22"/>
          <w:szCs w:val="22"/>
        </w:rPr>
        <w:t>tilizarão os modelos anexados</w:t>
      </w:r>
      <w:r w:rsidR="008214FC" w:rsidRPr="00937F89">
        <w:rPr>
          <w:rFonts w:asciiTheme="minorHAnsi" w:hAnsiTheme="minorHAnsi" w:cstheme="minorHAnsi"/>
          <w:b/>
          <w:sz w:val="22"/>
          <w:szCs w:val="22"/>
          <w:vertAlign w:val="superscript"/>
        </w:rPr>
        <w:footnoteReference w:id="6"/>
      </w:r>
      <w:r w:rsidRPr="00937F89">
        <w:rPr>
          <w:rFonts w:asciiTheme="minorHAnsi" w:hAnsiTheme="minorHAnsi" w:cstheme="minorHAnsi"/>
          <w:bCs/>
          <w:sz w:val="22"/>
          <w:szCs w:val="22"/>
        </w:rPr>
        <w:t xml:space="preserve"> a esta</w:t>
      </w:r>
      <w:r w:rsidR="003E04B6" w:rsidRPr="00937F89">
        <w:rPr>
          <w:rFonts w:asciiTheme="minorHAnsi" w:hAnsiTheme="minorHAnsi" w:cstheme="minorHAnsi"/>
          <w:bCs/>
          <w:sz w:val="22"/>
          <w:szCs w:val="22"/>
        </w:rPr>
        <w:t xml:space="preserve"> Portaria Normativa e alterações</w:t>
      </w:r>
      <w:r w:rsidRPr="00937F89">
        <w:rPr>
          <w:rFonts w:asciiTheme="minorHAnsi" w:hAnsiTheme="minorHAnsi" w:cstheme="minorHAnsi"/>
          <w:bCs/>
          <w:sz w:val="22"/>
          <w:szCs w:val="22"/>
        </w:rPr>
        <w:t xml:space="preserve"> supervenientes.</w:t>
      </w:r>
    </w:p>
    <w:p w14:paraId="7110EC63" w14:textId="77777777" w:rsidR="00937F89" w:rsidRPr="00937F89" w:rsidRDefault="00937F89" w:rsidP="00937F89">
      <w:pPr>
        <w:pStyle w:val="PargrafodaLista"/>
        <w:rPr>
          <w:rFonts w:asciiTheme="minorHAnsi" w:hAnsiTheme="minorHAnsi" w:cstheme="minorHAnsi"/>
          <w:bCs/>
          <w:sz w:val="22"/>
          <w:szCs w:val="22"/>
        </w:rPr>
      </w:pPr>
    </w:p>
    <w:p w14:paraId="1D852437" w14:textId="77777777" w:rsidR="007A75DA" w:rsidRPr="00937F89" w:rsidRDefault="007A75DA"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
          <w:bCs/>
          <w:sz w:val="22"/>
          <w:szCs w:val="22"/>
        </w:rPr>
      </w:pPr>
      <w:r w:rsidRPr="00937F89">
        <w:rPr>
          <w:rFonts w:asciiTheme="minorHAnsi" w:hAnsiTheme="minorHAnsi" w:cstheme="minorHAnsi"/>
          <w:b/>
          <w:bCs/>
          <w:sz w:val="22"/>
          <w:szCs w:val="22"/>
        </w:rPr>
        <w:t>Compete à Unidade Administrativa do CAU/RS responsável pela emissão dos contratos:</w:t>
      </w:r>
    </w:p>
    <w:p w14:paraId="17CB2621" w14:textId="77777777" w:rsidR="007A75DA" w:rsidRPr="00937F89" w:rsidRDefault="007A75DA"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Preencher o Termo de fomento</w:t>
      </w:r>
      <w:r w:rsidRPr="00937F89">
        <w:rPr>
          <w:rFonts w:asciiTheme="minorHAnsi" w:hAnsiTheme="minorHAnsi" w:cstheme="minorHAnsi"/>
          <w:sz w:val="22"/>
          <w:szCs w:val="22"/>
        </w:rPr>
        <w:footnoteReference w:id="7"/>
      </w:r>
      <w:r w:rsidRPr="00937F89">
        <w:rPr>
          <w:rFonts w:asciiTheme="minorHAnsi" w:hAnsiTheme="minorHAnsi" w:cstheme="minorHAnsi"/>
          <w:bCs/>
          <w:sz w:val="22"/>
          <w:szCs w:val="22"/>
        </w:rPr>
        <w:t>/colaboração e aditivos de acordo com a proposta aprovada pela Comissão de Seleção do CAU/RS, coletar assinatura das partes e providenciar sua publicação;</w:t>
      </w:r>
    </w:p>
    <w:p w14:paraId="3149905F" w14:textId="3C291E0D" w:rsidR="00937F89" w:rsidRPr="00937F89" w:rsidRDefault="007A75DA"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Informar ao Gestor da Parceria sobre a finalização desses procedimentos e encaminhar o processo administrativo.</w:t>
      </w:r>
    </w:p>
    <w:p w14:paraId="1072A8AD"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1ABB714" w14:textId="33DF5035" w:rsidR="00191619" w:rsidRPr="00937F89" w:rsidRDefault="00191619"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O </w:t>
      </w:r>
      <w:r w:rsidRPr="00937F89">
        <w:rPr>
          <w:rFonts w:asciiTheme="minorHAnsi" w:hAnsiTheme="minorHAnsi" w:cstheme="minorHAnsi"/>
          <w:b/>
          <w:bCs/>
          <w:sz w:val="22"/>
          <w:szCs w:val="22"/>
        </w:rPr>
        <w:t>Gabinete da Presidência</w:t>
      </w:r>
      <w:r w:rsidRPr="00937F89">
        <w:rPr>
          <w:rFonts w:asciiTheme="minorHAnsi" w:hAnsiTheme="minorHAnsi" w:cstheme="minorHAnsi"/>
          <w:bCs/>
          <w:sz w:val="22"/>
          <w:szCs w:val="22"/>
        </w:rPr>
        <w:t xml:space="preserve"> é a unidade administrativa do CAU/RS responsável pelos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 xml:space="preserve"> e possui as seguintes competências: </w:t>
      </w:r>
    </w:p>
    <w:p w14:paraId="6E69A728" w14:textId="77777777" w:rsidR="00E776FC" w:rsidRPr="00937F89" w:rsidRDefault="00191619"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Conduzir os trabalhos da Comissão de Elaboração de Editais;</w:t>
      </w:r>
    </w:p>
    <w:p w14:paraId="1A93985E" w14:textId="663E974D" w:rsidR="004112A1" w:rsidRPr="00937F89" w:rsidRDefault="00191619"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Estruturar os processos e procedimentos concernentes aos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 xml:space="preserve">, bem como aprimorar seus regramentos – se aplicando a esta Portaria Normativa e documentos vinculados; </w:t>
      </w:r>
    </w:p>
    <w:p w14:paraId="011F9AB1" w14:textId="105A41C5" w:rsidR="004112A1" w:rsidRPr="00937F89" w:rsidRDefault="00191619"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Acompanhar a execução da parceria junto ao Gestor e à organização de sociedade civil no que tange às relações institucionais, a fim de prestar esclarecimentos e orientações, quando solicitado</w:t>
      </w:r>
      <w:r w:rsidR="001A01D6" w:rsidRPr="00937F89">
        <w:rPr>
          <w:rFonts w:asciiTheme="minorHAnsi" w:hAnsiTheme="minorHAnsi" w:cstheme="minorHAnsi"/>
          <w:bCs/>
          <w:sz w:val="22"/>
          <w:szCs w:val="22"/>
        </w:rPr>
        <w:t xml:space="preserve"> ou identificar necessário</w:t>
      </w:r>
      <w:r w:rsidRPr="00937F89">
        <w:rPr>
          <w:rFonts w:asciiTheme="minorHAnsi" w:hAnsiTheme="minorHAnsi" w:cstheme="minorHAnsi"/>
          <w:bCs/>
          <w:sz w:val="22"/>
          <w:szCs w:val="22"/>
        </w:rPr>
        <w:t>;</w:t>
      </w:r>
    </w:p>
    <w:p w14:paraId="1951BD46" w14:textId="77777777" w:rsidR="004112A1" w:rsidRPr="00937F89" w:rsidRDefault="00191619"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Atuar como interlocutor nas relações institucionais entre o CAU/RS e a organização de sociedade civil em situações que possam vir a comprometer negativamente futuras parcerias.</w:t>
      </w:r>
    </w:p>
    <w:p w14:paraId="3016D402" w14:textId="2287A5BA" w:rsidR="00A510B8" w:rsidRPr="00937F89" w:rsidRDefault="004C16E8"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Receber, organizar e guardar os documentos de habilitação jurídica das organizações de sociedade civil enviados para submissão de propostas de editais do ano anterior ao vigente, desde que estas tenham sido aprovadas pela Comissão de Seleç</w:t>
      </w:r>
      <w:r w:rsidR="00A510B8" w:rsidRPr="00937F89">
        <w:rPr>
          <w:rFonts w:asciiTheme="minorHAnsi" w:hAnsiTheme="minorHAnsi" w:cstheme="minorHAnsi"/>
          <w:bCs/>
          <w:sz w:val="22"/>
          <w:szCs w:val="22"/>
        </w:rPr>
        <w:t>ão;</w:t>
      </w:r>
    </w:p>
    <w:p w14:paraId="3A91514A" w14:textId="0DDA95A9" w:rsidR="008D68B8" w:rsidRPr="00937F89" w:rsidRDefault="00D0791F" w:rsidP="00937F89">
      <w:pPr>
        <w:pStyle w:val="NormalWeb"/>
        <w:numPr>
          <w:ilvl w:val="0"/>
          <w:numId w:val="42"/>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Mediante requisição da Comissão de Seleção</w:t>
      </w:r>
      <w:r w:rsidR="00A71509" w:rsidRPr="00937F89">
        <w:rPr>
          <w:rFonts w:asciiTheme="minorHAnsi" w:hAnsiTheme="minorHAnsi" w:cstheme="minorHAnsi"/>
          <w:bCs/>
          <w:sz w:val="22"/>
          <w:szCs w:val="22"/>
        </w:rPr>
        <w:t xml:space="preserve"> do Chamamento Público</w:t>
      </w:r>
      <w:r w:rsidRPr="00937F89">
        <w:rPr>
          <w:rFonts w:asciiTheme="minorHAnsi" w:hAnsiTheme="minorHAnsi" w:cstheme="minorHAnsi"/>
          <w:bCs/>
          <w:sz w:val="22"/>
          <w:szCs w:val="22"/>
        </w:rPr>
        <w:t xml:space="preserve">, </w:t>
      </w:r>
      <w:r w:rsidR="00047550" w:rsidRPr="00937F89">
        <w:rPr>
          <w:rFonts w:asciiTheme="minorHAnsi" w:hAnsiTheme="minorHAnsi" w:cstheme="minorHAnsi"/>
          <w:bCs/>
          <w:sz w:val="22"/>
          <w:szCs w:val="22"/>
        </w:rPr>
        <w:t xml:space="preserve">disponibilizar os documentos </w:t>
      </w:r>
      <w:r w:rsidR="00665971" w:rsidRPr="00937F89">
        <w:rPr>
          <w:rFonts w:asciiTheme="minorHAnsi" w:hAnsiTheme="minorHAnsi" w:cstheme="minorHAnsi"/>
          <w:bCs/>
          <w:sz w:val="22"/>
          <w:szCs w:val="22"/>
        </w:rPr>
        <w:t>d</w:t>
      </w:r>
      <w:r w:rsidR="00047550" w:rsidRPr="00937F89">
        <w:rPr>
          <w:rFonts w:asciiTheme="minorHAnsi" w:hAnsiTheme="minorHAnsi" w:cstheme="minorHAnsi"/>
          <w:bCs/>
          <w:sz w:val="22"/>
          <w:szCs w:val="22"/>
        </w:rPr>
        <w:t>e</w:t>
      </w:r>
      <w:r w:rsidR="008D68B8" w:rsidRPr="00937F89">
        <w:rPr>
          <w:rFonts w:asciiTheme="minorHAnsi" w:hAnsiTheme="minorHAnsi" w:cstheme="minorHAnsi"/>
          <w:bCs/>
          <w:sz w:val="22"/>
          <w:szCs w:val="22"/>
        </w:rPr>
        <w:t xml:space="preserve"> habilitação jurídica </w:t>
      </w:r>
      <w:r w:rsidRPr="00937F89">
        <w:rPr>
          <w:rFonts w:asciiTheme="minorHAnsi" w:hAnsiTheme="minorHAnsi" w:cstheme="minorHAnsi"/>
          <w:bCs/>
          <w:sz w:val="22"/>
          <w:szCs w:val="22"/>
        </w:rPr>
        <w:t>da</w:t>
      </w:r>
      <w:r w:rsidR="008D68B8" w:rsidRPr="00937F89">
        <w:rPr>
          <w:rFonts w:asciiTheme="minorHAnsi" w:hAnsiTheme="minorHAnsi" w:cstheme="minorHAnsi"/>
          <w:bCs/>
          <w:sz w:val="22"/>
          <w:szCs w:val="22"/>
        </w:rPr>
        <w:t xml:space="preserve"> organizaçã</w:t>
      </w:r>
      <w:r w:rsidRPr="00937F89">
        <w:rPr>
          <w:rFonts w:asciiTheme="minorHAnsi" w:hAnsiTheme="minorHAnsi" w:cstheme="minorHAnsi"/>
          <w:bCs/>
          <w:sz w:val="22"/>
          <w:szCs w:val="22"/>
        </w:rPr>
        <w:t>o de sociedade civil proponente</w:t>
      </w:r>
      <w:r w:rsidR="00665971"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w:t>
      </w:r>
      <w:r w:rsidR="008D68B8" w:rsidRPr="00937F89">
        <w:rPr>
          <w:rFonts w:asciiTheme="minorHAnsi" w:hAnsiTheme="minorHAnsi" w:cstheme="minorHAnsi"/>
          <w:bCs/>
          <w:sz w:val="22"/>
          <w:szCs w:val="22"/>
        </w:rPr>
        <w:t>sempre que</w:t>
      </w:r>
      <w:r w:rsidRPr="00937F89">
        <w:rPr>
          <w:rFonts w:asciiTheme="minorHAnsi" w:hAnsiTheme="minorHAnsi" w:cstheme="minorHAnsi"/>
          <w:bCs/>
          <w:sz w:val="22"/>
          <w:szCs w:val="22"/>
        </w:rPr>
        <w:t xml:space="preserve"> esta anexar à proposta a Declaração de </w:t>
      </w:r>
      <w:r w:rsidR="00047550" w:rsidRPr="00937F89">
        <w:rPr>
          <w:rFonts w:asciiTheme="minorHAnsi" w:hAnsiTheme="minorHAnsi" w:cstheme="minorHAnsi"/>
          <w:bCs/>
          <w:sz w:val="22"/>
          <w:szCs w:val="22"/>
        </w:rPr>
        <w:t xml:space="preserve">Validade e Regularidade </w:t>
      </w:r>
      <w:r w:rsidR="00C21CD6" w:rsidRPr="00937F89">
        <w:rPr>
          <w:rFonts w:asciiTheme="minorHAnsi" w:hAnsiTheme="minorHAnsi" w:cstheme="minorHAnsi"/>
          <w:bCs/>
          <w:sz w:val="22"/>
          <w:szCs w:val="22"/>
        </w:rPr>
        <w:t xml:space="preserve">de Documentos </w:t>
      </w:r>
      <w:r w:rsidR="00047550" w:rsidRPr="00937F89">
        <w:rPr>
          <w:rFonts w:asciiTheme="minorHAnsi" w:hAnsiTheme="minorHAnsi" w:cstheme="minorHAnsi"/>
          <w:bCs/>
          <w:sz w:val="22"/>
          <w:szCs w:val="22"/>
        </w:rPr>
        <w:t>e Autorização de U</w:t>
      </w:r>
      <w:r w:rsidRPr="00937F89">
        <w:rPr>
          <w:rFonts w:asciiTheme="minorHAnsi" w:hAnsiTheme="minorHAnsi" w:cstheme="minorHAnsi"/>
          <w:bCs/>
          <w:sz w:val="22"/>
          <w:szCs w:val="22"/>
        </w:rPr>
        <w:t>so</w:t>
      </w:r>
      <w:r w:rsidR="00D8257A"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devendo anexá-la a</w:t>
      </w:r>
      <w:r w:rsidR="001A01D6" w:rsidRPr="00937F89">
        <w:rPr>
          <w:rFonts w:asciiTheme="minorHAnsi" w:hAnsiTheme="minorHAnsi" w:cstheme="minorHAnsi"/>
          <w:bCs/>
          <w:sz w:val="22"/>
          <w:szCs w:val="22"/>
        </w:rPr>
        <w:t>o processo administrativo</w:t>
      </w:r>
      <w:r w:rsidRPr="00937F89">
        <w:rPr>
          <w:rFonts w:asciiTheme="minorHAnsi" w:hAnsiTheme="minorHAnsi" w:cstheme="minorHAnsi"/>
          <w:bCs/>
          <w:sz w:val="22"/>
          <w:szCs w:val="22"/>
        </w:rPr>
        <w:t xml:space="preserve"> </w:t>
      </w:r>
      <w:r w:rsidR="00BF3678" w:rsidRPr="00937F89">
        <w:rPr>
          <w:rFonts w:asciiTheme="minorHAnsi" w:hAnsiTheme="minorHAnsi" w:cstheme="minorHAnsi"/>
          <w:bCs/>
          <w:sz w:val="22"/>
          <w:szCs w:val="22"/>
        </w:rPr>
        <w:t>Apenso.</w:t>
      </w:r>
    </w:p>
    <w:p w14:paraId="38B80FDF" w14:textId="4B1DDDB3" w:rsidR="00803322" w:rsidRPr="00937F89" w:rsidRDefault="0080332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002D752D" w:rsidRPr="00937F89">
        <w:rPr>
          <w:rFonts w:asciiTheme="minorHAnsi" w:hAnsiTheme="minorHAnsi" w:cstheme="minorHAnsi"/>
          <w:bCs/>
          <w:sz w:val="22"/>
          <w:szCs w:val="22"/>
        </w:rPr>
        <w:t xml:space="preserve"> Cabe ao Gestor da p</w:t>
      </w:r>
      <w:r w:rsidRPr="00937F89">
        <w:rPr>
          <w:rFonts w:asciiTheme="minorHAnsi" w:hAnsiTheme="minorHAnsi" w:cstheme="minorHAnsi"/>
          <w:bCs/>
          <w:sz w:val="22"/>
          <w:szCs w:val="22"/>
        </w:rPr>
        <w:t xml:space="preserve">arceria dar conhecimento </w:t>
      </w:r>
      <w:r w:rsidR="001A01D6" w:rsidRPr="00937F89">
        <w:rPr>
          <w:rFonts w:asciiTheme="minorHAnsi" w:hAnsiTheme="minorHAnsi" w:cstheme="minorHAnsi"/>
          <w:bCs/>
          <w:sz w:val="22"/>
          <w:szCs w:val="22"/>
        </w:rPr>
        <w:t>ao Gabinete da Presidência sobre a consolidaç</w:t>
      </w:r>
      <w:r w:rsidR="003533E3" w:rsidRPr="00937F89">
        <w:rPr>
          <w:rFonts w:asciiTheme="minorHAnsi" w:hAnsiTheme="minorHAnsi" w:cstheme="minorHAnsi"/>
          <w:bCs/>
          <w:sz w:val="22"/>
          <w:szCs w:val="22"/>
        </w:rPr>
        <w:t xml:space="preserve">ão da parceria, </w:t>
      </w:r>
      <w:r w:rsidR="001A01D6" w:rsidRPr="00937F89">
        <w:rPr>
          <w:rFonts w:asciiTheme="minorHAnsi" w:hAnsiTheme="minorHAnsi" w:cstheme="minorHAnsi"/>
          <w:bCs/>
          <w:sz w:val="22"/>
          <w:szCs w:val="22"/>
        </w:rPr>
        <w:t xml:space="preserve">após a </w:t>
      </w:r>
      <w:r w:rsidRPr="00937F89">
        <w:rPr>
          <w:rFonts w:asciiTheme="minorHAnsi" w:hAnsiTheme="minorHAnsi" w:cstheme="minorHAnsi"/>
          <w:bCs/>
          <w:sz w:val="22"/>
          <w:szCs w:val="22"/>
        </w:rPr>
        <w:t>assinat</w:t>
      </w:r>
      <w:r w:rsidR="00F95100" w:rsidRPr="00937F89">
        <w:rPr>
          <w:rFonts w:asciiTheme="minorHAnsi" w:hAnsiTheme="minorHAnsi" w:cstheme="minorHAnsi"/>
          <w:bCs/>
          <w:sz w:val="22"/>
          <w:szCs w:val="22"/>
        </w:rPr>
        <w:t>ura dos termos de fomento/</w:t>
      </w:r>
      <w:r w:rsidRPr="00937F89">
        <w:rPr>
          <w:rFonts w:asciiTheme="minorHAnsi" w:hAnsiTheme="minorHAnsi" w:cstheme="minorHAnsi"/>
          <w:bCs/>
          <w:sz w:val="22"/>
          <w:szCs w:val="22"/>
        </w:rPr>
        <w:t>colaboraç</w:t>
      </w:r>
      <w:r w:rsidR="00F95100" w:rsidRPr="00937F89">
        <w:rPr>
          <w:rFonts w:asciiTheme="minorHAnsi" w:hAnsiTheme="minorHAnsi" w:cstheme="minorHAnsi"/>
          <w:bCs/>
          <w:sz w:val="22"/>
          <w:szCs w:val="22"/>
        </w:rPr>
        <w:t>ão</w:t>
      </w:r>
      <w:r w:rsidRPr="00937F89">
        <w:rPr>
          <w:rFonts w:asciiTheme="minorHAnsi" w:hAnsiTheme="minorHAnsi" w:cstheme="minorHAnsi"/>
          <w:bCs/>
          <w:sz w:val="22"/>
          <w:szCs w:val="22"/>
        </w:rPr>
        <w:t>.</w:t>
      </w:r>
    </w:p>
    <w:p w14:paraId="368E957D" w14:textId="77777777" w:rsidR="00191619" w:rsidRPr="00937F89" w:rsidRDefault="0019161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B66786C" w14:textId="38A8D514" w:rsidR="009F4892" w:rsidRPr="00937F89" w:rsidRDefault="00660E6E"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CAPÍTULO III</w:t>
      </w:r>
    </w:p>
    <w:p w14:paraId="452683C7" w14:textId="790828C5"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DAS COMISSÕES</w:t>
      </w:r>
    </w:p>
    <w:p w14:paraId="719A3A23"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Seção I</w:t>
      </w:r>
    </w:p>
    <w:p w14:paraId="44B5508B" w14:textId="6328F735"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 Comissão de Elaboraçã</w:t>
      </w:r>
      <w:r w:rsidR="0033590E" w:rsidRPr="00937F89">
        <w:rPr>
          <w:rFonts w:asciiTheme="minorHAnsi" w:hAnsiTheme="minorHAnsi" w:cstheme="minorHAnsi"/>
          <w:b/>
          <w:bCs/>
          <w:sz w:val="22"/>
          <w:szCs w:val="22"/>
        </w:rPr>
        <w:t>o de Editais</w:t>
      </w:r>
    </w:p>
    <w:p w14:paraId="19BDA10F"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37CDCB0E" w14:textId="77777777" w:rsidR="004F3CE4"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É o colegiado destinado a estruturar e elaborar os editais, a partir das diretrizes e propostas apresentadas pela Administração.</w:t>
      </w:r>
    </w:p>
    <w:p w14:paraId="1AD8765F"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3E942AC" w14:textId="48592071"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Comissão de Elaboração </w:t>
      </w:r>
      <w:r w:rsidR="00F95100" w:rsidRPr="00937F89">
        <w:rPr>
          <w:rFonts w:asciiTheme="minorHAnsi" w:hAnsiTheme="minorHAnsi" w:cstheme="minorHAnsi"/>
          <w:bCs/>
          <w:sz w:val="22"/>
          <w:szCs w:val="22"/>
        </w:rPr>
        <w:t>de</w:t>
      </w:r>
      <w:r w:rsidR="00A71509" w:rsidRPr="00937F89">
        <w:rPr>
          <w:rFonts w:asciiTheme="minorHAnsi" w:hAnsiTheme="minorHAnsi" w:cstheme="minorHAnsi"/>
          <w:bCs/>
          <w:sz w:val="22"/>
          <w:szCs w:val="22"/>
        </w:rPr>
        <w:t xml:space="preserve"> Editais </w:t>
      </w:r>
      <w:r w:rsidRPr="00937F89">
        <w:rPr>
          <w:rFonts w:asciiTheme="minorHAnsi" w:hAnsiTheme="minorHAnsi" w:cstheme="minorHAnsi"/>
          <w:bCs/>
          <w:sz w:val="22"/>
          <w:szCs w:val="22"/>
        </w:rPr>
        <w:t>é constituída por:</w:t>
      </w:r>
    </w:p>
    <w:p w14:paraId="2C4416EF" w14:textId="0FBCF51B" w:rsidR="009F4892" w:rsidRPr="00937F89" w:rsidRDefault="00A71509"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Empregado</w:t>
      </w:r>
      <w:r w:rsidR="009F4892" w:rsidRPr="00937F89">
        <w:rPr>
          <w:rFonts w:asciiTheme="minorHAnsi" w:hAnsiTheme="minorHAnsi" w:cstheme="minorHAnsi"/>
          <w:bCs/>
          <w:sz w:val="22"/>
          <w:szCs w:val="22"/>
        </w:rPr>
        <w:t xml:space="preserve"> do Gabinete da Presidência</w:t>
      </w:r>
      <w:r w:rsidR="0033590E" w:rsidRPr="00937F89">
        <w:rPr>
          <w:rFonts w:asciiTheme="minorHAnsi" w:hAnsiTheme="minorHAnsi" w:cstheme="minorHAnsi"/>
          <w:bCs/>
          <w:sz w:val="22"/>
          <w:szCs w:val="22"/>
        </w:rPr>
        <w:t xml:space="preserve"> designado;</w:t>
      </w:r>
    </w:p>
    <w:p w14:paraId="4B30866C" w14:textId="478F9070" w:rsidR="009F4892" w:rsidRPr="00937F89" w:rsidRDefault="00A71509"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Empregado</w:t>
      </w:r>
      <w:r w:rsidR="009F4892" w:rsidRPr="00937F89">
        <w:rPr>
          <w:rFonts w:asciiTheme="minorHAnsi" w:hAnsiTheme="minorHAnsi" w:cstheme="minorHAnsi"/>
          <w:bCs/>
          <w:sz w:val="22"/>
          <w:szCs w:val="22"/>
        </w:rPr>
        <w:t xml:space="preserve"> ocu</w:t>
      </w:r>
      <w:r w:rsidR="0033590E" w:rsidRPr="00937F89">
        <w:rPr>
          <w:rFonts w:asciiTheme="minorHAnsi" w:hAnsiTheme="minorHAnsi" w:cstheme="minorHAnsi"/>
          <w:bCs/>
          <w:sz w:val="22"/>
          <w:szCs w:val="22"/>
        </w:rPr>
        <w:t>pante do cargo de Gerente Geral;</w:t>
      </w:r>
    </w:p>
    <w:p w14:paraId="1C6205B2" w14:textId="017ACDD5" w:rsidR="0033590E" w:rsidRPr="00937F89" w:rsidRDefault="00A71509"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Empregado </w:t>
      </w:r>
      <w:r w:rsidR="00151E15" w:rsidRPr="00937F89">
        <w:rPr>
          <w:rFonts w:asciiTheme="minorHAnsi" w:hAnsiTheme="minorHAnsi" w:cstheme="minorHAnsi"/>
          <w:bCs/>
          <w:sz w:val="22"/>
          <w:szCs w:val="22"/>
        </w:rPr>
        <w:t xml:space="preserve">Gestor </w:t>
      </w:r>
      <w:r w:rsidR="009142E4" w:rsidRPr="00937F89">
        <w:rPr>
          <w:rFonts w:asciiTheme="minorHAnsi" w:hAnsiTheme="minorHAnsi" w:cstheme="minorHAnsi"/>
          <w:bCs/>
          <w:sz w:val="22"/>
          <w:szCs w:val="22"/>
        </w:rPr>
        <w:t xml:space="preserve">ou gestor adjunto </w:t>
      </w:r>
      <w:r w:rsidRPr="00937F89">
        <w:rPr>
          <w:rFonts w:asciiTheme="minorHAnsi" w:hAnsiTheme="minorHAnsi" w:cstheme="minorHAnsi"/>
          <w:bCs/>
          <w:sz w:val="22"/>
          <w:szCs w:val="22"/>
        </w:rPr>
        <w:t>da P</w:t>
      </w:r>
      <w:r w:rsidR="00151E15" w:rsidRPr="00937F89">
        <w:rPr>
          <w:rFonts w:asciiTheme="minorHAnsi" w:hAnsiTheme="minorHAnsi" w:cstheme="minorHAnsi"/>
          <w:bCs/>
          <w:sz w:val="22"/>
          <w:szCs w:val="22"/>
        </w:rPr>
        <w:t>arceria</w:t>
      </w:r>
      <w:r w:rsidR="0033590E" w:rsidRPr="00937F89">
        <w:rPr>
          <w:rFonts w:asciiTheme="minorHAnsi" w:hAnsiTheme="minorHAnsi" w:cstheme="minorHAnsi"/>
          <w:bCs/>
          <w:sz w:val="22"/>
          <w:szCs w:val="22"/>
        </w:rPr>
        <w:t>;</w:t>
      </w:r>
    </w:p>
    <w:p w14:paraId="7ADBACE6" w14:textId="6F9F0CCD" w:rsidR="0013596E" w:rsidRPr="00937F89" w:rsidRDefault="0013596E"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Pelo menos 01 (um) integrante que participará também da</w:t>
      </w:r>
      <w:r w:rsidR="007A6CA8" w:rsidRPr="00937F89">
        <w:rPr>
          <w:rFonts w:asciiTheme="minorHAnsi" w:hAnsiTheme="minorHAnsi" w:cstheme="minorHAnsi"/>
          <w:bCs/>
          <w:sz w:val="22"/>
          <w:szCs w:val="22"/>
        </w:rPr>
        <w:t>s</w:t>
      </w:r>
      <w:r w:rsidRPr="00937F89">
        <w:rPr>
          <w:rFonts w:asciiTheme="minorHAnsi" w:hAnsiTheme="minorHAnsi" w:cstheme="minorHAnsi"/>
          <w:bCs/>
          <w:sz w:val="22"/>
          <w:szCs w:val="22"/>
        </w:rPr>
        <w:t xml:space="preserve"> </w:t>
      </w:r>
      <w:proofErr w:type="gramStart"/>
      <w:r w:rsidRPr="00937F89">
        <w:rPr>
          <w:rFonts w:asciiTheme="minorHAnsi" w:hAnsiTheme="minorHAnsi" w:cstheme="minorHAnsi"/>
          <w:bCs/>
          <w:sz w:val="22"/>
          <w:szCs w:val="22"/>
        </w:rPr>
        <w:t>Comissão</w:t>
      </w:r>
      <w:r w:rsidR="007A6CA8" w:rsidRPr="00937F89">
        <w:rPr>
          <w:rFonts w:asciiTheme="minorHAnsi" w:hAnsiTheme="minorHAnsi" w:cstheme="minorHAnsi"/>
          <w:bCs/>
          <w:sz w:val="22"/>
          <w:szCs w:val="22"/>
        </w:rPr>
        <w:t>(</w:t>
      </w:r>
      <w:proofErr w:type="spellStart"/>
      <w:proofErr w:type="gramEnd"/>
      <w:r w:rsidR="007A6CA8" w:rsidRPr="00937F89">
        <w:rPr>
          <w:rFonts w:asciiTheme="minorHAnsi" w:hAnsiTheme="minorHAnsi" w:cstheme="minorHAnsi"/>
          <w:bCs/>
          <w:sz w:val="22"/>
          <w:szCs w:val="22"/>
        </w:rPr>
        <w:t>ões</w:t>
      </w:r>
      <w:proofErr w:type="spellEnd"/>
      <w:r w:rsidR="007A6CA8"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de Seleção</w:t>
      </w:r>
      <w:r w:rsidR="007A6CA8" w:rsidRPr="00937F89">
        <w:rPr>
          <w:rFonts w:asciiTheme="minorHAnsi" w:hAnsiTheme="minorHAnsi" w:cstheme="minorHAnsi"/>
          <w:bCs/>
          <w:sz w:val="22"/>
          <w:szCs w:val="22"/>
        </w:rPr>
        <w:t>, quando houver mais de uma</w:t>
      </w:r>
      <w:r w:rsidRPr="00937F89">
        <w:rPr>
          <w:rFonts w:asciiTheme="minorHAnsi" w:hAnsiTheme="minorHAnsi" w:cstheme="minorHAnsi"/>
          <w:bCs/>
          <w:sz w:val="22"/>
          <w:szCs w:val="22"/>
        </w:rPr>
        <w:t>;</w:t>
      </w:r>
    </w:p>
    <w:p w14:paraId="4AE939FC" w14:textId="05E89681" w:rsidR="00A71509" w:rsidRPr="00937F89" w:rsidRDefault="009142E4"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Pelo menos </w:t>
      </w:r>
      <w:r w:rsidR="009F4892" w:rsidRPr="00937F89">
        <w:rPr>
          <w:rFonts w:asciiTheme="minorHAnsi" w:hAnsiTheme="minorHAnsi" w:cstheme="minorHAnsi"/>
          <w:bCs/>
          <w:sz w:val="22"/>
          <w:szCs w:val="22"/>
        </w:rPr>
        <w:t xml:space="preserve">01 (um) </w:t>
      </w:r>
      <w:r w:rsidRPr="00937F89">
        <w:rPr>
          <w:rFonts w:asciiTheme="minorHAnsi" w:hAnsiTheme="minorHAnsi" w:cstheme="minorHAnsi"/>
          <w:bCs/>
          <w:sz w:val="22"/>
          <w:szCs w:val="22"/>
        </w:rPr>
        <w:t>integrante que participará também da</w:t>
      </w:r>
      <w:r w:rsidR="007A6CA8" w:rsidRPr="00937F89">
        <w:rPr>
          <w:rFonts w:asciiTheme="minorHAnsi" w:hAnsiTheme="minorHAnsi" w:cstheme="minorHAnsi"/>
          <w:bCs/>
          <w:sz w:val="22"/>
          <w:szCs w:val="22"/>
        </w:rPr>
        <w:t xml:space="preserve"> </w:t>
      </w:r>
      <w:proofErr w:type="gramStart"/>
      <w:r w:rsidR="009F4892" w:rsidRPr="00937F89">
        <w:rPr>
          <w:rFonts w:asciiTheme="minorHAnsi" w:hAnsiTheme="minorHAnsi" w:cstheme="minorHAnsi"/>
          <w:bCs/>
          <w:sz w:val="22"/>
          <w:szCs w:val="22"/>
        </w:rPr>
        <w:t>Comiss</w:t>
      </w:r>
      <w:r w:rsidR="0013596E" w:rsidRPr="00937F89">
        <w:rPr>
          <w:rFonts w:asciiTheme="minorHAnsi" w:hAnsiTheme="minorHAnsi" w:cstheme="minorHAnsi"/>
          <w:bCs/>
          <w:sz w:val="22"/>
          <w:szCs w:val="22"/>
        </w:rPr>
        <w:t>ão(</w:t>
      </w:r>
      <w:proofErr w:type="spellStart"/>
      <w:proofErr w:type="gramEnd"/>
      <w:r w:rsidR="0013596E" w:rsidRPr="00937F89">
        <w:rPr>
          <w:rFonts w:asciiTheme="minorHAnsi" w:hAnsiTheme="minorHAnsi" w:cstheme="minorHAnsi"/>
          <w:bCs/>
          <w:sz w:val="22"/>
          <w:szCs w:val="22"/>
        </w:rPr>
        <w:t>ões</w:t>
      </w:r>
      <w:proofErr w:type="spellEnd"/>
      <w:r w:rsidR="0013596E" w:rsidRPr="00937F89">
        <w:rPr>
          <w:rFonts w:asciiTheme="minorHAnsi" w:hAnsiTheme="minorHAnsi" w:cstheme="minorHAnsi"/>
          <w:bCs/>
          <w:sz w:val="22"/>
          <w:szCs w:val="22"/>
        </w:rPr>
        <w:t>) de Monitoramento e Avaliação</w:t>
      </w:r>
      <w:r w:rsidR="007A6CA8" w:rsidRPr="00937F89">
        <w:rPr>
          <w:rFonts w:asciiTheme="minorHAnsi" w:hAnsiTheme="minorHAnsi" w:cstheme="minorHAnsi"/>
          <w:bCs/>
          <w:sz w:val="22"/>
          <w:szCs w:val="22"/>
        </w:rPr>
        <w:t>, quando houver mais de uma</w:t>
      </w:r>
      <w:r w:rsidR="0013596E" w:rsidRPr="00937F89">
        <w:rPr>
          <w:rFonts w:asciiTheme="minorHAnsi" w:hAnsiTheme="minorHAnsi" w:cstheme="minorHAnsi"/>
          <w:bCs/>
          <w:sz w:val="22"/>
          <w:szCs w:val="22"/>
        </w:rPr>
        <w:t>.</w:t>
      </w:r>
    </w:p>
    <w:p w14:paraId="70624891" w14:textId="05C85178" w:rsidR="00A71509" w:rsidRPr="00937F89" w:rsidRDefault="00A7150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1º. A Comissão de Elaboração de Editais será composta exclusivamente por empregados do CAU/RS.</w:t>
      </w:r>
    </w:p>
    <w:p w14:paraId="0586E295" w14:textId="60E9E5FA" w:rsidR="00A71509" w:rsidRPr="00937F89" w:rsidRDefault="00A7150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2º. Estão impedidos de participar da Comissão de Elaboração de Editais os empregados enquadrados no </w:t>
      </w:r>
      <w:r w:rsidR="003E04B6" w:rsidRPr="00937F89">
        <w:rPr>
          <w:rFonts w:asciiTheme="minorHAnsi" w:hAnsiTheme="minorHAnsi" w:cstheme="minorHAnsi"/>
          <w:bCs/>
          <w:sz w:val="22"/>
          <w:szCs w:val="22"/>
        </w:rPr>
        <w:t>art. 33</w:t>
      </w:r>
      <w:r w:rsidRPr="00937F89">
        <w:rPr>
          <w:rFonts w:asciiTheme="minorHAnsi" w:hAnsiTheme="minorHAnsi" w:cstheme="minorHAnsi"/>
          <w:bCs/>
          <w:sz w:val="22"/>
          <w:szCs w:val="22"/>
        </w:rPr>
        <w:t xml:space="preserve"> desta Portaria Normativa.</w:t>
      </w:r>
    </w:p>
    <w:p w14:paraId="1C09EFDC" w14:textId="1FC0A67B" w:rsidR="009F4892" w:rsidRPr="00937F89" w:rsidRDefault="00A7150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3º. </w:t>
      </w:r>
      <w:r w:rsidR="009F4892" w:rsidRPr="00937F89">
        <w:rPr>
          <w:rFonts w:asciiTheme="minorHAnsi" w:hAnsiTheme="minorHAnsi" w:cstheme="minorHAnsi"/>
          <w:bCs/>
          <w:sz w:val="22"/>
          <w:szCs w:val="22"/>
        </w:rPr>
        <w:t>A Comissão poderá contar com assessoria jurídica e outra</w:t>
      </w:r>
      <w:r w:rsidR="006401F5" w:rsidRPr="00937F89">
        <w:rPr>
          <w:rFonts w:asciiTheme="minorHAnsi" w:hAnsiTheme="minorHAnsi" w:cstheme="minorHAnsi"/>
          <w:bCs/>
          <w:sz w:val="22"/>
          <w:szCs w:val="22"/>
        </w:rPr>
        <w:t>s</w:t>
      </w:r>
      <w:r w:rsidR="009F4892" w:rsidRPr="00937F89">
        <w:rPr>
          <w:rFonts w:asciiTheme="minorHAnsi" w:hAnsiTheme="minorHAnsi" w:cstheme="minorHAnsi"/>
          <w:bCs/>
          <w:sz w:val="22"/>
          <w:szCs w:val="22"/>
        </w:rPr>
        <w:t xml:space="preserve"> considerada</w:t>
      </w:r>
      <w:r w:rsidR="006401F5" w:rsidRPr="00937F89">
        <w:rPr>
          <w:rFonts w:asciiTheme="minorHAnsi" w:hAnsiTheme="minorHAnsi" w:cstheme="minorHAnsi"/>
          <w:bCs/>
          <w:sz w:val="22"/>
          <w:szCs w:val="22"/>
        </w:rPr>
        <w:t>s</w:t>
      </w:r>
      <w:r w:rsidR="009F4892" w:rsidRPr="00937F89">
        <w:rPr>
          <w:rFonts w:asciiTheme="minorHAnsi" w:hAnsiTheme="minorHAnsi" w:cstheme="minorHAnsi"/>
          <w:bCs/>
          <w:sz w:val="22"/>
          <w:szCs w:val="22"/>
        </w:rPr>
        <w:t xml:space="preserve"> </w:t>
      </w:r>
      <w:r w:rsidR="006401F5" w:rsidRPr="00937F89">
        <w:rPr>
          <w:rFonts w:asciiTheme="minorHAnsi" w:hAnsiTheme="minorHAnsi" w:cstheme="minorHAnsi"/>
          <w:bCs/>
          <w:sz w:val="22"/>
          <w:szCs w:val="22"/>
        </w:rPr>
        <w:t>indispensáveis</w:t>
      </w:r>
      <w:r w:rsidR="009F4892" w:rsidRPr="00937F89">
        <w:rPr>
          <w:rFonts w:asciiTheme="minorHAnsi" w:hAnsiTheme="minorHAnsi" w:cstheme="minorHAnsi"/>
          <w:bCs/>
          <w:sz w:val="22"/>
          <w:szCs w:val="22"/>
        </w:rPr>
        <w:t xml:space="preserve"> à concepção dos documentos.</w:t>
      </w:r>
    </w:p>
    <w:p w14:paraId="15AC2853" w14:textId="6C5CA4AE" w:rsidR="00D8257A" w:rsidRPr="00937F89" w:rsidRDefault="00D8257A"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4º. Nos casos de chamamentos públicos de pautas específicas/técnicas, a Comissão poderá solicitar o apoio do responsável pelo projeto e/ou seu respectivo gestor, a fim de auxiliar a Comissão na compreensão do objeto e outras particularidades do chamamento público.</w:t>
      </w:r>
    </w:p>
    <w:p w14:paraId="23E77D7B" w14:textId="50B7A85E" w:rsidR="001C7417" w:rsidRPr="00937F89" w:rsidRDefault="0033590E"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Comissão de Elaboração </w:t>
      </w:r>
      <w:r w:rsidR="00A71509" w:rsidRPr="00937F89">
        <w:rPr>
          <w:rFonts w:asciiTheme="minorHAnsi" w:hAnsiTheme="minorHAnsi" w:cstheme="minorHAnsi"/>
          <w:bCs/>
          <w:sz w:val="22"/>
          <w:szCs w:val="22"/>
        </w:rPr>
        <w:t xml:space="preserve">de Editais </w:t>
      </w:r>
      <w:r w:rsidRPr="00937F89">
        <w:rPr>
          <w:rFonts w:asciiTheme="minorHAnsi" w:hAnsiTheme="minorHAnsi" w:cstheme="minorHAnsi"/>
          <w:bCs/>
          <w:sz w:val="22"/>
          <w:szCs w:val="22"/>
        </w:rPr>
        <w:t xml:space="preserve">apresentará cronograma </w:t>
      </w:r>
      <w:r w:rsidR="001F39B4" w:rsidRPr="00937F89">
        <w:rPr>
          <w:rFonts w:asciiTheme="minorHAnsi" w:hAnsiTheme="minorHAnsi" w:cstheme="minorHAnsi"/>
          <w:bCs/>
          <w:sz w:val="22"/>
          <w:szCs w:val="22"/>
        </w:rPr>
        <w:t>de trabalho</w:t>
      </w:r>
      <w:r w:rsidR="00BF086C" w:rsidRPr="00937F89">
        <w:rPr>
          <w:rFonts w:asciiTheme="minorHAnsi" w:hAnsiTheme="minorHAnsi" w:cstheme="minorHAnsi"/>
          <w:bCs/>
          <w:sz w:val="22"/>
          <w:szCs w:val="22"/>
        </w:rPr>
        <w:t xml:space="preserve"> ao </w:t>
      </w:r>
      <w:r w:rsidR="00C61A92" w:rsidRPr="00937F89">
        <w:rPr>
          <w:rFonts w:asciiTheme="minorHAnsi" w:hAnsiTheme="minorHAnsi" w:cstheme="minorHAnsi"/>
          <w:bCs/>
          <w:sz w:val="22"/>
          <w:szCs w:val="22"/>
        </w:rPr>
        <w:t>Presidente</w:t>
      </w:r>
      <w:r w:rsidR="005136B2" w:rsidRPr="00937F89">
        <w:rPr>
          <w:rFonts w:asciiTheme="minorHAnsi" w:hAnsiTheme="minorHAnsi" w:cstheme="minorHAnsi"/>
          <w:bCs/>
          <w:sz w:val="22"/>
          <w:szCs w:val="22"/>
        </w:rPr>
        <w:t xml:space="preserve"> do CAU/RS</w:t>
      </w:r>
      <w:r w:rsidR="00F5258D" w:rsidRPr="00937F89">
        <w:rPr>
          <w:rFonts w:asciiTheme="minorHAnsi" w:hAnsiTheme="minorHAnsi" w:cstheme="minorHAnsi"/>
          <w:bCs/>
          <w:sz w:val="22"/>
          <w:szCs w:val="22"/>
        </w:rPr>
        <w:t xml:space="preserve"> até </w:t>
      </w:r>
      <w:r w:rsidR="007A75DA" w:rsidRPr="00937F89">
        <w:rPr>
          <w:rFonts w:asciiTheme="minorHAnsi" w:hAnsiTheme="minorHAnsi" w:cstheme="minorHAnsi"/>
          <w:bCs/>
          <w:sz w:val="22"/>
          <w:szCs w:val="22"/>
        </w:rPr>
        <w:t>07</w:t>
      </w:r>
      <w:r w:rsidR="006F29D0" w:rsidRPr="00937F89">
        <w:rPr>
          <w:rFonts w:asciiTheme="minorHAnsi" w:hAnsiTheme="minorHAnsi" w:cstheme="minorHAnsi"/>
          <w:bCs/>
          <w:sz w:val="22"/>
          <w:szCs w:val="22"/>
        </w:rPr>
        <w:t xml:space="preserve"> (</w:t>
      </w:r>
      <w:r w:rsidR="007A75DA" w:rsidRPr="00937F89">
        <w:rPr>
          <w:rFonts w:asciiTheme="minorHAnsi" w:hAnsiTheme="minorHAnsi" w:cstheme="minorHAnsi"/>
          <w:bCs/>
          <w:sz w:val="22"/>
          <w:szCs w:val="22"/>
        </w:rPr>
        <w:t>sete</w:t>
      </w:r>
      <w:r w:rsidR="006F29D0" w:rsidRPr="00937F89">
        <w:rPr>
          <w:rFonts w:asciiTheme="minorHAnsi" w:hAnsiTheme="minorHAnsi" w:cstheme="minorHAnsi"/>
          <w:bCs/>
          <w:sz w:val="22"/>
          <w:szCs w:val="22"/>
        </w:rPr>
        <w:t>)</w:t>
      </w:r>
      <w:r w:rsidR="00F5258D" w:rsidRPr="00937F89">
        <w:rPr>
          <w:rFonts w:asciiTheme="minorHAnsi" w:hAnsiTheme="minorHAnsi" w:cstheme="minorHAnsi"/>
          <w:bCs/>
          <w:sz w:val="22"/>
          <w:szCs w:val="22"/>
        </w:rPr>
        <w:t xml:space="preserve"> dias após o recebimento </w:t>
      </w:r>
      <w:r w:rsidR="00D93476" w:rsidRPr="00937F89">
        <w:rPr>
          <w:rFonts w:asciiTheme="minorHAnsi" w:hAnsiTheme="minorHAnsi" w:cstheme="minorHAnsi"/>
          <w:bCs/>
          <w:sz w:val="22"/>
          <w:szCs w:val="22"/>
        </w:rPr>
        <w:t xml:space="preserve">do despacho requerendo </w:t>
      </w:r>
      <w:r w:rsidR="006401F5" w:rsidRPr="00937F89">
        <w:rPr>
          <w:rFonts w:asciiTheme="minorHAnsi" w:hAnsiTheme="minorHAnsi" w:cstheme="minorHAnsi"/>
          <w:bCs/>
          <w:sz w:val="22"/>
          <w:szCs w:val="22"/>
        </w:rPr>
        <w:t>a</w:t>
      </w:r>
      <w:r w:rsidR="00F5258D" w:rsidRPr="00937F89">
        <w:rPr>
          <w:rFonts w:asciiTheme="minorHAnsi" w:hAnsiTheme="minorHAnsi" w:cstheme="minorHAnsi"/>
          <w:bCs/>
          <w:sz w:val="22"/>
          <w:szCs w:val="22"/>
        </w:rPr>
        <w:t xml:space="preserve"> elaboração de </w:t>
      </w:r>
      <w:r w:rsidR="00412C87" w:rsidRPr="00937F89">
        <w:rPr>
          <w:rFonts w:asciiTheme="minorHAnsi" w:hAnsiTheme="minorHAnsi" w:cstheme="minorHAnsi"/>
          <w:bCs/>
          <w:sz w:val="22"/>
          <w:szCs w:val="22"/>
        </w:rPr>
        <w:t>edital</w:t>
      </w:r>
      <w:r w:rsidR="00F5258D" w:rsidRPr="00937F89">
        <w:rPr>
          <w:rFonts w:asciiTheme="minorHAnsi" w:hAnsiTheme="minorHAnsi" w:cstheme="minorHAnsi"/>
          <w:bCs/>
          <w:sz w:val="22"/>
          <w:szCs w:val="22"/>
        </w:rPr>
        <w:t xml:space="preserve"> de chamamento público</w:t>
      </w:r>
      <w:r w:rsidR="001C7417" w:rsidRPr="00937F89">
        <w:rPr>
          <w:rFonts w:asciiTheme="minorHAnsi" w:hAnsiTheme="minorHAnsi" w:cstheme="minorHAnsi"/>
          <w:bCs/>
          <w:sz w:val="22"/>
          <w:szCs w:val="22"/>
        </w:rPr>
        <w:t>.</w:t>
      </w:r>
    </w:p>
    <w:p w14:paraId="00EF2340" w14:textId="02C5A457" w:rsidR="000053A1" w:rsidRPr="00937F89" w:rsidRDefault="003345E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w:t>
      </w:r>
      <w:r w:rsidR="000053A1" w:rsidRPr="00937F89">
        <w:rPr>
          <w:rFonts w:asciiTheme="minorHAnsi" w:hAnsiTheme="minorHAnsi" w:cstheme="minorHAnsi"/>
          <w:bCs/>
          <w:sz w:val="22"/>
          <w:szCs w:val="22"/>
        </w:rPr>
        <w:t xml:space="preserve">O prazo acima não se aplica às solicitações para elaboração de chamamento público de </w:t>
      </w:r>
      <w:r w:rsidR="00E8751D" w:rsidRPr="00937F89">
        <w:rPr>
          <w:rFonts w:asciiTheme="minorHAnsi" w:hAnsiTheme="minorHAnsi" w:cstheme="minorHAnsi"/>
          <w:bCs/>
          <w:sz w:val="22"/>
          <w:szCs w:val="22"/>
        </w:rPr>
        <w:t>caráter emergencial</w:t>
      </w:r>
      <w:r w:rsidR="001C7417" w:rsidRPr="00937F89">
        <w:rPr>
          <w:rFonts w:asciiTheme="minorHAnsi" w:hAnsiTheme="minorHAnsi" w:cstheme="minorHAnsi"/>
          <w:bCs/>
          <w:sz w:val="22"/>
          <w:szCs w:val="22"/>
        </w:rPr>
        <w:t>.</w:t>
      </w:r>
    </w:p>
    <w:p w14:paraId="7C1688EF" w14:textId="3FDFFC00" w:rsidR="001C7417" w:rsidRPr="00937F89" w:rsidRDefault="00F678D8" w:rsidP="00937F89">
      <w:pPr>
        <w:pStyle w:val="NormalWeb"/>
        <w:numPr>
          <w:ilvl w:val="1"/>
          <w:numId w:val="29"/>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Comissão de Elaboração </w:t>
      </w:r>
      <w:r w:rsidR="00A71509" w:rsidRPr="00937F89">
        <w:rPr>
          <w:rFonts w:asciiTheme="minorHAnsi" w:hAnsiTheme="minorHAnsi" w:cstheme="minorHAnsi"/>
          <w:bCs/>
          <w:sz w:val="22"/>
          <w:szCs w:val="22"/>
        </w:rPr>
        <w:t xml:space="preserve">de Editais </w:t>
      </w:r>
      <w:r w:rsidRPr="00937F89">
        <w:rPr>
          <w:rFonts w:asciiTheme="minorHAnsi" w:hAnsiTheme="minorHAnsi" w:cstheme="minorHAnsi"/>
          <w:bCs/>
          <w:sz w:val="22"/>
          <w:szCs w:val="22"/>
        </w:rPr>
        <w:t xml:space="preserve">se reunirá quantas vezes forem necessárias </w:t>
      </w:r>
      <w:r w:rsidR="007B64EF" w:rsidRPr="00937F89">
        <w:rPr>
          <w:rFonts w:asciiTheme="minorHAnsi" w:hAnsiTheme="minorHAnsi" w:cstheme="minorHAnsi"/>
          <w:bCs/>
          <w:sz w:val="22"/>
          <w:szCs w:val="22"/>
        </w:rPr>
        <w:t xml:space="preserve">para </w:t>
      </w:r>
      <w:r w:rsidRPr="00937F89">
        <w:rPr>
          <w:rFonts w:asciiTheme="minorHAnsi" w:hAnsiTheme="minorHAnsi" w:cstheme="minorHAnsi"/>
          <w:bCs/>
          <w:sz w:val="22"/>
          <w:szCs w:val="22"/>
        </w:rPr>
        <w:t>o</w:t>
      </w:r>
      <w:r w:rsidR="007B64EF" w:rsidRPr="00937F89">
        <w:rPr>
          <w:rFonts w:asciiTheme="minorHAnsi" w:hAnsiTheme="minorHAnsi" w:cstheme="minorHAnsi"/>
          <w:bCs/>
          <w:sz w:val="22"/>
          <w:szCs w:val="22"/>
        </w:rPr>
        <w:t xml:space="preserve"> cumprimento do</w:t>
      </w:r>
      <w:r w:rsidRPr="00937F89">
        <w:rPr>
          <w:rFonts w:asciiTheme="minorHAnsi" w:hAnsiTheme="minorHAnsi" w:cstheme="minorHAnsi"/>
          <w:bCs/>
          <w:sz w:val="22"/>
          <w:szCs w:val="22"/>
        </w:rPr>
        <w:t xml:space="preserve"> prazo </w:t>
      </w:r>
      <w:r w:rsidR="007B64EF" w:rsidRPr="00937F89">
        <w:rPr>
          <w:rFonts w:asciiTheme="minorHAnsi" w:hAnsiTheme="minorHAnsi" w:cstheme="minorHAnsi"/>
          <w:bCs/>
          <w:sz w:val="22"/>
          <w:szCs w:val="22"/>
        </w:rPr>
        <w:t xml:space="preserve">fixado </w:t>
      </w:r>
      <w:r w:rsidRPr="00937F89">
        <w:rPr>
          <w:rFonts w:asciiTheme="minorHAnsi" w:hAnsiTheme="minorHAnsi" w:cstheme="minorHAnsi"/>
          <w:bCs/>
          <w:sz w:val="22"/>
          <w:szCs w:val="22"/>
        </w:rPr>
        <w:t>para</w:t>
      </w:r>
      <w:r w:rsidR="007B64EF" w:rsidRPr="00937F89">
        <w:rPr>
          <w:rFonts w:asciiTheme="minorHAnsi" w:hAnsiTheme="minorHAnsi" w:cstheme="minorHAnsi"/>
          <w:bCs/>
          <w:sz w:val="22"/>
          <w:szCs w:val="22"/>
        </w:rPr>
        <w:t xml:space="preserve"> a </w:t>
      </w:r>
      <w:r w:rsidR="001C7417" w:rsidRPr="00937F89">
        <w:rPr>
          <w:rFonts w:asciiTheme="minorHAnsi" w:hAnsiTheme="minorHAnsi" w:cstheme="minorHAnsi"/>
          <w:bCs/>
          <w:sz w:val="22"/>
          <w:szCs w:val="22"/>
        </w:rPr>
        <w:t xml:space="preserve">publicação do </w:t>
      </w:r>
      <w:r w:rsidR="00412C87" w:rsidRPr="00937F89">
        <w:rPr>
          <w:rFonts w:asciiTheme="minorHAnsi" w:hAnsiTheme="minorHAnsi" w:cstheme="minorHAnsi"/>
          <w:bCs/>
          <w:sz w:val="22"/>
          <w:szCs w:val="22"/>
        </w:rPr>
        <w:t>edital</w:t>
      </w:r>
      <w:r w:rsidR="001C7417" w:rsidRPr="00937F89">
        <w:rPr>
          <w:rFonts w:asciiTheme="minorHAnsi" w:hAnsiTheme="minorHAnsi" w:cstheme="minorHAnsi"/>
          <w:bCs/>
          <w:sz w:val="22"/>
          <w:szCs w:val="22"/>
        </w:rPr>
        <w:t>.</w:t>
      </w:r>
    </w:p>
    <w:p w14:paraId="1517BA06" w14:textId="43784CD3" w:rsidR="00660E6E" w:rsidRPr="00937F89" w:rsidRDefault="00660E6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Não cabe ato convocatório para as reuniões da Comissão de Elaboração de editais.</w:t>
      </w:r>
    </w:p>
    <w:p w14:paraId="5D367B85" w14:textId="77777777" w:rsidR="0018069D" w:rsidRPr="00937F89" w:rsidRDefault="0018069D"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130DC255" w14:textId="4F8ED953"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Seção II</w:t>
      </w:r>
    </w:p>
    <w:p w14:paraId="11E50256" w14:textId="77777777"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 Comissão de Seleção</w:t>
      </w:r>
    </w:p>
    <w:p w14:paraId="7177BFDB" w14:textId="2F136CF9" w:rsidR="000D26B7"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análise técnica dos projetos </w:t>
      </w:r>
      <w:r w:rsidR="00A71509" w:rsidRPr="00937F89">
        <w:rPr>
          <w:rFonts w:asciiTheme="minorHAnsi" w:hAnsiTheme="minorHAnsi" w:cstheme="minorHAnsi"/>
          <w:bCs/>
          <w:sz w:val="22"/>
          <w:szCs w:val="22"/>
        </w:rPr>
        <w:t xml:space="preserve">inscritos pelas organizações da sociedade civil </w:t>
      </w:r>
      <w:r w:rsidRPr="00937F89">
        <w:rPr>
          <w:rFonts w:asciiTheme="minorHAnsi" w:hAnsiTheme="minorHAnsi" w:cstheme="minorHAnsi"/>
          <w:bCs/>
          <w:sz w:val="22"/>
          <w:szCs w:val="22"/>
        </w:rPr>
        <w:t xml:space="preserve">será realizada por Comissão de Seleção, órgão colegiado destinado a processar e a julgar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w:t>
      </w:r>
    </w:p>
    <w:p w14:paraId="46F2F249" w14:textId="0C2CAEF4" w:rsidR="001C7417" w:rsidRPr="00937F89" w:rsidRDefault="006371E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O CAU/RS poderá estabelecer uma ou mais Comissões de Seleção, </w:t>
      </w:r>
      <w:r w:rsidR="003C2454" w:rsidRPr="00937F89">
        <w:rPr>
          <w:rFonts w:asciiTheme="minorHAnsi" w:hAnsiTheme="minorHAnsi" w:cstheme="minorHAnsi"/>
          <w:bCs/>
          <w:sz w:val="22"/>
          <w:szCs w:val="22"/>
        </w:rPr>
        <w:t>tendo como justificativa o</w:t>
      </w:r>
      <w:r w:rsidRPr="00937F89">
        <w:rPr>
          <w:rFonts w:asciiTheme="minorHAnsi" w:hAnsiTheme="minorHAnsi" w:cstheme="minorHAnsi"/>
          <w:bCs/>
          <w:sz w:val="22"/>
          <w:szCs w:val="22"/>
        </w:rPr>
        <w:t xml:space="preserve"> princípio da eficiência</w:t>
      </w:r>
      <w:r w:rsidR="003C2454" w:rsidRPr="00937F89">
        <w:rPr>
          <w:rFonts w:asciiTheme="minorHAnsi" w:hAnsiTheme="minorHAnsi" w:cstheme="minorHAnsi"/>
          <w:bCs/>
          <w:sz w:val="22"/>
          <w:szCs w:val="22"/>
        </w:rPr>
        <w:t xml:space="preserve"> no julgamento das propostas</w:t>
      </w:r>
      <w:r w:rsidR="001C7417" w:rsidRPr="00937F89">
        <w:rPr>
          <w:rFonts w:asciiTheme="minorHAnsi" w:hAnsiTheme="minorHAnsi" w:cstheme="minorHAnsi"/>
          <w:bCs/>
          <w:sz w:val="22"/>
          <w:szCs w:val="22"/>
        </w:rPr>
        <w:t>.</w:t>
      </w:r>
    </w:p>
    <w:p w14:paraId="4534AF0E" w14:textId="24614330" w:rsidR="004F3CE4"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À Comissão de </w:t>
      </w:r>
      <w:r w:rsidR="006371E2" w:rsidRPr="00937F89">
        <w:rPr>
          <w:rFonts w:asciiTheme="minorHAnsi" w:hAnsiTheme="minorHAnsi" w:cstheme="minorHAnsi"/>
          <w:bCs/>
          <w:sz w:val="22"/>
          <w:szCs w:val="22"/>
        </w:rPr>
        <w:t>Seleção</w:t>
      </w:r>
      <w:r w:rsidRPr="00937F89">
        <w:rPr>
          <w:rFonts w:asciiTheme="minorHAnsi" w:hAnsiTheme="minorHAnsi" w:cstheme="minorHAnsi"/>
          <w:bCs/>
          <w:sz w:val="22"/>
          <w:szCs w:val="22"/>
        </w:rPr>
        <w:t xml:space="preserve"> é assegurada a participação de, pelo menos</w:t>
      </w:r>
      <w:r w:rsidR="00134D94"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01 (um) empregado </w:t>
      </w:r>
      <w:r w:rsidR="00134D94" w:rsidRPr="00937F89">
        <w:rPr>
          <w:rFonts w:asciiTheme="minorHAnsi" w:hAnsiTheme="minorHAnsi" w:cstheme="minorHAnsi"/>
          <w:bCs/>
          <w:sz w:val="22"/>
          <w:szCs w:val="22"/>
        </w:rPr>
        <w:t>d</w:t>
      </w:r>
      <w:r w:rsidR="002D721C" w:rsidRPr="00937F89">
        <w:rPr>
          <w:rFonts w:asciiTheme="minorHAnsi" w:hAnsiTheme="minorHAnsi" w:cstheme="minorHAnsi"/>
          <w:bCs/>
          <w:sz w:val="22"/>
          <w:szCs w:val="22"/>
        </w:rPr>
        <w:t xml:space="preserve">o quadro </w:t>
      </w:r>
      <w:r w:rsidR="003C2454" w:rsidRPr="00937F89">
        <w:rPr>
          <w:rFonts w:asciiTheme="minorHAnsi" w:hAnsiTheme="minorHAnsi" w:cstheme="minorHAnsi"/>
          <w:bCs/>
          <w:sz w:val="22"/>
          <w:szCs w:val="22"/>
        </w:rPr>
        <w:t xml:space="preserve">permanente </w:t>
      </w:r>
      <w:r w:rsidR="002D721C" w:rsidRPr="00937F89">
        <w:rPr>
          <w:rFonts w:asciiTheme="minorHAnsi" w:hAnsiTheme="minorHAnsi" w:cstheme="minorHAnsi"/>
          <w:bCs/>
          <w:sz w:val="22"/>
          <w:szCs w:val="22"/>
        </w:rPr>
        <w:t>de pessoal</w:t>
      </w:r>
      <w:r w:rsidR="00134D94" w:rsidRPr="00937F89">
        <w:rPr>
          <w:rFonts w:asciiTheme="minorHAnsi" w:hAnsiTheme="minorHAnsi" w:cstheme="minorHAnsi"/>
          <w:bCs/>
          <w:sz w:val="22"/>
          <w:szCs w:val="22"/>
        </w:rPr>
        <w:t xml:space="preserve"> </w:t>
      </w:r>
      <w:r w:rsidR="002D721C" w:rsidRPr="00937F89">
        <w:rPr>
          <w:rFonts w:asciiTheme="minorHAnsi" w:hAnsiTheme="minorHAnsi" w:cstheme="minorHAnsi"/>
          <w:bCs/>
          <w:sz w:val="22"/>
          <w:szCs w:val="22"/>
        </w:rPr>
        <w:t>do CAU/R</w:t>
      </w:r>
      <w:r w:rsidR="003C2454" w:rsidRPr="00937F89">
        <w:rPr>
          <w:rFonts w:asciiTheme="minorHAnsi" w:hAnsiTheme="minorHAnsi" w:cstheme="minorHAnsi"/>
          <w:bCs/>
          <w:sz w:val="22"/>
          <w:szCs w:val="22"/>
        </w:rPr>
        <w:t>S.</w:t>
      </w:r>
    </w:p>
    <w:p w14:paraId="665DD32D"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275DD67" w14:textId="400EE960" w:rsidR="00056F20" w:rsidRPr="00937F89" w:rsidRDefault="006E39AA"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 Comissão terá no mínimo 03 (três), no máximo 05 (cinco) integrantes</w:t>
      </w:r>
      <w:r w:rsidR="00056F20" w:rsidRPr="00937F89">
        <w:rPr>
          <w:rFonts w:asciiTheme="minorHAnsi" w:hAnsiTheme="minorHAnsi" w:cstheme="minorHAnsi"/>
          <w:bCs/>
          <w:sz w:val="22"/>
          <w:szCs w:val="22"/>
        </w:rPr>
        <w:t>.</w:t>
      </w:r>
    </w:p>
    <w:p w14:paraId="1E30C178" w14:textId="601C3606" w:rsidR="000154A9" w:rsidRPr="00937F89" w:rsidRDefault="000154A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1º. A Comissão de Seleção poderá contar com convidados externos a serem nomeados em Portaria Presidencial específica e, se for o caso, para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 xml:space="preserve"> distintos. Para esses convidados, quando do entendimento do CAU/RS, será paga ajuda de custo.</w:t>
      </w:r>
    </w:p>
    <w:p w14:paraId="735A4338" w14:textId="5CA5DC5E" w:rsidR="000154A9" w:rsidRPr="00937F89" w:rsidRDefault="000154A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2º. A Comissão de Seleção contará com apoio administrativo para o registro de suas reuniões, redação de relatórios e apoio documental em geral, bem como o encaminhamento desses para publicação.</w:t>
      </w:r>
    </w:p>
    <w:p w14:paraId="177196F7" w14:textId="5BCFB3AF" w:rsidR="0013596E" w:rsidRPr="00937F89" w:rsidRDefault="00686806"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3º. </w:t>
      </w:r>
      <w:r w:rsidR="006E39AA" w:rsidRPr="00937F89">
        <w:rPr>
          <w:rFonts w:asciiTheme="minorHAnsi" w:hAnsiTheme="minorHAnsi" w:cstheme="minorHAnsi"/>
          <w:bCs/>
          <w:sz w:val="22"/>
          <w:szCs w:val="22"/>
        </w:rPr>
        <w:t>Pelo</w:t>
      </w:r>
      <w:r w:rsidR="00EF58B1" w:rsidRPr="00937F89">
        <w:rPr>
          <w:rFonts w:asciiTheme="minorHAnsi" w:hAnsiTheme="minorHAnsi" w:cstheme="minorHAnsi"/>
          <w:bCs/>
          <w:sz w:val="22"/>
          <w:szCs w:val="22"/>
        </w:rPr>
        <w:t xml:space="preserve"> menos 01 (um) de </w:t>
      </w:r>
      <w:r w:rsidR="00056F20" w:rsidRPr="00937F89">
        <w:rPr>
          <w:rFonts w:asciiTheme="minorHAnsi" w:hAnsiTheme="minorHAnsi" w:cstheme="minorHAnsi"/>
          <w:bCs/>
          <w:sz w:val="22"/>
          <w:szCs w:val="22"/>
        </w:rPr>
        <w:t>seus integrantes é membro da</w:t>
      </w:r>
      <w:r w:rsidR="006E39AA" w:rsidRPr="00937F89">
        <w:rPr>
          <w:rFonts w:asciiTheme="minorHAnsi" w:hAnsiTheme="minorHAnsi" w:cstheme="minorHAnsi"/>
          <w:bCs/>
          <w:sz w:val="22"/>
          <w:szCs w:val="22"/>
        </w:rPr>
        <w:t xml:space="preserve"> Comissão de Elaboração de Editais</w:t>
      </w:r>
      <w:r w:rsidR="0013596E" w:rsidRPr="00937F89">
        <w:rPr>
          <w:rFonts w:asciiTheme="minorHAnsi" w:hAnsiTheme="minorHAnsi" w:cstheme="minorHAnsi"/>
          <w:bCs/>
          <w:sz w:val="22"/>
          <w:szCs w:val="22"/>
        </w:rPr>
        <w:t xml:space="preserve">, sendo este designado pelo </w:t>
      </w:r>
      <w:r w:rsidR="00C61A92" w:rsidRPr="00937F89">
        <w:rPr>
          <w:rFonts w:asciiTheme="minorHAnsi" w:hAnsiTheme="minorHAnsi" w:cstheme="minorHAnsi"/>
          <w:bCs/>
          <w:sz w:val="22"/>
          <w:szCs w:val="22"/>
        </w:rPr>
        <w:t>Presidente</w:t>
      </w:r>
      <w:r w:rsidR="0013596E" w:rsidRPr="00937F89">
        <w:rPr>
          <w:rFonts w:asciiTheme="minorHAnsi" w:hAnsiTheme="minorHAnsi" w:cstheme="minorHAnsi"/>
          <w:bCs/>
          <w:sz w:val="22"/>
          <w:szCs w:val="22"/>
        </w:rPr>
        <w:t xml:space="preserve"> do CAU/RS quando da constituição daquela Comissão</w:t>
      </w:r>
      <w:r w:rsidR="00A71509" w:rsidRPr="00937F89">
        <w:rPr>
          <w:rFonts w:asciiTheme="minorHAnsi" w:hAnsiTheme="minorHAnsi" w:cstheme="minorHAnsi"/>
          <w:bCs/>
          <w:sz w:val="22"/>
          <w:szCs w:val="22"/>
        </w:rPr>
        <w:t>, nos termos do art. 3º, item II, §1º.</w:t>
      </w:r>
      <w:r w:rsidR="0013596E" w:rsidRPr="00937F89">
        <w:rPr>
          <w:rFonts w:asciiTheme="minorHAnsi" w:hAnsiTheme="minorHAnsi" w:cstheme="minorHAnsi"/>
          <w:bCs/>
          <w:sz w:val="22"/>
          <w:szCs w:val="22"/>
        </w:rPr>
        <w:t xml:space="preserve"> </w:t>
      </w:r>
    </w:p>
    <w:p w14:paraId="387B434F"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40DCEE9E" w14:textId="7AD223D0" w:rsidR="001B3954" w:rsidRPr="00937F89" w:rsidRDefault="001B3954"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a organização de seus trabalhos, a Comissão de Seleção, em sua primeira reunião, elegerá 01 (um) Coordenador</w:t>
      </w:r>
      <w:r w:rsidR="004F3CE4" w:rsidRPr="00937F89">
        <w:rPr>
          <w:rFonts w:asciiTheme="minorHAnsi" w:hAnsiTheme="minorHAnsi" w:cstheme="minorHAnsi"/>
          <w:bCs/>
          <w:sz w:val="22"/>
          <w:szCs w:val="22"/>
        </w:rPr>
        <w:t xml:space="preserve">, que deverá pertencer ao quadro </w:t>
      </w:r>
      <w:r w:rsidR="003C2454" w:rsidRPr="00937F89">
        <w:rPr>
          <w:rFonts w:asciiTheme="minorHAnsi" w:hAnsiTheme="minorHAnsi" w:cstheme="minorHAnsi"/>
          <w:bCs/>
          <w:sz w:val="22"/>
          <w:szCs w:val="22"/>
        </w:rPr>
        <w:t xml:space="preserve">permanente </w:t>
      </w:r>
      <w:r w:rsidR="004F3CE4" w:rsidRPr="00937F89">
        <w:rPr>
          <w:rFonts w:asciiTheme="minorHAnsi" w:hAnsiTheme="minorHAnsi" w:cstheme="minorHAnsi"/>
          <w:bCs/>
          <w:sz w:val="22"/>
          <w:szCs w:val="22"/>
        </w:rPr>
        <w:t>de empregados do CAU/RS</w:t>
      </w:r>
      <w:r w:rsidR="00056F20" w:rsidRPr="00937F89">
        <w:rPr>
          <w:rFonts w:asciiTheme="minorHAnsi" w:hAnsiTheme="minorHAnsi" w:cstheme="minorHAnsi"/>
          <w:bCs/>
          <w:sz w:val="22"/>
          <w:szCs w:val="22"/>
        </w:rPr>
        <w:t>.</w:t>
      </w:r>
    </w:p>
    <w:p w14:paraId="6BD1FEFE"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31B4141A" w14:textId="17D07AC1" w:rsidR="006371E2" w:rsidRPr="00937F89" w:rsidRDefault="006371E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Comissão de Seleção poderá </w:t>
      </w:r>
      <w:r w:rsidR="00C8175B" w:rsidRPr="00937F89">
        <w:rPr>
          <w:rFonts w:asciiTheme="minorHAnsi" w:hAnsiTheme="minorHAnsi" w:cstheme="minorHAnsi"/>
          <w:bCs/>
          <w:sz w:val="22"/>
          <w:szCs w:val="22"/>
        </w:rPr>
        <w:t xml:space="preserve">requerer </w:t>
      </w:r>
      <w:r w:rsidRPr="00937F89">
        <w:rPr>
          <w:rFonts w:asciiTheme="minorHAnsi" w:hAnsiTheme="minorHAnsi" w:cstheme="minorHAnsi"/>
          <w:bCs/>
          <w:sz w:val="22"/>
          <w:szCs w:val="22"/>
        </w:rPr>
        <w:t>assessoramento técnico de especialista que não seja membro desse colegiado para subsidiar seus trabalhos.</w:t>
      </w:r>
    </w:p>
    <w:p w14:paraId="7230598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0B5293B" w14:textId="5F16595A" w:rsidR="002D721C" w:rsidRPr="00937F89" w:rsidRDefault="002D721C"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Comissão de Seleção </w:t>
      </w:r>
      <w:r w:rsidR="006C6968" w:rsidRPr="00937F89">
        <w:rPr>
          <w:rFonts w:asciiTheme="minorHAnsi" w:hAnsiTheme="minorHAnsi" w:cstheme="minorHAnsi"/>
          <w:bCs/>
          <w:sz w:val="22"/>
          <w:szCs w:val="22"/>
        </w:rPr>
        <w:t xml:space="preserve">se reunirá </w:t>
      </w:r>
      <w:r w:rsidR="00134D94" w:rsidRPr="00937F89">
        <w:rPr>
          <w:rFonts w:asciiTheme="minorHAnsi" w:hAnsiTheme="minorHAnsi" w:cstheme="minorHAnsi"/>
          <w:bCs/>
          <w:sz w:val="22"/>
          <w:szCs w:val="22"/>
        </w:rPr>
        <w:t xml:space="preserve">ordinariamente </w:t>
      </w:r>
      <w:r w:rsidR="00A33E98" w:rsidRPr="00937F89">
        <w:rPr>
          <w:rFonts w:asciiTheme="minorHAnsi" w:hAnsiTheme="minorHAnsi" w:cstheme="minorHAnsi"/>
          <w:bCs/>
          <w:sz w:val="22"/>
          <w:szCs w:val="22"/>
        </w:rPr>
        <w:t>segundo</w:t>
      </w:r>
      <w:r w:rsidRPr="00937F89">
        <w:rPr>
          <w:rFonts w:asciiTheme="minorHAnsi" w:hAnsiTheme="minorHAnsi" w:cstheme="minorHAnsi"/>
          <w:bCs/>
          <w:sz w:val="22"/>
          <w:szCs w:val="22"/>
        </w:rPr>
        <w:t xml:space="preserve"> cronograma </w:t>
      </w:r>
      <w:r w:rsidR="00A33E98" w:rsidRPr="00937F89">
        <w:rPr>
          <w:rFonts w:asciiTheme="minorHAnsi" w:hAnsiTheme="minorHAnsi" w:cstheme="minorHAnsi"/>
          <w:bCs/>
          <w:sz w:val="22"/>
          <w:szCs w:val="22"/>
        </w:rPr>
        <w:t>do</w:t>
      </w:r>
      <w:r w:rsidRPr="00937F89">
        <w:rPr>
          <w:rFonts w:asciiTheme="minorHAnsi" w:hAnsiTheme="minorHAnsi" w:cstheme="minorHAnsi"/>
          <w:bCs/>
          <w:sz w:val="22"/>
          <w:szCs w:val="22"/>
        </w:rPr>
        <w:t xml:space="preserve"> </w:t>
      </w:r>
      <w:r w:rsidR="00412C87" w:rsidRPr="00937F89">
        <w:rPr>
          <w:rFonts w:asciiTheme="minorHAnsi" w:hAnsiTheme="minorHAnsi" w:cstheme="minorHAnsi"/>
          <w:bCs/>
          <w:sz w:val="22"/>
          <w:szCs w:val="22"/>
        </w:rPr>
        <w:t>edital</w:t>
      </w:r>
      <w:r w:rsidR="00A33E98" w:rsidRPr="00937F89">
        <w:rPr>
          <w:rFonts w:asciiTheme="minorHAnsi" w:hAnsiTheme="minorHAnsi" w:cstheme="minorHAnsi"/>
          <w:bCs/>
          <w:sz w:val="22"/>
          <w:szCs w:val="22"/>
        </w:rPr>
        <w:t>,</w:t>
      </w:r>
      <w:r w:rsidR="00134D94" w:rsidRPr="00937F89">
        <w:rPr>
          <w:rFonts w:asciiTheme="minorHAnsi" w:hAnsiTheme="minorHAnsi" w:cstheme="minorHAnsi"/>
          <w:bCs/>
          <w:sz w:val="22"/>
          <w:szCs w:val="22"/>
        </w:rPr>
        <w:t xml:space="preserve"> e extraordinariamente </w:t>
      </w:r>
      <w:r w:rsidR="008603EA" w:rsidRPr="00937F89">
        <w:rPr>
          <w:rFonts w:asciiTheme="minorHAnsi" w:hAnsiTheme="minorHAnsi" w:cstheme="minorHAnsi"/>
          <w:bCs/>
          <w:sz w:val="22"/>
          <w:szCs w:val="22"/>
        </w:rPr>
        <w:t>sempre que necessário</w:t>
      </w:r>
      <w:r w:rsidR="006C6968" w:rsidRPr="00937F89">
        <w:rPr>
          <w:rFonts w:asciiTheme="minorHAnsi" w:hAnsiTheme="minorHAnsi" w:cstheme="minorHAnsi"/>
          <w:bCs/>
          <w:sz w:val="22"/>
          <w:szCs w:val="22"/>
        </w:rPr>
        <w:t>.</w:t>
      </w:r>
    </w:p>
    <w:p w14:paraId="3CDA666A" w14:textId="239654E0" w:rsidR="00660E6E" w:rsidRPr="00937F89" w:rsidRDefault="003345E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1º. </w:t>
      </w:r>
      <w:r w:rsidR="00A33E98" w:rsidRPr="00937F89">
        <w:rPr>
          <w:rFonts w:asciiTheme="minorHAnsi" w:hAnsiTheme="minorHAnsi" w:cstheme="minorHAnsi"/>
          <w:bCs/>
          <w:sz w:val="22"/>
          <w:szCs w:val="22"/>
        </w:rPr>
        <w:t xml:space="preserve">As reuniões ocorrerão mediante ato convocatório, </w:t>
      </w:r>
      <w:r w:rsidR="007A6CA8" w:rsidRPr="00937F89">
        <w:rPr>
          <w:rFonts w:asciiTheme="minorHAnsi" w:hAnsiTheme="minorHAnsi" w:cstheme="minorHAnsi"/>
          <w:bCs/>
          <w:sz w:val="22"/>
          <w:szCs w:val="22"/>
        </w:rPr>
        <w:t xml:space="preserve">onde constará o </w:t>
      </w:r>
      <w:r w:rsidR="00A33E98" w:rsidRPr="00937F89">
        <w:rPr>
          <w:rFonts w:asciiTheme="minorHAnsi" w:hAnsiTheme="minorHAnsi" w:cstheme="minorHAnsi"/>
          <w:bCs/>
          <w:sz w:val="22"/>
          <w:szCs w:val="22"/>
        </w:rPr>
        <w:t xml:space="preserve">dia e horário. </w:t>
      </w:r>
    </w:p>
    <w:p w14:paraId="3B8E48BE" w14:textId="43BA5BDA" w:rsidR="00A33E98" w:rsidRPr="00937F89" w:rsidRDefault="003345E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2º. </w:t>
      </w:r>
      <w:r w:rsidR="006F2B95" w:rsidRPr="00937F89">
        <w:rPr>
          <w:rFonts w:asciiTheme="minorHAnsi" w:hAnsiTheme="minorHAnsi" w:cstheme="minorHAnsi"/>
          <w:bCs/>
          <w:sz w:val="22"/>
          <w:szCs w:val="22"/>
        </w:rPr>
        <w:t xml:space="preserve">Em sua última reunião, a </w:t>
      </w:r>
      <w:r w:rsidR="00A33E98" w:rsidRPr="00937F89">
        <w:rPr>
          <w:rFonts w:asciiTheme="minorHAnsi" w:hAnsiTheme="minorHAnsi" w:cstheme="minorHAnsi"/>
          <w:bCs/>
          <w:sz w:val="22"/>
          <w:szCs w:val="22"/>
        </w:rPr>
        <w:t>Comissão avaliar</w:t>
      </w:r>
      <w:r w:rsidR="006F2B95" w:rsidRPr="00937F89">
        <w:rPr>
          <w:rFonts w:asciiTheme="minorHAnsi" w:hAnsiTheme="minorHAnsi" w:cstheme="minorHAnsi"/>
          <w:bCs/>
          <w:sz w:val="22"/>
          <w:szCs w:val="22"/>
        </w:rPr>
        <w:t xml:space="preserve">á também </w:t>
      </w:r>
      <w:r w:rsidR="00A33E98" w:rsidRPr="00937F89">
        <w:rPr>
          <w:rFonts w:asciiTheme="minorHAnsi" w:hAnsiTheme="minorHAnsi" w:cstheme="minorHAnsi"/>
          <w:bCs/>
          <w:sz w:val="22"/>
          <w:szCs w:val="22"/>
        </w:rPr>
        <w:t>o processo de seleção e elaborar</w:t>
      </w:r>
      <w:r w:rsidR="006F2B95" w:rsidRPr="00937F89">
        <w:rPr>
          <w:rFonts w:asciiTheme="minorHAnsi" w:hAnsiTheme="minorHAnsi" w:cstheme="minorHAnsi"/>
          <w:bCs/>
          <w:sz w:val="22"/>
          <w:szCs w:val="22"/>
        </w:rPr>
        <w:t>á</w:t>
      </w:r>
      <w:r w:rsidR="00A33E98" w:rsidRPr="00937F89">
        <w:rPr>
          <w:rFonts w:asciiTheme="minorHAnsi" w:hAnsiTheme="minorHAnsi" w:cstheme="minorHAnsi"/>
          <w:bCs/>
          <w:sz w:val="22"/>
          <w:szCs w:val="22"/>
        </w:rPr>
        <w:t xml:space="preserve"> </w:t>
      </w:r>
      <w:r w:rsidR="006F2B95" w:rsidRPr="00937F89">
        <w:rPr>
          <w:rFonts w:asciiTheme="minorHAnsi" w:hAnsiTheme="minorHAnsi" w:cstheme="minorHAnsi"/>
          <w:bCs/>
          <w:sz w:val="22"/>
          <w:szCs w:val="22"/>
        </w:rPr>
        <w:t>Relatório</w:t>
      </w:r>
      <w:r w:rsidR="000052C4" w:rsidRPr="00937F89">
        <w:rPr>
          <w:rFonts w:asciiTheme="minorHAnsi" w:hAnsiTheme="minorHAnsi" w:cstheme="minorHAnsi"/>
          <w:bCs/>
          <w:sz w:val="22"/>
          <w:szCs w:val="22"/>
        </w:rPr>
        <w:t xml:space="preserve"> </w:t>
      </w:r>
      <w:r w:rsidR="00697639" w:rsidRPr="00937F89">
        <w:rPr>
          <w:rFonts w:asciiTheme="minorHAnsi" w:hAnsiTheme="minorHAnsi" w:cstheme="minorHAnsi"/>
          <w:bCs/>
          <w:sz w:val="22"/>
          <w:szCs w:val="22"/>
        </w:rPr>
        <w:t>Final de A</w:t>
      </w:r>
      <w:r w:rsidR="000052C4" w:rsidRPr="00937F89">
        <w:rPr>
          <w:rFonts w:asciiTheme="minorHAnsi" w:hAnsiTheme="minorHAnsi" w:cstheme="minorHAnsi"/>
          <w:bCs/>
          <w:sz w:val="22"/>
          <w:szCs w:val="22"/>
        </w:rPr>
        <w:t>valiação</w:t>
      </w:r>
      <w:r w:rsidR="009348D3" w:rsidRPr="00937F89">
        <w:rPr>
          <w:rFonts w:asciiTheme="minorHAnsi" w:hAnsiTheme="minorHAnsi" w:cstheme="minorHAnsi"/>
          <w:bCs/>
          <w:sz w:val="22"/>
          <w:szCs w:val="22"/>
        </w:rPr>
        <w:t xml:space="preserve"> do Chamamento Público</w:t>
      </w:r>
      <w:r w:rsidR="00A33E98" w:rsidRPr="00937F89">
        <w:rPr>
          <w:rFonts w:asciiTheme="minorHAnsi" w:hAnsiTheme="minorHAnsi" w:cstheme="minorHAnsi"/>
          <w:bCs/>
          <w:sz w:val="22"/>
          <w:szCs w:val="22"/>
        </w:rPr>
        <w:t>, onde indicará:</w:t>
      </w:r>
    </w:p>
    <w:p w14:paraId="210A6428" w14:textId="705AA307" w:rsidR="00A33E98" w:rsidRPr="00937F89" w:rsidRDefault="00A33E98" w:rsidP="00937F89">
      <w:pPr>
        <w:pStyle w:val="NormalWeb"/>
        <w:numPr>
          <w:ilvl w:val="0"/>
          <w:numId w:val="34"/>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As dificuldades encontradas durante o processo de seleção, no que se refere às inconsistências</w:t>
      </w:r>
      <w:r w:rsidR="00AE14E2" w:rsidRPr="00937F89">
        <w:rPr>
          <w:rFonts w:asciiTheme="minorHAnsi" w:hAnsiTheme="minorHAnsi" w:cstheme="minorHAnsi"/>
          <w:bCs/>
          <w:sz w:val="22"/>
          <w:szCs w:val="22"/>
        </w:rPr>
        <w:t xml:space="preserve"> e/ou </w:t>
      </w:r>
      <w:r w:rsidRPr="00937F89">
        <w:rPr>
          <w:rFonts w:asciiTheme="minorHAnsi" w:hAnsiTheme="minorHAnsi" w:cstheme="minorHAnsi"/>
          <w:bCs/>
          <w:sz w:val="22"/>
          <w:szCs w:val="22"/>
        </w:rPr>
        <w:t>contrariedades</w:t>
      </w:r>
      <w:r w:rsidR="00AE14E2" w:rsidRPr="00937F89">
        <w:rPr>
          <w:rFonts w:asciiTheme="minorHAnsi" w:hAnsiTheme="minorHAnsi" w:cstheme="minorHAnsi"/>
          <w:bCs/>
          <w:sz w:val="22"/>
          <w:szCs w:val="22"/>
        </w:rPr>
        <w:t xml:space="preserve"> existentes </w:t>
      </w:r>
      <w:r w:rsidRPr="00937F89">
        <w:rPr>
          <w:rFonts w:asciiTheme="minorHAnsi" w:hAnsiTheme="minorHAnsi" w:cstheme="minorHAnsi"/>
          <w:bCs/>
          <w:sz w:val="22"/>
          <w:szCs w:val="22"/>
        </w:rPr>
        <w:t xml:space="preserve">entre as propostas recebidas e as normativas do referido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1C0B8386" w14:textId="2858B2ED" w:rsidR="00A33E98" w:rsidRPr="00937F89" w:rsidRDefault="00AE14E2" w:rsidP="00937F89">
      <w:pPr>
        <w:pStyle w:val="NormalWeb"/>
        <w:numPr>
          <w:ilvl w:val="0"/>
          <w:numId w:val="34"/>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Os obstáculos identificados pelos membros para a realização d</w:t>
      </w:r>
      <w:r w:rsidR="004A1A68" w:rsidRPr="00937F89">
        <w:rPr>
          <w:rFonts w:asciiTheme="minorHAnsi" w:hAnsiTheme="minorHAnsi" w:cstheme="minorHAnsi"/>
          <w:bCs/>
          <w:sz w:val="22"/>
          <w:szCs w:val="22"/>
        </w:rPr>
        <w:t>e seus trabalhos</w:t>
      </w:r>
      <w:r w:rsidRPr="00937F89">
        <w:rPr>
          <w:rFonts w:asciiTheme="minorHAnsi" w:hAnsiTheme="minorHAnsi" w:cstheme="minorHAnsi"/>
          <w:bCs/>
          <w:sz w:val="22"/>
          <w:szCs w:val="22"/>
        </w:rPr>
        <w:t xml:space="preserve"> </w:t>
      </w:r>
      <w:r w:rsidR="00056F20" w:rsidRPr="00937F89">
        <w:rPr>
          <w:rFonts w:asciiTheme="minorHAnsi" w:hAnsiTheme="minorHAnsi" w:cstheme="minorHAnsi"/>
          <w:bCs/>
          <w:sz w:val="22"/>
          <w:szCs w:val="22"/>
        </w:rPr>
        <w:t>quanto aos</w:t>
      </w:r>
      <w:r w:rsidRPr="00937F89">
        <w:rPr>
          <w:rFonts w:asciiTheme="minorHAnsi" w:hAnsiTheme="minorHAnsi" w:cstheme="minorHAnsi"/>
          <w:bCs/>
          <w:sz w:val="22"/>
          <w:szCs w:val="22"/>
        </w:rPr>
        <w:t xml:space="preserve"> procedimentos internos do CAU/RS;</w:t>
      </w:r>
    </w:p>
    <w:p w14:paraId="290275C1" w14:textId="47EB6FC9" w:rsidR="00A33E98" w:rsidRPr="00937F89" w:rsidRDefault="00A33E98" w:rsidP="00937F89">
      <w:pPr>
        <w:pStyle w:val="NormalWeb"/>
        <w:numPr>
          <w:ilvl w:val="0"/>
          <w:numId w:val="34"/>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As proposições de melhoria para o processo;</w:t>
      </w:r>
    </w:p>
    <w:p w14:paraId="21334BB0" w14:textId="7F8F28C4" w:rsidR="00A33E98" w:rsidRPr="00937F89" w:rsidRDefault="00AE14E2" w:rsidP="00937F89">
      <w:pPr>
        <w:pStyle w:val="NormalWeb"/>
        <w:numPr>
          <w:ilvl w:val="0"/>
          <w:numId w:val="34"/>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 xml:space="preserve">Se houver, </w:t>
      </w:r>
      <w:r w:rsidR="00A33E98" w:rsidRPr="00937F89">
        <w:rPr>
          <w:rFonts w:asciiTheme="minorHAnsi" w:hAnsiTheme="minorHAnsi" w:cstheme="minorHAnsi"/>
          <w:bCs/>
          <w:sz w:val="22"/>
          <w:szCs w:val="22"/>
        </w:rPr>
        <w:t>sugestões de pautas para futuros editais, a partir do exame das demandas recebidas.</w:t>
      </w:r>
    </w:p>
    <w:p w14:paraId="377FE03E" w14:textId="77777777" w:rsidR="00937F89" w:rsidRPr="00937F89" w:rsidRDefault="00937F89" w:rsidP="00937F89">
      <w:pPr>
        <w:pStyle w:val="NormalWeb"/>
        <w:tabs>
          <w:tab w:val="left" w:pos="567"/>
          <w:tab w:val="left" w:pos="851"/>
          <w:tab w:val="left" w:pos="1701"/>
        </w:tabs>
        <w:spacing w:beforeLines="0" w:afterLines="0"/>
        <w:ind w:left="851"/>
        <w:jc w:val="both"/>
        <w:rPr>
          <w:rFonts w:asciiTheme="minorHAnsi" w:hAnsiTheme="minorHAnsi" w:cstheme="minorHAnsi"/>
          <w:bCs/>
          <w:sz w:val="22"/>
          <w:szCs w:val="22"/>
        </w:rPr>
      </w:pPr>
    </w:p>
    <w:p w14:paraId="16FE1D79" w14:textId="33054617" w:rsidR="003D2C31" w:rsidRPr="00937F89" w:rsidRDefault="003D2C31"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seus registros, a Comissão utilizará os modelos anexados</w:t>
      </w:r>
      <w:r w:rsidR="00F95100" w:rsidRPr="00937F89">
        <w:rPr>
          <w:rStyle w:val="Refdenotaderodap"/>
          <w:rFonts w:asciiTheme="minorHAnsi" w:hAnsiTheme="minorHAnsi" w:cstheme="minorHAnsi"/>
          <w:bCs/>
          <w:sz w:val="22"/>
          <w:szCs w:val="22"/>
        </w:rPr>
        <w:footnoteReference w:id="8"/>
      </w:r>
      <w:r w:rsidR="00F95100"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a esta Portaria Normativa</w:t>
      </w:r>
      <w:r w:rsidR="00134D94" w:rsidRPr="00937F89">
        <w:rPr>
          <w:rFonts w:asciiTheme="minorHAnsi" w:hAnsiTheme="minorHAnsi" w:cstheme="minorHAnsi"/>
          <w:bCs/>
          <w:sz w:val="22"/>
          <w:szCs w:val="22"/>
        </w:rPr>
        <w:t xml:space="preserve"> e</w:t>
      </w:r>
      <w:r w:rsidRPr="00937F89">
        <w:rPr>
          <w:rFonts w:asciiTheme="minorHAnsi" w:hAnsiTheme="minorHAnsi" w:cstheme="minorHAnsi"/>
          <w:bCs/>
          <w:sz w:val="22"/>
          <w:szCs w:val="22"/>
        </w:rPr>
        <w:t xml:space="preserve"> alterações supervenientes</w:t>
      </w:r>
      <w:r w:rsidR="00F95100" w:rsidRPr="00937F89">
        <w:rPr>
          <w:rFonts w:asciiTheme="minorHAnsi" w:hAnsiTheme="minorHAnsi" w:cstheme="minorHAnsi"/>
          <w:bCs/>
          <w:sz w:val="22"/>
          <w:szCs w:val="22"/>
        </w:rPr>
        <w:t>.</w:t>
      </w:r>
    </w:p>
    <w:p w14:paraId="47840ED5" w14:textId="0A52B6A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lastRenderedPageBreak/>
        <w:t>Seção II</w:t>
      </w:r>
      <w:r w:rsidR="00D12C51" w:rsidRPr="00937F89">
        <w:rPr>
          <w:rFonts w:asciiTheme="minorHAnsi" w:hAnsiTheme="minorHAnsi" w:cstheme="minorHAnsi"/>
          <w:b/>
          <w:bCs/>
          <w:sz w:val="22"/>
          <w:szCs w:val="22"/>
        </w:rPr>
        <w:t>I</w:t>
      </w:r>
    </w:p>
    <w:p w14:paraId="3039CD22"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 Comissão de Monitoramento e Avaliação</w:t>
      </w:r>
    </w:p>
    <w:p w14:paraId="3FCA84F6" w14:textId="77777777" w:rsidR="00937F89" w:rsidRPr="00937F89" w:rsidRDefault="00937F89"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p>
    <w:p w14:paraId="6003FCF3" w14:textId="2A37FFB6" w:rsidR="002D721C"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 Comissão de Monitoramento e Avaliação é a instância administrativa colegiada responsável pelo monitoramento do conjunto das parcerias, pela proposta de aprimoramento dos procedimentos, pela padronização de objetos, custos e indicadores e pela produção de entendimentos voltados à priorização do controle de resultados, sendo de sua competência a</w:t>
      </w:r>
      <w:r w:rsidR="00697639" w:rsidRPr="00937F89">
        <w:rPr>
          <w:rFonts w:asciiTheme="minorHAnsi" w:hAnsiTheme="minorHAnsi" w:cstheme="minorHAnsi"/>
          <w:bCs/>
          <w:sz w:val="22"/>
          <w:szCs w:val="22"/>
        </w:rPr>
        <w:t xml:space="preserve"> avaliação e a homologação dos Relatórios Técnicos de Monitoramento</w:t>
      </w:r>
      <w:r w:rsidR="00E40A30" w:rsidRPr="00937F89">
        <w:rPr>
          <w:rFonts w:asciiTheme="minorHAnsi" w:hAnsiTheme="minorHAnsi" w:cstheme="minorHAnsi"/>
          <w:bCs/>
          <w:sz w:val="22"/>
          <w:szCs w:val="22"/>
        </w:rPr>
        <w:t>, mediante Deliberação da Comissão,</w:t>
      </w:r>
      <w:r w:rsidR="00697639" w:rsidRPr="00937F89">
        <w:rPr>
          <w:rFonts w:asciiTheme="minorHAnsi" w:hAnsiTheme="minorHAnsi" w:cstheme="minorHAnsi"/>
          <w:bCs/>
          <w:sz w:val="22"/>
          <w:szCs w:val="22"/>
        </w:rPr>
        <w:t xml:space="preserve"> e A</w:t>
      </w:r>
      <w:r w:rsidRPr="00937F89">
        <w:rPr>
          <w:rFonts w:asciiTheme="minorHAnsi" w:hAnsiTheme="minorHAnsi" w:cstheme="minorHAnsi"/>
          <w:bCs/>
          <w:sz w:val="22"/>
          <w:szCs w:val="22"/>
        </w:rPr>
        <w:t>valiação</w:t>
      </w:r>
      <w:r w:rsidR="00220BCC" w:rsidRPr="00937F89">
        <w:rPr>
          <w:rFonts w:asciiTheme="minorHAnsi" w:hAnsiTheme="minorHAnsi" w:cstheme="minorHAnsi"/>
          <w:bCs/>
          <w:sz w:val="22"/>
          <w:szCs w:val="22"/>
        </w:rPr>
        <w:t xml:space="preserve"> e a emissão de Relatório Final de Avaliação do Chamamento Público</w:t>
      </w:r>
      <w:r w:rsidRPr="00937F89">
        <w:rPr>
          <w:rFonts w:asciiTheme="minorHAnsi" w:hAnsiTheme="minorHAnsi" w:cstheme="minorHAnsi"/>
          <w:bCs/>
          <w:sz w:val="22"/>
          <w:szCs w:val="22"/>
        </w:rPr>
        <w:t>.</w:t>
      </w:r>
    </w:p>
    <w:p w14:paraId="52844D17" w14:textId="0122E3A2" w:rsidR="000D26B7" w:rsidRPr="00937F89" w:rsidRDefault="000D26B7"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O CAU/RS poderá estabelecer uma ou mais </w:t>
      </w:r>
      <w:r w:rsidR="00697639" w:rsidRPr="00937F89">
        <w:rPr>
          <w:rFonts w:asciiTheme="minorHAnsi" w:hAnsiTheme="minorHAnsi" w:cstheme="minorHAnsi"/>
          <w:bCs/>
          <w:sz w:val="22"/>
          <w:szCs w:val="22"/>
        </w:rPr>
        <w:t>Comissões de Monitoramento e A</w:t>
      </w:r>
      <w:r w:rsidRPr="00937F89">
        <w:rPr>
          <w:rFonts w:asciiTheme="minorHAnsi" w:hAnsiTheme="minorHAnsi" w:cstheme="minorHAnsi"/>
          <w:bCs/>
          <w:sz w:val="22"/>
          <w:szCs w:val="22"/>
        </w:rPr>
        <w:t>valiação, observado o princípio da eficiência.</w:t>
      </w:r>
    </w:p>
    <w:p w14:paraId="152C4067" w14:textId="1B23BF11" w:rsidR="009F4892"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À Comissão de Monitoramento e Avaliação é assegurad</w:t>
      </w:r>
      <w:r w:rsidR="00C8175B" w:rsidRPr="00937F89">
        <w:rPr>
          <w:rFonts w:asciiTheme="minorHAnsi" w:hAnsiTheme="minorHAnsi" w:cstheme="minorHAnsi"/>
          <w:bCs/>
          <w:sz w:val="22"/>
          <w:szCs w:val="22"/>
        </w:rPr>
        <w:t xml:space="preserve">a a participação de, pelo menos, </w:t>
      </w:r>
      <w:r w:rsidRPr="00937F89">
        <w:rPr>
          <w:rFonts w:asciiTheme="minorHAnsi" w:hAnsiTheme="minorHAnsi" w:cstheme="minorHAnsi"/>
          <w:bCs/>
          <w:sz w:val="22"/>
          <w:szCs w:val="22"/>
        </w:rPr>
        <w:t xml:space="preserve">01 (um) empregado </w:t>
      </w:r>
      <w:r w:rsidR="00134D94" w:rsidRPr="00937F89">
        <w:rPr>
          <w:rFonts w:asciiTheme="minorHAnsi" w:hAnsiTheme="minorHAnsi" w:cstheme="minorHAnsi"/>
          <w:bCs/>
          <w:sz w:val="22"/>
          <w:szCs w:val="22"/>
        </w:rPr>
        <w:t xml:space="preserve">do quadro permanente </w:t>
      </w:r>
      <w:r w:rsidR="001C76C5" w:rsidRPr="00937F89">
        <w:rPr>
          <w:rFonts w:asciiTheme="minorHAnsi" w:hAnsiTheme="minorHAnsi" w:cstheme="minorHAnsi"/>
          <w:bCs/>
          <w:sz w:val="22"/>
          <w:szCs w:val="22"/>
        </w:rPr>
        <w:t xml:space="preserve">de pessoal </w:t>
      </w:r>
      <w:r w:rsidR="00134D94" w:rsidRPr="00937F89">
        <w:rPr>
          <w:rFonts w:asciiTheme="minorHAnsi" w:hAnsiTheme="minorHAnsi" w:cstheme="minorHAnsi"/>
          <w:bCs/>
          <w:sz w:val="22"/>
          <w:szCs w:val="22"/>
        </w:rPr>
        <w:t>do CAU/RS.</w:t>
      </w:r>
    </w:p>
    <w:p w14:paraId="7F708976" w14:textId="40C835C1" w:rsidR="00FB1CA4" w:rsidRPr="00937F89" w:rsidRDefault="00FB1CA4"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1º. A Comissão terá no mínimo 03 (três)</w:t>
      </w:r>
      <w:r w:rsidR="00B76901" w:rsidRPr="00937F89">
        <w:rPr>
          <w:rFonts w:asciiTheme="minorHAnsi" w:hAnsiTheme="minorHAnsi" w:cstheme="minorHAnsi"/>
          <w:bCs/>
          <w:sz w:val="22"/>
          <w:szCs w:val="22"/>
        </w:rPr>
        <w:t xml:space="preserve"> e</w:t>
      </w:r>
      <w:r w:rsidRPr="00937F89">
        <w:rPr>
          <w:rFonts w:asciiTheme="minorHAnsi" w:hAnsiTheme="minorHAnsi" w:cstheme="minorHAnsi"/>
          <w:bCs/>
          <w:sz w:val="22"/>
          <w:szCs w:val="22"/>
        </w:rPr>
        <w:t xml:space="preserve"> no máximo 05 (cinco) integrantes e, pelo menos, 02 (dois) suplentes</w:t>
      </w:r>
      <w:r w:rsidR="00B76901" w:rsidRPr="00937F89">
        <w:rPr>
          <w:rFonts w:asciiTheme="minorHAnsi" w:hAnsiTheme="minorHAnsi" w:cstheme="minorHAnsi"/>
          <w:bCs/>
          <w:sz w:val="22"/>
          <w:szCs w:val="22"/>
        </w:rPr>
        <w:t xml:space="preserve">; além de 01 (um) Coordenador, todos </w:t>
      </w:r>
      <w:r w:rsidR="00A71509" w:rsidRPr="00937F89">
        <w:rPr>
          <w:rFonts w:asciiTheme="minorHAnsi" w:hAnsiTheme="minorHAnsi" w:cstheme="minorHAnsi"/>
          <w:bCs/>
          <w:sz w:val="22"/>
          <w:szCs w:val="22"/>
        </w:rPr>
        <w:t xml:space="preserve">escolhidos pelo </w:t>
      </w:r>
      <w:r w:rsidR="00C61A92" w:rsidRPr="00937F89">
        <w:rPr>
          <w:rFonts w:asciiTheme="minorHAnsi" w:hAnsiTheme="minorHAnsi" w:cstheme="minorHAnsi"/>
          <w:bCs/>
          <w:sz w:val="22"/>
          <w:szCs w:val="22"/>
        </w:rPr>
        <w:t>Presidente</w:t>
      </w:r>
      <w:r w:rsidR="00A71509" w:rsidRPr="00937F89">
        <w:rPr>
          <w:rFonts w:asciiTheme="minorHAnsi" w:hAnsiTheme="minorHAnsi" w:cstheme="minorHAnsi"/>
          <w:bCs/>
          <w:sz w:val="22"/>
          <w:szCs w:val="22"/>
        </w:rPr>
        <w:t xml:space="preserve"> do CAU/RS e homologados por D</w:t>
      </w:r>
      <w:r w:rsidR="00250ED0" w:rsidRPr="00937F89">
        <w:rPr>
          <w:rFonts w:asciiTheme="minorHAnsi" w:hAnsiTheme="minorHAnsi" w:cstheme="minorHAnsi"/>
          <w:bCs/>
          <w:sz w:val="22"/>
          <w:szCs w:val="22"/>
        </w:rPr>
        <w:t>eliberação Plenária</w:t>
      </w:r>
      <w:r w:rsidRPr="00937F89">
        <w:rPr>
          <w:rFonts w:asciiTheme="minorHAnsi" w:hAnsiTheme="minorHAnsi" w:cstheme="minorHAnsi"/>
          <w:bCs/>
          <w:sz w:val="22"/>
          <w:szCs w:val="22"/>
        </w:rPr>
        <w:t>.</w:t>
      </w:r>
    </w:p>
    <w:p w14:paraId="3A8EF40D" w14:textId="3391794C" w:rsidR="0013596E" w:rsidRPr="00937F89" w:rsidRDefault="00250ED0"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w:t>
      </w:r>
      <w:r w:rsidR="006B128D" w:rsidRPr="00937F89">
        <w:rPr>
          <w:rFonts w:asciiTheme="minorHAnsi" w:hAnsiTheme="minorHAnsi" w:cstheme="minorHAnsi"/>
          <w:bCs/>
          <w:sz w:val="22"/>
          <w:szCs w:val="22"/>
        </w:rPr>
        <w:t>2</w:t>
      </w:r>
      <w:r w:rsidR="00FB1CA4" w:rsidRPr="00937F89">
        <w:rPr>
          <w:rFonts w:asciiTheme="minorHAnsi" w:hAnsiTheme="minorHAnsi" w:cstheme="minorHAnsi"/>
          <w:bCs/>
          <w:sz w:val="22"/>
          <w:szCs w:val="22"/>
        </w:rPr>
        <w:t xml:space="preserve">º. </w:t>
      </w:r>
      <w:r w:rsidR="0013596E" w:rsidRPr="00937F89">
        <w:rPr>
          <w:rFonts w:asciiTheme="minorHAnsi" w:hAnsiTheme="minorHAnsi" w:cstheme="minorHAnsi"/>
          <w:bCs/>
          <w:sz w:val="22"/>
          <w:szCs w:val="22"/>
        </w:rPr>
        <w:t>Pelo men</w:t>
      </w:r>
      <w:r w:rsidR="00AA34E8" w:rsidRPr="00937F89">
        <w:rPr>
          <w:rFonts w:asciiTheme="minorHAnsi" w:hAnsiTheme="minorHAnsi" w:cstheme="minorHAnsi"/>
          <w:bCs/>
          <w:sz w:val="22"/>
          <w:szCs w:val="22"/>
        </w:rPr>
        <w:t xml:space="preserve">os 01 (um) de seus integrantes é membro da </w:t>
      </w:r>
      <w:r w:rsidR="0013596E" w:rsidRPr="00937F89">
        <w:rPr>
          <w:rFonts w:asciiTheme="minorHAnsi" w:hAnsiTheme="minorHAnsi" w:cstheme="minorHAnsi"/>
          <w:bCs/>
          <w:sz w:val="22"/>
          <w:szCs w:val="22"/>
        </w:rPr>
        <w:t>Comissão de Elaboração de Edit</w:t>
      </w:r>
      <w:r w:rsidR="00BF086C" w:rsidRPr="00937F89">
        <w:rPr>
          <w:rFonts w:asciiTheme="minorHAnsi" w:hAnsiTheme="minorHAnsi" w:cstheme="minorHAnsi"/>
          <w:bCs/>
          <w:sz w:val="22"/>
          <w:szCs w:val="22"/>
        </w:rPr>
        <w:t xml:space="preserve">ais, sendo este designado pelo </w:t>
      </w:r>
      <w:r w:rsidR="00C61A92" w:rsidRPr="00937F89">
        <w:rPr>
          <w:rFonts w:asciiTheme="minorHAnsi" w:hAnsiTheme="minorHAnsi" w:cstheme="minorHAnsi"/>
          <w:bCs/>
          <w:sz w:val="22"/>
          <w:szCs w:val="22"/>
        </w:rPr>
        <w:t>Presidente</w:t>
      </w:r>
      <w:r w:rsidR="0013596E" w:rsidRPr="00937F89">
        <w:rPr>
          <w:rFonts w:asciiTheme="minorHAnsi" w:hAnsiTheme="minorHAnsi" w:cstheme="minorHAnsi"/>
          <w:bCs/>
          <w:sz w:val="22"/>
          <w:szCs w:val="22"/>
        </w:rPr>
        <w:t xml:space="preserve"> do CAU/RS quando da constituição daquela Comissão; </w:t>
      </w:r>
    </w:p>
    <w:p w14:paraId="575BB46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5AF7209" w14:textId="1935694C" w:rsidR="000D26B7"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 Comissão de Monitoramento e Avaliação poderá solicitar assessoramento técnico de especialista que não seja membro desse colegiado para subsidiar seus trabalhos.</w:t>
      </w:r>
    </w:p>
    <w:p w14:paraId="74257204"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3CF65246" w14:textId="4164E0F7" w:rsidR="00134D94" w:rsidRPr="00937F89" w:rsidRDefault="00134D94"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 Comissão de Monitoramento e Avaliação se reunir</w:t>
      </w:r>
      <w:r w:rsidR="003F41BE" w:rsidRPr="00937F89">
        <w:rPr>
          <w:rFonts w:asciiTheme="minorHAnsi" w:hAnsiTheme="minorHAnsi" w:cstheme="minorHAnsi"/>
          <w:bCs/>
          <w:sz w:val="22"/>
          <w:szCs w:val="22"/>
        </w:rPr>
        <w:t xml:space="preserve">á sempre que necessário, </w:t>
      </w:r>
      <w:r w:rsidR="008603EA" w:rsidRPr="00937F89">
        <w:rPr>
          <w:rFonts w:asciiTheme="minorHAnsi" w:hAnsiTheme="minorHAnsi" w:cstheme="minorHAnsi"/>
          <w:bCs/>
          <w:sz w:val="22"/>
          <w:szCs w:val="22"/>
        </w:rPr>
        <w:t>primando pela eficácia e eficiência do processo</w:t>
      </w:r>
      <w:r w:rsidR="003F41BE" w:rsidRPr="00937F89">
        <w:rPr>
          <w:rFonts w:asciiTheme="minorHAnsi" w:hAnsiTheme="minorHAnsi" w:cstheme="minorHAnsi"/>
          <w:bCs/>
          <w:sz w:val="22"/>
          <w:szCs w:val="22"/>
        </w:rPr>
        <w:t xml:space="preserve">, respeitados os prazos 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662356FC" w14:textId="778B4D27" w:rsidR="003345ED" w:rsidRPr="00937F89" w:rsidRDefault="003345E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Não cabe ato convocatório para as reuniões da Comissão de </w:t>
      </w:r>
      <w:r w:rsidR="001C76C5" w:rsidRPr="00937F89">
        <w:rPr>
          <w:rFonts w:asciiTheme="minorHAnsi" w:hAnsiTheme="minorHAnsi" w:cstheme="minorHAnsi"/>
          <w:bCs/>
          <w:sz w:val="22"/>
          <w:szCs w:val="22"/>
        </w:rPr>
        <w:t>Monitoramento e Avaliação.</w:t>
      </w:r>
    </w:p>
    <w:p w14:paraId="5B93FB0A"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5B4604C" w14:textId="1EC33638" w:rsidR="007916FF" w:rsidRPr="00937F89" w:rsidRDefault="003D2C31"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seus registros, a Comissão utilizará os modelos anexados</w:t>
      </w:r>
      <w:r w:rsidR="00E40A30" w:rsidRPr="00937F89">
        <w:rPr>
          <w:rStyle w:val="Refdenotaderodap"/>
          <w:rFonts w:asciiTheme="minorHAnsi" w:hAnsiTheme="minorHAnsi" w:cstheme="minorHAnsi"/>
          <w:bCs/>
          <w:sz w:val="22"/>
          <w:szCs w:val="22"/>
        </w:rPr>
        <w:footnoteReference w:id="9"/>
      </w:r>
      <w:r w:rsidRPr="00937F89">
        <w:rPr>
          <w:rFonts w:asciiTheme="minorHAnsi" w:hAnsiTheme="minorHAnsi" w:cstheme="minorHAnsi"/>
          <w:bCs/>
          <w:sz w:val="22"/>
          <w:szCs w:val="22"/>
        </w:rPr>
        <w:t xml:space="preserve"> a esta Portaria Normativa </w:t>
      </w:r>
      <w:r w:rsidR="008603EA" w:rsidRPr="00937F89">
        <w:rPr>
          <w:rFonts w:asciiTheme="minorHAnsi" w:hAnsiTheme="minorHAnsi" w:cstheme="minorHAnsi"/>
          <w:bCs/>
          <w:sz w:val="22"/>
          <w:szCs w:val="22"/>
        </w:rPr>
        <w:t>e</w:t>
      </w:r>
      <w:r w:rsidRPr="00937F89">
        <w:rPr>
          <w:rFonts w:asciiTheme="minorHAnsi" w:hAnsiTheme="minorHAnsi" w:cstheme="minorHAnsi"/>
          <w:bCs/>
          <w:sz w:val="22"/>
          <w:szCs w:val="22"/>
        </w:rPr>
        <w:t xml:space="preserve"> alterações supervenientes</w:t>
      </w:r>
      <w:r w:rsidR="00E40A30" w:rsidRPr="00937F89">
        <w:rPr>
          <w:rFonts w:asciiTheme="minorHAnsi" w:hAnsiTheme="minorHAnsi" w:cstheme="minorHAnsi"/>
          <w:bCs/>
          <w:sz w:val="22"/>
          <w:szCs w:val="22"/>
        </w:rPr>
        <w:t>.</w:t>
      </w:r>
    </w:p>
    <w:p w14:paraId="3396B0BE" w14:textId="77777777" w:rsidR="007916FF" w:rsidRPr="00937F89" w:rsidRDefault="007916FF"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Subseção IV</w:t>
      </w:r>
    </w:p>
    <w:p w14:paraId="37073EF8" w14:textId="41B49480" w:rsidR="007916FF" w:rsidRPr="00937F89" w:rsidRDefault="007916FF"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Dos impedim</w:t>
      </w:r>
      <w:r w:rsidR="000E78F5" w:rsidRPr="00937F89">
        <w:rPr>
          <w:rFonts w:asciiTheme="minorHAnsi" w:hAnsiTheme="minorHAnsi" w:cstheme="minorHAnsi"/>
          <w:b/>
          <w:bCs/>
          <w:sz w:val="22"/>
          <w:szCs w:val="22"/>
        </w:rPr>
        <w:t>entos dos membros das Comissões e dos Gestores titular e adjunto</w:t>
      </w:r>
    </w:p>
    <w:p w14:paraId="57128493" w14:textId="77777777" w:rsidR="00937F89" w:rsidRPr="00937F89" w:rsidRDefault="00937F89"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p>
    <w:p w14:paraId="456616C3" w14:textId="0E76AD25" w:rsidR="007916FF" w:rsidRPr="00937F89" w:rsidRDefault="007916FF"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Os membros da</w:t>
      </w:r>
      <w:r w:rsidR="00B44B53" w:rsidRPr="00937F89">
        <w:rPr>
          <w:rFonts w:asciiTheme="minorHAnsi" w:hAnsiTheme="minorHAnsi" w:cstheme="minorHAnsi"/>
          <w:bCs/>
          <w:sz w:val="22"/>
          <w:szCs w:val="22"/>
        </w:rPr>
        <w:t>s</w:t>
      </w:r>
      <w:r w:rsidRPr="00937F89">
        <w:rPr>
          <w:rFonts w:asciiTheme="minorHAnsi" w:hAnsiTheme="minorHAnsi" w:cstheme="minorHAnsi"/>
          <w:bCs/>
          <w:sz w:val="22"/>
          <w:szCs w:val="22"/>
        </w:rPr>
        <w:t xml:space="preserve"> Comissões de Elaboração de Editais, de Seleção e de Monitoramento e Avaliação </w:t>
      </w:r>
      <w:r w:rsidR="000E78F5" w:rsidRPr="00937F89">
        <w:rPr>
          <w:rFonts w:asciiTheme="minorHAnsi" w:hAnsiTheme="minorHAnsi" w:cstheme="minorHAnsi"/>
          <w:bCs/>
          <w:sz w:val="22"/>
          <w:szCs w:val="22"/>
        </w:rPr>
        <w:t xml:space="preserve">e os Gestores titular e adjunto </w:t>
      </w:r>
      <w:r w:rsidRPr="00937F89">
        <w:rPr>
          <w:rFonts w:asciiTheme="minorHAnsi" w:hAnsiTheme="minorHAnsi" w:cstheme="minorHAnsi"/>
          <w:bCs/>
          <w:sz w:val="22"/>
          <w:szCs w:val="22"/>
        </w:rPr>
        <w:t xml:space="preserve">deverão se declarar impedidos de participar dos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 xml:space="preserve"> quando constatarem que:</w:t>
      </w:r>
    </w:p>
    <w:p w14:paraId="78840E0E" w14:textId="1AFBA392" w:rsidR="007916FF" w:rsidRPr="00937F89" w:rsidRDefault="007916FF" w:rsidP="00937F89">
      <w:pPr>
        <w:pStyle w:val="NormalWeb"/>
        <w:numPr>
          <w:ilvl w:val="0"/>
          <w:numId w:val="33"/>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Tenham participado, nos últimos 05 (cinco) anos, como dirigentes, conselheiros ou empregados da organização da sociedade civil;</w:t>
      </w:r>
    </w:p>
    <w:p w14:paraId="2EFFD3F6" w14:textId="0EFF5D8A" w:rsidR="007916FF" w:rsidRPr="00937F89" w:rsidRDefault="007916FF" w:rsidP="00937F89">
      <w:pPr>
        <w:pStyle w:val="NormalWeb"/>
        <w:numPr>
          <w:ilvl w:val="0"/>
          <w:numId w:val="33"/>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Sua atuação na elaboração dos editais e/ou nos processos de seleção e monito</w:t>
      </w:r>
      <w:r w:rsidR="000E78F5" w:rsidRPr="00937F89">
        <w:rPr>
          <w:rFonts w:asciiTheme="minorHAnsi" w:hAnsiTheme="minorHAnsi" w:cstheme="minorHAnsi"/>
          <w:bCs/>
          <w:sz w:val="22"/>
          <w:szCs w:val="22"/>
        </w:rPr>
        <w:t xml:space="preserve">ramento, </w:t>
      </w:r>
      <w:r w:rsidRPr="00937F89">
        <w:rPr>
          <w:rFonts w:asciiTheme="minorHAnsi" w:hAnsiTheme="minorHAnsi" w:cstheme="minorHAnsi"/>
          <w:bCs/>
          <w:sz w:val="22"/>
          <w:szCs w:val="22"/>
        </w:rPr>
        <w:t xml:space="preserve">na avaliação </w:t>
      </w:r>
      <w:r w:rsidR="000E78F5" w:rsidRPr="00937F89">
        <w:rPr>
          <w:rFonts w:asciiTheme="minorHAnsi" w:hAnsiTheme="minorHAnsi" w:cstheme="minorHAnsi"/>
          <w:bCs/>
          <w:sz w:val="22"/>
          <w:szCs w:val="22"/>
        </w:rPr>
        <w:t>e fiscalização das parceria</w:t>
      </w:r>
      <w:r w:rsidR="002405C9" w:rsidRPr="00937F89">
        <w:rPr>
          <w:rFonts w:asciiTheme="minorHAnsi" w:hAnsiTheme="minorHAnsi" w:cstheme="minorHAnsi"/>
          <w:bCs/>
          <w:sz w:val="22"/>
          <w:szCs w:val="22"/>
        </w:rPr>
        <w:t>s</w:t>
      </w:r>
      <w:r w:rsidR="000E78F5"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configurarem conflito de interesse, nos termos da Lei n.º 12.813/2013; ou</w:t>
      </w:r>
    </w:p>
    <w:p w14:paraId="71FEC114" w14:textId="2021E960" w:rsidR="00B44B53" w:rsidRPr="00937F89" w:rsidRDefault="007916FF"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1º.</w:t>
      </w:r>
      <w:r w:rsidR="00B44B53" w:rsidRPr="00937F89">
        <w:rPr>
          <w:rFonts w:asciiTheme="minorHAnsi" w:hAnsiTheme="minorHAnsi" w:cstheme="minorHAnsi"/>
          <w:bCs/>
          <w:sz w:val="22"/>
          <w:szCs w:val="22"/>
        </w:rPr>
        <w:t xml:space="preserve"> No caso da Comissão de Monitoramento e Avaliação, não poderá </w:t>
      </w:r>
      <w:proofErr w:type="gramStart"/>
      <w:r w:rsidR="00B44B53" w:rsidRPr="00937F89">
        <w:rPr>
          <w:rFonts w:asciiTheme="minorHAnsi" w:hAnsiTheme="minorHAnsi" w:cstheme="minorHAnsi"/>
          <w:bCs/>
          <w:sz w:val="22"/>
          <w:szCs w:val="22"/>
        </w:rPr>
        <w:t>dela</w:t>
      </w:r>
      <w:proofErr w:type="gramEnd"/>
      <w:r w:rsidR="00B44B53" w:rsidRPr="00937F89">
        <w:rPr>
          <w:rFonts w:asciiTheme="minorHAnsi" w:hAnsiTheme="minorHAnsi" w:cstheme="minorHAnsi"/>
          <w:bCs/>
          <w:sz w:val="22"/>
          <w:szCs w:val="22"/>
        </w:rPr>
        <w:t xml:space="preserve"> participar membro que integre ou tenha integrado a Comissão de Seleção da parceria.</w:t>
      </w:r>
    </w:p>
    <w:p w14:paraId="3CE024B8" w14:textId="5638E23A" w:rsidR="00D82BB8" w:rsidRPr="00937F89" w:rsidRDefault="00D82BB8"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2º. </w:t>
      </w:r>
      <w:r w:rsidR="00B44B53" w:rsidRPr="00937F89">
        <w:rPr>
          <w:rFonts w:asciiTheme="minorHAnsi" w:hAnsiTheme="minorHAnsi" w:cstheme="minorHAnsi"/>
          <w:bCs/>
          <w:sz w:val="22"/>
          <w:szCs w:val="22"/>
        </w:rPr>
        <w:t xml:space="preserve">No caso da Comissão de Seleção, a declaração de impedimento de seu </w:t>
      </w:r>
      <w:r w:rsidRPr="00937F89">
        <w:rPr>
          <w:rFonts w:asciiTheme="minorHAnsi" w:hAnsiTheme="minorHAnsi" w:cstheme="minorHAnsi"/>
          <w:bCs/>
          <w:sz w:val="22"/>
          <w:szCs w:val="22"/>
        </w:rPr>
        <w:t>membro não obsta a continuidade do processo de seleção e a celebração de parceria</w:t>
      </w:r>
      <w:r w:rsidR="000E78F5" w:rsidRPr="00937F89">
        <w:rPr>
          <w:rFonts w:asciiTheme="minorHAnsi" w:hAnsiTheme="minorHAnsi" w:cstheme="minorHAnsi"/>
          <w:bCs/>
          <w:sz w:val="22"/>
          <w:szCs w:val="22"/>
        </w:rPr>
        <w:t>.</w:t>
      </w:r>
    </w:p>
    <w:p w14:paraId="294F7DC8" w14:textId="35D9B45F" w:rsidR="00D82BB8" w:rsidRPr="00937F89" w:rsidRDefault="005D7E17" w:rsidP="00937F89">
      <w:pPr>
        <w:pStyle w:val="NormalWeb"/>
        <w:tabs>
          <w:tab w:val="left" w:pos="567"/>
          <w:tab w:val="left" w:pos="851"/>
          <w:tab w:val="left" w:pos="1701"/>
          <w:tab w:val="left" w:pos="9632"/>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3º. A Declaração de I</w:t>
      </w:r>
      <w:r w:rsidR="00D82BB8" w:rsidRPr="00937F89">
        <w:rPr>
          <w:rFonts w:asciiTheme="minorHAnsi" w:hAnsiTheme="minorHAnsi" w:cstheme="minorHAnsi"/>
          <w:bCs/>
          <w:sz w:val="22"/>
          <w:szCs w:val="22"/>
        </w:rPr>
        <w:t>mpedimento</w:t>
      </w:r>
      <w:r w:rsidRPr="00937F89">
        <w:rPr>
          <w:rStyle w:val="Refdenotaderodap"/>
          <w:rFonts w:asciiTheme="minorHAnsi" w:hAnsiTheme="minorHAnsi" w:cstheme="minorHAnsi"/>
          <w:bCs/>
          <w:sz w:val="22"/>
          <w:szCs w:val="22"/>
        </w:rPr>
        <w:footnoteReference w:id="10"/>
      </w:r>
      <w:r w:rsidR="00D82BB8" w:rsidRPr="00937F89">
        <w:rPr>
          <w:rFonts w:asciiTheme="minorHAnsi" w:hAnsiTheme="minorHAnsi" w:cstheme="minorHAnsi"/>
          <w:bCs/>
          <w:sz w:val="22"/>
          <w:szCs w:val="22"/>
        </w:rPr>
        <w:t xml:space="preserve"> deverá ser registrada e assinada pelo respectivo declarado, e constar no processo administrativo</w:t>
      </w:r>
      <w:r w:rsidR="00B44B53" w:rsidRPr="00937F89">
        <w:rPr>
          <w:rFonts w:asciiTheme="minorHAnsi" w:hAnsiTheme="minorHAnsi" w:cstheme="minorHAnsi"/>
          <w:bCs/>
          <w:sz w:val="22"/>
          <w:szCs w:val="22"/>
        </w:rPr>
        <w:t>.</w:t>
      </w:r>
    </w:p>
    <w:p w14:paraId="4203C135" w14:textId="77777777" w:rsidR="00E40A30" w:rsidRPr="00937F89" w:rsidRDefault="00E40A30"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p>
    <w:p w14:paraId="40031FF4" w14:textId="44DAC2A3" w:rsidR="00660E6E" w:rsidRPr="00937F89" w:rsidRDefault="00660E6E"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CAPÍTULO IV</w:t>
      </w:r>
    </w:p>
    <w:p w14:paraId="52EDBC9D" w14:textId="77777777" w:rsidR="00660E6E" w:rsidRPr="00937F89" w:rsidRDefault="00660E6E"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DAS PUBLICAÇÕES E DA TRANSPARÊNCIA</w:t>
      </w:r>
    </w:p>
    <w:p w14:paraId="7C74E25A"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04432D3D" w14:textId="77777777" w:rsidR="00AA0247" w:rsidRPr="00937F89" w:rsidRDefault="00660E6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CAU/RS publicará e manterá em seu sítio do Portal da Transparência, por prazo não inferior a 180 (cento e oitenta) dias, os documentos abaixo relacionados:</w:t>
      </w:r>
    </w:p>
    <w:p w14:paraId="23CBF5CD" w14:textId="714A7241" w:rsidR="002405C9" w:rsidRPr="00937F89" w:rsidRDefault="00412C87"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Edital</w:t>
      </w:r>
      <w:r w:rsidR="00660E6E" w:rsidRPr="00937F89">
        <w:rPr>
          <w:rFonts w:asciiTheme="minorHAnsi" w:hAnsiTheme="minorHAnsi" w:cstheme="minorHAnsi"/>
          <w:bCs/>
          <w:sz w:val="22"/>
          <w:szCs w:val="22"/>
        </w:rPr>
        <w:t xml:space="preserve"> de Chamamento Público e respectivos anexos, assinados pelo </w:t>
      </w:r>
      <w:r w:rsidR="00C61A92" w:rsidRPr="00937F89">
        <w:rPr>
          <w:rFonts w:asciiTheme="minorHAnsi" w:hAnsiTheme="minorHAnsi" w:cstheme="minorHAnsi"/>
          <w:bCs/>
          <w:sz w:val="22"/>
          <w:szCs w:val="22"/>
        </w:rPr>
        <w:t>Presidente</w:t>
      </w:r>
      <w:r w:rsidR="00AA0247" w:rsidRPr="00937F89">
        <w:rPr>
          <w:rFonts w:asciiTheme="minorHAnsi" w:hAnsiTheme="minorHAnsi" w:cstheme="minorHAnsi"/>
          <w:bCs/>
          <w:sz w:val="22"/>
          <w:szCs w:val="22"/>
        </w:rPr>
        <w:t>;</w:t>
      </w:r>
    </w:p>
    <w:p w14:paraId="69B09E1C" w14:textId="69C49A29" w:rsidR="002A55BD" w:rsidRPr="00937F89" w:rsidRDefault="002A55BD"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Os pedidos de Impugnação ao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de Chamamento Público;</w:t>
      </w:r>
    </w:p>
    <w:p w14:paraId="5C72FCFD" w14:textId="373A3F8D" w:rsidR="00344A7B" w:rsidRPr="00937F89" w:rsidRDefault="00344A7B"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resultado do julgamento dos recursos ao Edital;</w:t>
      </w:r>
    </w:p>
    <w:p w14:paraId="30AA0402" w14:textId="688769BF" w:rsidR="002B68D0" w:rsidRPr="00937F89" w:rsidRDefault="002B68D0"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As súmulas da Comissão de </w:t>
      </w:r>
      <w:r w:rsidR="00235695" w:rsidRPr="00937F89">
        <w:rPr>
          <w:rFonts w:asciiTheme="minorHAnsi" w:hAnsiTheme="minorHAnsi" w:cstheme="minorHAnsi"/>
          <w:bCs/>
          <w:sz w:val="22"/>
          <w:szCs w:val="22"/>
        </w:rPr>
        <w:t>Seleção</w:t>
      </w:r>
      <w:r w:rsidRPr="00937F89">
        <w:rPr>
          <w:rFonts w:asciiTheme="minorHAnsi" w:hAnsiTheme="minorHAnsi" w:cstheme="minorHAnsi"/>
          <w:bCs/>
          <w:sz w:val="22"/>
          <w:szCs w:val="22"/>
        </w:rPr>
        <w:t>;</w:t>
      </w:r>
    </w:p>
    <w:p w14:paraId="55F40D4F" w14:textId="0739CC38" w:rsidR="00AA0247" w:rsidRPr="00937F89" w:rsidRDefault="00660E6E"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w:t>
      </w:r>
      <w:r w:rsidR="00BC5B82" w:rsidRPr="00937F89">
        <w:rPr>
          <w:rFonts w:asciiTheme="minorHAnsi" w:hAnsiTheme="minorHAnsi" w:cstheme="minorHAnsi"/>
          <w:bCs/>
          <w:sz w:val="22"/>
          <w:szCs w:val="22"/>
        </w:rPr>
        <w:t xml:space="preserve"> </w:t>
      </w:r>
      <w:r w:rsidR="00235695" w:rsidRPr="00937F89">
        <w:rPr>
          <w:rFonts w:asciiTheme="minorHAnsi" w:hAnsiTheme="minorHAnsi" w:cstheme="minorHAnsi"/>
          <w:bCs/>
          <w:sz w:val="22"/>
          <w:szCs w:val="22"/>
        </w:rPr>
        <w:t xml:space="preserve">arquivo “Análise dos Documento e </w:t>
      </w:r>
      <w:r w:rsidR="00BC5B82" w:rsidRPr="00937F89">
        <w:rPr>
          <w:rFonts w:asciiTheme="minorHAnsi" w:hAnsiTheme="minorHAnsi" w:cstheme="minorHAnsi"/>
          <w:bCs/>
          <w:sz w:val="22"/>
          <w:szCs w:val="22"/>
        </w:rPr>
        <w:t>P</w:t>
      </w:r>
      <w:r w:rsidRPr="00937F89">
        <w:rPr>
          <w:rFonts w:asciiTheme="minorHAnsi" w:hAnsiTheme="minorHAnsi" w:cstheme="minorHAnsi"/>
          <w:bCs/>
          <w:sz w:val="22"/>
          <w:szCs w:val="22"/>
        </w:rPr>
        <w:t xml:space="preserve">arecer </w:t>
      </w:r>
      <w:r w:rsidR="00BC5B82" w:rsidRPr="00937F89">
        <w:rPr>
          <w:rFonts w:asciiTheme="minorHAnsi" w:hAnsiTheme="minorHAnsi" w:cstheme="minorHAnsi"/>
          <w:bCs/>
          <w:sz w:val="22"/>
          <w:szCs w:val="22"/>
        </w:rPr>
        <w:t>P</w:t>
      </w:r>
      <w:r w:rsidR="000E78F5" w:rsidRPr="00937F89">
        <w:rPr>
          <w:rFonts w:asciiTheme="minorHAnsi" w:hAnsiTheme="minorHAnsi" w:cstheme="minorHAnsi"/>
          <w:bCs/>
          <w:sz w:val="22"/>
          <w:szCs w:val="22"/>
        </w:rPr>
        <w:t>arcial</w:t>
      </w:r>
      <w:r w:rsidR="00235695" w:rsidRPr="00937F89">
        <w:rPr>
          <w:rFonts w:asciiTheme="minorHAnsi" w:hAnsiTheme="minorHAnsi" w:cstheme="minorHAnsi"/>
          <w:bCs/>
          <w:sz w:val="22"/>
          <w:szCs w:val="22"/>
        </w:rPr>
        <w:t xml:space="preserve">”, </w:t>
      </w:r>
      <w:r w:rsidR="00BC5B82" w:rsidRPr="00937F89">
        <w:rPr>
          <w:rFonts w:asciiTheme="minorHAnsi" w:hAnsiTheme="minorHAnsi" w:cstheme="minorHAnsi"/>
          <w:bCs/>
          <w:sz w:val="22"/>
          <w:szCs w:val="22"/>
        </w:rPr>
        <w:t>da Comissão de Seleção</w:t>
      </w:r>
      <w:r w:rsidR="00235695" w:rsidRPr="00937F89">
        <w:rPr>
          <w:rFonts w:asciiTheme="minorHAnsi" w:hAnsiTheme="minorHAnsi" w:cstheme="minorHAnsi"/>
          <w:bCs/>
          <w:sz w:val="22"/>
          <w:szCs w:val="22"/>
        </w:rPr>
        <w:t>,</w:t>
      </w:r>
      <w:r w:rsidR="000E78F5" w:rsidRPr="00937F89">
        <w:rPr>
          <w:rFonts w:asciiTheme="minorHAnsi" w:hAnsiTheme="minorHAnsi" w:cstheme="minorHAnsi"/>
          <w:b/>
          <w:sz w:val="22"/>
          <w:szCs w:val="22"/>
          <w:vertAlign w:val="superscript"/>
        </w:rPr>
        <w:t xml:space="preserve"> </w:t>
      </w:r>
      <w:r w:rsidRPr="00937F89">
        <w:rPr>
          <w:rFonts w:asciiTheme="minorHAnsi" w:hAnsiTheme="minorHAnsi" w:cstheme="minorHAnsi"/>
          <w:bCs/>
          <w:sz w:val="22"/>
          <w:szCs w:val="22"/>
        </w:rPr>
        <w:t>individual de cada proposta avaliada, incluindo o julgamento proferido pela Comissão, considerando a análise da proposta, plano de trabalho, habilitação jurídica e regularidade fiscal;</w:t>
      </w:r>
    </w:p>
    <w:p w14:paraId="3792B777" w14:textId="3C4E0509" w:rsidR="002A55BD" w:rsidRPr="00937F89" w:rsidRDefault="00235695"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Os r</w:t>
      </w:r>
      <w:r w:rsidR="002A55BD" w:rsidRPr="00937F89">
        <w:rPr>
          <w:rFonts w:asciiTheme="minorHAnsi" w:hAnsiTheme="minorHAnsi" w:cstheme="minorHAnsi"/>
          <w:bCs/>
          <w:sz w:val="22"/>
          <w:szCs w:val="22"/>
        </w:rPr>
        <w:t>ecursos direcionados à Comissão de Seleção</w:t>
      </w:r>
      <w:r w:rsidR="00344A7B" w:rsidRPr="00937F89">
        <w:rPr>
          <w:rFonts w:asciiTheme="minorHAnsi" w:hAnsiTheme="minorHAnsi" w:cstheme="minorHAnsi"/>
          <w:bCs/>
          <w:sz w:val="22"/>
          <w:szCs w:val="22"/>
        </w:rPr>
        <w:t xml:space="preserve"> e o resultado do julgamento pelo CAU/RS</w:t>
      </w:r>
      <w:r w:rsidR="002A55BD" w:rsidRPr="00937F89">
        <w:rPr>
          <w:rFonts w:asciiTheme="minorHAnsi" w:hAnsiTheme="minorHAnsi" w:cstheme="minorHAnsi"/>
          <w:bCs/>
          <w:sz w:val="22"/>
          <w:szCs w:val="22"/>
        </w:rPr>
        <w:t>;</w:t>
      </w:r>
    </w:p>
    <w:p w14:paraId="589B9811" w14:textId="3670354A" w:rsidR="00AA0247" w:rsidRPr="00937F89" w:rsidRDefault="00BE454C"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O </w:t>
      </w:r>
      <w:r w:rsidR="00BC5B82" w:rsidRPr="00937F89">
        <w:rPr>
          <w:rFonts w:asciiTheme="minorHAnsi" w:hAnsiTheme="minorHAnsi" w:cstheme="minorHAnsi"/>
          <w:bCs/>
          <w:sz w:val="22"/>
          <w:szCs w:val="22"/>
        </w:rPr>
        <w:t xml:space="preserve">Parecer </w:t>
      </w:r>
      <w:r w:rsidR="00344A7B" w:rsidRPr="00937F89">
        <w:rPr>
          <w:rFonts w:asciiTheme="minorHAnsi" w:hAnsiTheme="minorHAnsi" w:cstheme="minorHAnsi"/>
          <w:bCs/>
          <w:sz w:val="22"/>
          <w:szCs w:val="22"/>
        </w:rPr>
        <w:t xml:space="preserve">Conclusivo </w:t>
      </w:r>
      <w:r w:rsidR="00235695" w:rsidRPr="00937F89">
        <w:rPr>
          <w:rFonts w:asciiTheme="minorHAnsi" w:hAnsiTheme="minorHAnsi" w:cstheme="minorHAnsi"/>
          <w:bCs/>
          <w:sz w:val="22"/>
          <w:szCs w:val="22"/>
        </w:rPr>
        <w:t>da Comissão de Seleção</w:t>
      </w:r>
      <w:r w:rsidRPr="00937F89">
        <w:rPr>
          <w:rFonts w:asciiTheme="minorHAnsi" w:hAnsiTheme="minorHAnsi" w:cstheme="minorHAnsi"/>
          <w:bCs/>
          <w:sz w:val="22"/>
          <w:szCs w:val="22"/>
        </w:rPr>
        <w:t>,</w:t>
      </w:r>
      <w:r w:rsidR="00CF3E0C" w:rsidRPr="00937F89">
        <w:rPr>
          <w:rFonts w:asciiTheme="minorHAnsi" w:hAnsiTheme="minorHAnsi" w:cstheme="minorHAnsi"/>
          <w:bCs/>
          <w:sz w:val="22"/>
          <w:szCs w:val="22"/>
        </w:rPr>
        <w:t xml:space="preserve"> </w:t>
      </w:r>
      <w:r w:rsidR="00660E6E" w:rsidRPr="00937F89">
        <w:rPr>
          <w:rFonts w:asciiTheme="minorHAnsi" w:hAnsiTheme="minorHAnsi" w:cstheme="minorHAnsi"/>
          <w:bCs/>
          <w:sz w:val="22"/>
          <w:szCs w:val="22"/>
        </w:rPr>
        <w:t>que homologa o resultado de cada proposta – contemplando o entendimento emitido nos pareceres técnicos e jurídicos</w:t>
      </w:r>
      <w:r w:rsidR="007D51C3" w:rsidRPr="00937F89">
        <w:rPr>
          <w:rFonts w:asciiTheme="minorHAnsi" w:hAnsiTheme="minorHAnsi" w:cstheme="minorHAnsi"/>
          <w:bCs/>
          <w:sz w:val="22"/>
          <w:szCs w:val="22"/>
        </w:rPr>
        <w:t>, a ser emitida pelo Coordenador da Comissão de Seleção</w:t>
      </w:r>
      <w:r w:rsidR="00660E6E" w:rsidRPr="00937F89">
        <w:rPr>
          <w:rFonts w:asciiTheme="minorHAnsi" w:hAnsiTheme="minorHAnsi" w:cstheme="minorHAnsi"/>
          <w:bCs/>
          <w:sz w:val="22"/>
          <w:szCs w:val="22"/>
        </w:rPr>
        <w:t>. À decisão final devem ser anexados os pareceres referenciados.</w:t>
      </w:r>
    </w:p>
    <w:p w14:paraId="6B299D90" w14:textId="77777777" w:rsidR="00344A7B" w:rsidRPr="00937F89" w:rsidRDefault="00660E6E"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w:t>
      </w:r>
      <w:r w:rsidR="00344A7B" w:rsidRPr="00937F89">
        <w:rPr>
          <w:rFonts w:asciiTheme="minorHAnsi" w:hAnsiTheme="minorHAnsi" w:cstheme="minorHAnsi"/>
          <w:bCs/>
          <w:sz w:val="22"/>
          <w:szCs w:val="22"/>
        </w:rPr>
        <w:t>Os Termos de Fomento/Colaboração e respectivos aditivos e/ou apostilamentos;</w:t>
      </w:r>
    </w:p>
    <w:p w14:paraId="52A03AD2" w14:textId="368E8431" w:rsidR="00AA0247" w:rsidRPr="00937F89" w:rsidRDefault="005774A9"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L</w:t>
      </w:r>
      <w:r w:rsidR="00660E6E" w:rsidRPr="00937F89">
        <w:rPr>
          <w:rFonts w:asciiTheme="minorHAnsi" w:hAnsiTheme="minorHAnsi" w:cstheme="minorHAnsi"/>
          <w:bCs/>
          <w:sz w:val="22"/>
          <w:szCs w:val="22"/>
        </w:rPr>
        <w:t xml:space="preserve">istagem </w:t>
      </w:r>
      <w:r w:rsidR="007D51C3" w:rsidRPr="00937F89">
        <w:rPr>
          <w:rFonts w:asciiTheme="minorHAnsi" w:hAnsiTheme="minorHAnsi" w:cstheme="minorHAnsi"/>
          <w:bCs/>
          <w:sz w:val="22"/>
          <w:szCs w:val="22"/>
        </w:rPr>
        <w:t>final</w:t>
      </w:r>
      <w:r w:rsidR="00235695" w:rsidRPr="00937F89">
        <w:rPr>
          <w:rStyle w:val="Refdenotaderodap"/>
          <w:rFonts w:asciiTheme="minorHAnsi" w:hAnsiTheme="minorHAnsi" w:cstheme="minorHAnsi"/>
          <w:bCs/>
          <w:sz w:val="22"/>
          <w:szCs w:val="22"/>
        </w:rPr>
        <w:footnoteReference w:id="11"/>
      </w:r>
      <w:r w:rsidR="007D51C3" w:rsidRPr="00937F89">
        <w:rPr>
          <w:rFonts w:asciiTheme="minorHAnsi" w:hAnsiTheme="minorHAnsi" w:cstheme="minorHAnsi"/>
          <w:bCs/>
          <w:sz w:val="22"/>
          <w:szCs w:val="22"/>
        </w:rPr>
        <w:t xml:space="preserve"> </w:t>
      </w:r>
      <w:r w:rsidR="004977A6" w:rsidRPr="00937F89">
        <w:rPr>
          <w:rFonts w:asciiTheme="minorHAnsi" w:hAnsiTheme="minorHAnsi" w:cstheme="minorHAnsi"/>
          <w:bCs/>
          <w:sz w:val="22"/>
          <w:szCs w:val="22"/>
        </w:rPr>
        <w:t>das parcerias firmadas</w:t>
      </w:r>
      <w:r w:rsidR="00660E6E" w:rsidRPr="00937F89">
        <w:rPr>
          <w:rFonts w:asciiTheme="minorHAnsi" w:hAnsiTheme="minorHAnsi" w:cstheme="minorHAnsi"/>
          <w:bCs/>
          <w:sz w:val="22"/>
          <w:szCs w:val="22"/>
        </w:rPr>
        <w:t xml:space="preserve"> </w:t>
      </w:r>
      <w:r w:rsidR="007D51C3" w:rsidRPr="00937F89">
        <w:rPr>
          <w:rFonts w:asciiTheme="minorHAnsi" w:hAnsiTheme="minorHAnsi" w:cstheme="minorHAnsi"/>
          <w:bCs/>
          <w:sz w:val="22"/>
          <w:szCs w:val="22"/>
        </w:rPr>
        <w:t>em cada chamamento público</w:t>
      </w:r>
      <w:r w:rsidR="00660E6E" w:rsidRPr="00937F89">
        <w:rPr>
          <w:rFonts w:asciiTheme="minorHAnsi" w:hAnsiTheme="minorHAnsi" w:cstheme="minorHAnsi"/>
          <w:bCs/>
          <w:sz w:val="22"/>
          <w:szCs w:val="22"/>
        </w:rPr>
        <w:t xml:space="preserve">, levando em consideração as informações obrigatórias exigidas no </w:t>
      </w:r>
      <w:r w:rsidR="005D7E17" w:rsidRPr="00937F89">
        <w:rPr>
          <w:rFonts w:asciiTheme="minorHAnsi" w:hAnsiTheme="minorHAnsi" w:cstheme="minorHAnsi"/>
          <w:bCs/>
          <w:sz w:val="22"/>
          <w:szCs w:val="22"/>
        </w:rPr>
        <w:t>documento</w:t>
      </w:r>
      <w:r w:rsidR="00660E6E" w:rsidRPr="00937F89">
        <w:rPr>
          <w:rFonts w:asciiTheme="minorHAnsi" w:hAnsiTheme="minorHAnsi" w:cstheme="minorHAnsi"/>
          <w:bCs/>
          <w:sz w:val="22"/>
          <w:szCs w:val="22"/>
        </w:rPr>
        <w:t>;</w:t>
      </w:r>
    </w:p>
    <w:p w14:paraId="355D3EC6" w14:textId="77777777" w:rsidR="00344A7B" w:rsidRPr="00937F89" w:rsidRDefault="004977A6"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w:t>
      </w:r>
      <w:r w:rsidR="00264B74" w:rsidRPr="00937F89">
        <w:rPr>
          <w:rFonts w:asciiTheme="minorHAnsi" w:hAnsiTheme="minorHAnsi" w:cstheme="minorHAnsi"/>
          <w:bCs/>
          <w:sz w:val="22"/>
          <w:szCs w:val="22"/>
        </w:rPr>
        <w:t xml:space="preserve"> </w:t>
      </w:r>
      <w:r w:rsidR="00BC5B82" w:rsidRPr="00937F89">
        <w:rPr>
          <w:rFonts w:asciiTheme="minorHAnsi" w:hAnsiTheme="minorHAnsi" w:cstheme="minorHAnsi"/>
          <w:bCs/>
          <w:sz w:val="22"/>
          <w:szCs w:val="22"/>
        </w:rPr>
        <w:t>Relatório</w:t>
      </w:r>
      <w:r w:rsidR="00660E6E" w:rsidRPr="00937F89">
        <w:rPr>
          <w:rFonts w:asciiTheme="minorHAnsi" w:hAnsiTheme="minorHAnsi" w:cstheme="minorHAnsi"/>
          <w:bCs/>
          <w:sz w:val="22"/>
          <w:szCs w:val="22"/>
        </w:rPr>
        <w:t xml:space="preserve"> </w:t>
      </w:r>
      <w:r w:rsidR="00264B74" w:rsidRPr="00937F89">
        <w:rPr>
          <w:rFonts w:asciiTheme="minorHAnsi" w:hAnsiTheme="minorHAnsi" w:cstheme="minorHAnsi"/>
          <w:bCs/>
          <w:sz w:val="22"/>
          <w:szCs w:val="22"/>
        </w:rPr>
        <w:t xml:space="preserve">Técnico de Monitoramento e Avaliação </w:t>
      </w:r>
      <w:r w:rsidR="002405C9" w:rsidRPr="00937F89">
        <w:rPr>
          <w:rFonts w:asciiTheme="minorHAnsi" w:hAnsiTheme="minorHAnsi" w:cstheme="minorHAnsi"/>
          <w:bCs/>
          <w:sz w:val="22"/>
          <w:szCs w:val="22"/>
        </w:rPr>
        <w:t xml:space="preserve">sobre as </w:t>
      </w:r>
      <w:r w:rsidR="00660E6E" w:rsidRPr="00937F89">
        <w:rPr>
          <w:rFonts w:asciiTheme="minorHAnsi" w:hAnsiTheme="minorHAnsi" w:cstheme="minorHAnsi"/>
          <w:bCs/>
          <w:sz w:val="22"/>
          <w:szCs w:val="22"/>
        </w:rPr>
        <w:t>prestaç</w:t>
      </w:r>
      <w:r w:rsidR="002405C9" w:rsidRPr="00937F89">
        <w:rPr>
          <w:rFonts w:asciiTheme="minorHAnsi" w:hAnsiTheme="minorHAnsi" w:cstheme="minorHAnsi"/>
          <w:bCs/>
          <w:sz w:val="22"/>
          <w:szCs w:val="22"/>
        </w:rPr>
        <w:t>ões</w:t>
      </w:r>
      <w:r w:rsidR="00660E6E" w:rsidRPr="00937F89">
        <w:rPr>
          <w:rFonts w:asciiTheme="minorHAnsi" w:hAnsiTheme="minorHAnsi" w:cstheme="minorHAnsi"/>
          <w:bCs/>
          <w:sz w:val="22"/>
          <w:szCs w:val="22"/>
        </w:rPr>
        <w:t xml:space="preserve"> de contas</w:t>
      </w:r>
      <w:r w:rsidR="00264B74" w:rsidRPr="00937F89">
        <w:rPr>
          <w:rFonts w:asciiTheme="minorHAnsi" w:hAnsiTheme="minorHAnsi" w:cstheme="minorHAnsi"/>
          <w:bCs/>
          <w:sz w:val="22"/>
          <w:szCs w:val="22"/>
        </w:rPr>
        <w:t xml:space="preserve"> executiva e financeira</w:t>
      </w:r>
      <w:r w:rsidR="00344A7B" w:rsidRPr="00937F89">
        <w:rPr>
          <w:rFonts w:asciiTheme="minorHAnsi" w:hAnsiTheme="minorHAnsi" w:cstheme="minorHAnsi"/>
          <w:bCs/>
          <w:sz w:val="22"/>
          <w:szCs w:val="22"/>
        </w:rPr>
        <w:t>;</w:t>
      </w:r>
    </w:p>
    <w:p w14:paraId="11414A26" w14:textId="3ABAD5D9" w:rsidR="00660E6E" w:rsidRPr="00937F89" w:rsidRDefault="00344A7B"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w:t>
      </w:r>
      <w:r w:rsidR="00660E6E" w:rsidRPr="00937F89">
        <w:rPr>
          <w:rFonts w:asciiTheme="minorHAnsi" w:hAnsiTheme="minorHAnsi" w:cstheme="minorHAnsi"/>
          <w:bCs/>
          <w:sz w:val="22"/>
          <w:szCs w:val="22"/>
        </w:rPr>
        <w:t xml:space="preserve"> </w:t>
      </w:r>
      <w:r w:rsidR="00BC5B82" w:rsidRPr="00937F89">
        <w:rPr>
          <w:rFonts w:asciiTheme="minorHAnsi" w:hAnsiTheme="minorHAnsi" w:cstheme="minorHAnsi"/>
          <w:bCs/>
          <w:sz w:val="22"/>
          <w:szCs w:val="22"/>
        </w:rPr>
        <w:t>Parecer</w:t>
      </w:r>
      <w:r w:rsidR="00264B74" w:rsidRPr="00937F89">
        <w:rPr>
          <w:rFonts w:asciiTheme="minorHAnsi" w:hAnsiTheme="minorHAnsi" w:cstheme="minorHAnsi"/>
          <w:bCs/>
          <w:sz w:val="22"/>
          <w:szCs w:val="22"/>
        </w:rPr>
        <w:t xml:space="preserve"> Técnico</w:t>
      </w:r>
      <w:r w:rsidR="00BC5B82" w:rsidRPr="00937F89">
        <w:rPr>
          <w:rFonts w:asciiTheme="minorHAnsi" w:hAnsiTheme="minorHAnsi" w:cstheme="minorHAnsi"/>
          <w:bCs/>
          <w:sz w:val="22"/>
          <w:szCs w:val="22"/>
        </w:rPr>
        <w:t xml:space="preserve"> Conclusivo</w:t>
      </w:r>
      <w:r w:rsidR="00264B74" w:rsidRPr="00937F89">
        <w:rPr>
          <w:rFonts w:asciiTheme="minorHAnsi" w:hAnsiTheme="minorHAnsi" w:cstheme="minorHAnsi"/>
          <w:bCs/>
          <w:sz w:val="22"/>
          <w:szCs w:val="22"/>
        </w:rPr>
        <w:t xml:space="preserve"> da Parceria</w:t>
      </w:r>
      <w:r w:rsidR="00660E6E" w:rsidRPr="00937F89">
        <w:rPr>
          <w:rFonts w:asciiTheme="minorHAnsi" w:hAnsiTheme="minorHAnsi" w:cstheme="minorHAnsi"/>
          <w:bCs/>
          <w:sz w:val="22"/>
          <w:szCs w:val="22"/>
        </w:rPr>
        <w:t>;</w:t>
      </w:r>
    </w:p>
    <w:p w14:paraId="67FCC5D2" w14:textId="6B0E3718" w:rsidR="00CA1D1C" w:rsidRPr="00937F89" w:rsidRDefault="00CA1D1C"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A Deliberação </w:t>
      </w:r>
      <w:r w:rsidR="004977A6" w:rsidRPr="00937F89">
        <w:rPr>
          <w:rFonts w:asciiTheme="minorHAnsi" w:hAnsiTheme="minorHAnsi" w:cstheme="minorHAnsi"/>
          <w:bCs/>
          <w:sz w:val="22"/>
          <w:szCs w:val="22"/>
        </w:rPr>
        <w:t xml:space="preserve">da Comissão de Monitoramento e Avaliação </w:t>
      </w:r>
      <w:r w:rsidRPr="00937F89">
        <w:rPr>
          <w:rFonts w:asciiTheme="minorHAnsi" w:hAnsiTheme="minorHAnsi" w:cstheme="minorHAnsi"/>
          <w:bCs/>
          <w:sz w:val="22"/>
          <w:szCs w:val="22"/>
        </w:rPr>
        <w:t>que</w:t>
      </w:r>
      <w:r w:rsidR="00BC5B82" w:rsidRPr="00937F89">
        <w:rPr>
          <w:rFonts w:asciiTheme="minorHAnsi" w:hAnsiTheme="minorHAnsi" w:cstheme="minorHAnsi"/>
          <w:bCs/>
          <w:sz w:val="22"/>
          <w:szCs w:val="22"/>
        </w:rPr>
        <w:t xml:space="preserve"> homologa o R</w:t>
      </w:r>
      <w:r w:rsidRPr="00937F89">
        <w:rPr>
          <w:rFonts w:asciiTheme="minorHAnsi" w:hAnsiTheme="minorHAnsi" w:cstheme="minorHAnsi"/>
          <w:bCs/>
          <w:sz w:val="22"/>
          <w:szCs w:val="22"/>
        </w:rPr>
        <w:t xml:space="preserve">elatório </w:t>
      </w:r>
      <w:r w:rsidR="00BC5B82" w:rsidRPr="00937F89">
        <w:rPr>
          <w:rFonts w:asciiTheme="minorHAnsi" w:hAnsiTheme="minorHAnsi" w:cstheme="minorHAnsi"/>
          <w:bCs/>
          <w:sz w:val="22"/>
          <w:szCs w:val="22"/>
        </w:rPr>
        <w:t>Técnico de Monitoramento</w:t>
      </w:r>
      <w:r w:rsidR="002D752D" w:rsidRPr="00937F89">
        <w:rPr>
          <w:rFonts w:asciiTheme="minorHAnsi" w:hAnsiTheme="minorHAnsi" w:cstheme="minorHAnsi"/>
          <w:bCs/>
          <w:sz w:val="22"/>
          <w:szCs w:val="22"/>
        </w:rPr>
        <w:t xml:space="preserve"> e</w:t>
      </w:r>
      <w:r w:rsidR="00BC5B82" w:rsidRPr="00937F89">
        <w:rPr>
          <w:rFonts w:asciiTheme="minorHAnsi" w:hAnsiTheme="minorHAnsi" w:cstheme="minorHAnsi"/>
          <w:bCs/>
          <w:sz w:val="22"/>
          <w:szCs w:val="22"/>
        </w:rPr>
        <w:t xml:space="preserve"> Avaliação da P</w:t>
      </w:r>
      <w:r w:rsidRPr="00937F89">
        <w:rPr>
          <w:rFonts w:asciiTheme="minorHAnsi" w:hAnsiTheme="minorHAnsi" w:cstheme="minorHAnsi"/>
          <w:bCs/>
          <w:sz w:val="22"/>
          <w:szCs w:val="22"/>
        </w:rPr>
        <w:t>arceria</w:t>
      </w:r>
      <w:r w:rsidR="002D752D" w:rsidRPr="00937F89">
        <w:rPr>
          <w:rFonts w:asciiTheme="minorHAnsi" w:hAnsiTheme="minorHAnsi" w:cstheme="minorHAnsi"/>
          <w:bCs/>
          <w:sz w:val="22"/>
          <w:szCs w:val="22"/>
        </w:rPr>
        <w:t>,</w:t>
      </w:r>
      <w:r w:rsidR="0016418B"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 xml:space="preserve">expedido </w:t>
      </w:r>
      <w:r w:rsidR="002D752D" w:rsidRPr="00937F89">
        <w:rPr>
          <w:rFonts w:asciiTheme="minorHAnsi" w:hAnsiTheme="minorHAnsi" w:cstheme="minorHAnsi"/>
          <w:bCs/>
          <w:sz w:val="22"/>
          <w:szCs w:val="22"/>
        </w:rPr>
        <w:t>pelo</w:t>
      </w:r>
      <w:r w:rsidR="008C70E9"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Gestor;</w:t>
      </w:r>
    </w:p>
    <w:p w14:paraId="3E183E94" w14:textId="59997187" w:rsidR="007D51C3" w:rsidRPr="00937F89" w:rsidRDefault="00264B74"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R</w:t>
      </w:r>
      <w:r w:rsidR="0016418B" w:rsidRPr="00937F89">
        <w:rPr>
          <w:rFonts w:asciiTheme="minorHAnsi" w:hAnsiTheme="minorHAnsi" w:cstheme="minorHAnsi"/>
          <w:bCs/>
          <w:sz w:val="22"/>
          <w:szCs w:val="22"/>
        </w:rPr>
        <w:t>elatório F</w:t>
      </w:r>
      <w:r w:rsidR="007D51C3" w:rsidRPr="00937F89">
        <w:rPr>
          <w:rFonts w:asciiTheme="minorHAnsi" w:hAnsiTheme="minorHAnsi" w:cstheme="minorHAnsi"/>
          <w:bCs/>
          <w:sz w:val="22"/>
          <w:szCs w:val="22"/>
        </w:rPr>
        <w:t xml:space="preserve">inal de </w:t>
      </w:r>
      <w:r w:rsidR="0016418B" w:rsidRPr="00937F89">
        <w:rPr>
          <w:rFonts w:asciiTheme="minorHAnsi" w:hAnsiTheme="minorHAnsi" w:cstheme="minorHAnsi"/>
          <w:bCs/>
          <w:sz w:val="22"/>
          <w:szCs w:val="22"/>
        </w:rPr>
        <w:t>Avaliação do C</w:t>
      </w:r>
      <w:r w:rsidR="007D51C3" w:rsidRPr="00937F89">
        <w:rPr>
          <w:rFonts w:asciiTheme="minorHAnsi" w:hAnsiTheme="minorHAnsi" w:cstheme="minorHAnsi"/>
          <w:bCs/>
          <w:sz w:val="22"/>
          <w:szCs w:val="22"/>
        </w:rPr>
        <w:t xml:space="preserve">hamamento </w:t>
      </w:r>
      <w:r w:rsidR="0016418B" w:rsidRPr="00937F89">
        <w:rPr>
          <w:rFonts w:asciiTheme="minorHAnsi" w:hAnsiTheme="minorHAnsi" w:cstheme="minorHAnsi"/>
          <w:bCs/>
          <w:sz w:val="22"/>
          <w:szCs w:val="22"/>
        </w:rPr>
        <w:t>P</w:t>
      </w:r>
      <w:r w:rsidR="007D51C3" w:rsidRPr="00937F89">
        <w:rPr>
          <w:rFonts w:asciiTheme="minorHAnsi" w:hAnsiTheme="minorHAnsi" w:cstheme="minorHAnsi"/>
          <w:bCs/>
          <w:sz w:val="22"/>
          <w:szCs w:val="22"/>
        </w:rPr>
        <w:t>úblico, emitido pelas Comissões de Seleção e de Monitoramento e Avaliação;</w:t>
      </w:r>
    </w:p>
    <w:p w14:paraId="4DDC04E4" w14:textId="0053B168" w:rsidR="0063326C" w:rsidRPr="00937F89" w:rsidRDefault="0063326C" w:rsidP="00937F89">
      <w:pPr>
        <w:pStyle w:val="NormalWeb"/>
        <w:numPr>
          <w:ilvl w:val="1"/>
          <w:numId w:val="36"/>
        </w:numPr>
        <w:tabs>
          <w:tab w:val="left" w:pos="567"/>
          <w:tab w:val="left" w:pos="993"/>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As Propostas/Planos de Trabalho e anexos requeridos no </w:t>
      </w:r>
      <w:r w:rsidR="00235695" w:rsidRPr="00937F89">
        <w:rPr>
          <w:rFonts w:asciiTheme="minorHAnsi" w:hAnsiTheme="minorHAnsi" w:cstheme="minorHAnsi"/>
          <w:bCs/>
          <w:sz w:val="22"/>
          <w:szCs w:val="22"/>
        </w:rPr>
        <w:t>e</w:t>
      </w:r>
      <w:r w:rsidR="00412C87" w:rsidRPr="00937F89">
        <w:rPr>
          <w:rFonts w:asciiTheme="minorHAnsi" w:hAnsiTheme="minorHAnsi" w:cstheme="minorHAnsi"/>
          <w:bCs/>
          <w:sz w:val="22"/>
          <w:szCs w:val="22"/>
        </w:rPr>
        <w:t>dital</w:t>
      </w:r>
      <w:r w:rsidRPr="00937F89">
        <w:rPr>
          <w:rFonts w:asciiTheme="minorHAnsi" w:hAnsiTheme="minorHAnsi" w:cstheme="minorHAnsi"/>
          <w:bCs/>
          <w:sz w:val="22"/>
          <w:szCs w:val="22"/>
        </w:rPr>
        <w:t xml:space="preserve"> e enviados pela proponente.</w:t>
      </w:r>
    </w:p>
    <w:p w14:paraId="183E150A" w14:textId="2ED4374C" w:rsidR="00CA1D1C" w:rsidRPr="00937F89" w:rsidRDefault="00660E6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1º </w:t>
      </w:r>
      <w:r w:rsidR="00CA1D1C" w:rsidRPr="00937F89">
        <w:rPr>
          <w:rFonts w:asciiTheme="minorHAnsi" w:hAnsiTheme="minorHAnsi" w:cstheme="minorHAnsi"/>
          <w:bCs/>
          <w:sz w:val="22"/>
          <w:szCs w:val="22"/>
        </w:rPr>
        <w:t>Cabe à Comissão de Elaboração de Editais dar publicidade ao</w:t>
      </w:r>
      <w:r w:rsidR="00344A7B" w:rsidRPr="00937F89">
        <w:rPr>
          <w:rFonts w:asciiTheme="minorHAnsi" w:hAnsiTheme="minorHAnsi" w:cstheme="minorHAnsi"/>
          <w:bCs/>
          <w:sz w:val="22"/>
          <w:szCs w:val="22"/>
        </w:rPr>
        <w:t>s itens I, II e III</w:t>
      </w:r>
      <w:r w:rsidR="005774A9" w:rsidRPr="00937F89">
        <w:rPr>
          <w:rFonts w:asciiTheme="minorHAnsi" w:hAnsiTheme="minorHAnsi" w:cstheme="minorHAnsi"/>
          <w:bCs/>
          <w:sz w:val="22"/>
          <w:szCs w:val="22"/>
        </w:rPr>
        <w:t>.</w:t>
      </w:r>
    </w:p>
    <w:p w14:paraId="10C64124" w14:textId="37137644" w:rsidR="00660E6E" w:rsidRPr="00937F89" w:rsidRDefault="00CA1D1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2º A publicação dos documentos relativos aos itens</w:t>
      </w:r>
      <w:r w:rsidR="00660E6E" w:rsidRPr="00937F89">
        <w:rPr>
          <w:rFonts w:asciiTheme="minorHAnsi" w:hAnsiTheme="minorHAnsi" w:cstheme="minorHAnsi"/>
          <w:bCs/>
          <w:sz w:val="22"/>
          <w:szCs w:val="22"/>
        </w:rPr>
        <w:t xml:space="preserve"> </w:t>
      </w:r>
      <w:r w:rsidR="002A55BD" w:rsidRPr="00937F89">
        <w:rPr>
          <w:rFonts w:asciiTheme="minorHAnsi" w:hAnsiTheme="minorHAnsi" w:cstheme="minorHAnsi"/>
          <w:bCs/>
          <w:sz w:val="22"/>
          <w:szCs w:val="22"/>
        </w:rPr>
        <w:t>IV, V</w:t>
      </w:r>
      <w:r w:rsidR="0063326C" w:rsidRPr="00937F89">
        <w:rPr>
          <w:rFonts w:asciiTheme="minorHAnsi" w:hAnsiTheme="minorHAnsi" w:cstheme="minorHAnsi"/>
          <w:bCs/>
          <w:sz w:val="22"/>
          <w:szCs w:val="22"/>
        </w:rPr>
        <w:t xml:space="preserve">, </w:t>
      </w:r>
      <w:r w:rsidR="002A55BD" w:rsidRPr="00937F89">
        <w:rPr>
          <w:rFonts w:asciiTheme="minorHAnsi" w:hAnsiTheme="minorHAnsi" w:cstheme="minorHAnsi"/>
          <w:bCs/>
          <w:sz w:val="22"/>
          <w:szCs w:val="22"/>
        </w:rPr>
        <w:t>VI</w:t>
      </w:r>
      <w:r w:rsidR="00344A7B" w:rsidRPr="00937F89">
        <w:rPr>
          <w:rFonts w:asciiTheme="minorHAnsi" w:hAnsiTheme="minorHAnsi" w:cstheme="minorHAnsi"/>
          <w:bCs/>
          <w:sz w:val="22"/>
          <w:szCs w:val="22"/>
        </w:rPr>
        <w:t xml:space="preserve"> e VII</w:t>
      </w:r>
      <w:r w:rsidR="007D51C3" w:rsidRPr="00937F89">
        <w:rPr>
          <w:rFonts w:asciiTheme="minorHAnsi" w:hAnsiTheme="minorHAnsi" w:cstheme="minorHAnsi"/>
          <w:bCs/>
          <w:sz w:val="22"/>
          <w:szCs w:val="22"/>
        </w:rPr>
        <w:t xml:space="preserve"> </w:t>
      </w:r>
      <w:r w:rsidR="00660E6E" w:rsidRPr="00937F89">
        <w:rPr>
          <w:rFonts w:asciiTheme="minorHAnsi" w:hAnsiTheme="minorHAnsi" w:cstheme="minorHAnsi"/>
          <w:bCs/>
          <w:sz w:val="22"/>
          <w:szCs w:val="22"/>
        </w:rPr>
        <w:t>deverão ser providenciadas</w:t>
      </w:r>
      <w:r w:rsidR="007D51C3" w:rsidRPr="00937F89">
        <w:rPr>
          <w:rFonts w:asciiTheme="minorHAnsi" w:hAnsiTheme="minorHAnsi" w:cstheme="minorHAnsi"/>
          <w:bCs/>
          <w:sz w:val="22"/>
          <w:szCs w:val="22"/>
        </w:rPr>
        <w:t>, exclusivamente,</w:t>
      </w:r>
      <w:r w:rsidR="00660E6E" w:rsidRPr="00937F89">
        <w:rPr>
          <w:rFonts w:asciiTheme="minorHAnsi" w:hAnsiTheme="minorHAnsi" w:cstheme="minorHAnsi"/>
          <w:bCs/>
          <w:sz w:val="22"/>
          <w:szCs w:val="22"/>
        </w:rPr>
        <w:t xml:space="preserve"> pela Com</w:t>
      </w:r>
      <w:r w:rsidRPr="00937F89">
        <w:rPr>
          <w:rFonts w:asciiTheme="minorHAnsi" w:hAnsiTheme="minorHAnsi" w:cstheme="minorHAnsi"/>
          <w:bCs/>
          <w:sz w:val="22"/>
          <w:szCs w:val="22"/>
        </w:rPr>
        <w:t>issão de Seleção do CAU/RS;</w:t>
      </w:r>
    </w:p>
    <w:p w14:paraId="20BDB16F" w14:textId="0E0F291C" w:rsidR="00660E6E" w:rsidRPr="00937F89" w:rsidRDefault="00CA1D1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3º </w:t>
      </w:r>
      <w:r w:rsidR="00660E6E" w:rsidRPr="00937F89">
        <w:rPr>
          <w:rFonts w:asciiTheme="minorHAnsi" w:hAnsiTheme="minorHAnsi" w:cstheme="minorHAnsi"/>
          <w:bCs/>
          <w:sz w:val="22"/>
          <w:szCs w:val="22"/>
        </w:rPr>
        <w:t xml:space="preserve">As publicações a que se referem </w:t>
      </w:r>
      <w:r w:rsidR="008C70E9" w:rsidRPr="00937F89">
        <w:rPr>
          <w:rFonts w:asciiTheme="minorHAnsi" w:hAnsiTheme="minorHAnsi" w:cstheme="minorHAnsi"/>
          <w:bCs/>
          <w:sz w:val="22"/>
          <w:szCs w:val="22"/>
        </w:rPr>
        <w:t>a</w:t>
      </w:r>
      <w:r w:rsidR="00660E6E" w:rsidRPr="00937F89">
        <w:rPr>
          <w:rFonts w:asciiTheme="minorHAnsi" w:hAnsiTheme="minorHAnsi" w:cstheme="minorHAnsi"/>
          <w:bCs/>
          <w:sz w:val="22"/>
          <w:szCs w:val="22"/>
        </w:rPr>
        <w:t>o</w:t>
      </w:r>
      <w:r w:rsidR="007D51C3" w:rsidRPr="00937F89">
        <w:rPr>
          <w:rFonts w:asciiTheme="minorHAnsi" w:hAnsiTheme="minorHAnsi" w:cstheme="minorHAnsi"/>
          <w:bCs/>
          <w:sz w:val="22"/>
          <w:szCs w:val="22"/>
        </w:rPr>
        <w:t>s</w:t>
      </w:r>
      <w:r w:rsidR="008C70E9" w:rsidRPr="00937F89">
        <w:rPr>
          <w:rFonts w:asciiTheme="minorHAnsi" w:hAnsiTheme="minorHAnsi" w:cstheme="minorHAnsi"/>
          <w:bCs/>
          <w:sz w:val="22"/>
          <w:szCs w:val="22"/>
        </w:rPr>
        <w:t xml:space="preserve"> itens</w:t>
      </w:r>
      <w:r w:rsidR="007D51C3" w:rsidRPr="00937F89">
        <w:rPr>
          <w:rFonts w:asciiTheme="minorHAnsi" w:hAnsiTheme="minorHAnsi" w:cstheme="minorHAnsi"/>
          <w:bCs/>
          <w:sz w:val="22"/>
          <w:szCs w:val="22"/>
        </w:rPr>
        <w:t xml:space="preserve"> </w:t>
      </w:r>
      <w:r w:rsidR="002A55BD" w:rsidRPr="00937F89">
        <w:rPr>
          <w:rFonts w:asciiTheme="minorHAnsi" w:hAnsiTheme="minorHAnsi" w:cstheme="minorHAnsi"/>
          <w:bCs/>
          <w:sz w:val="22"/>
          <w:szCs w:val="22"/>
        </w:rPr>
        <w:t>V</w:t>
      </w:r>
      <w:r w:rsidR="00344A7B" w:rsidRPr="00937F89">
        <w:rPr>
          <w:rFonts w:asciiTheme="minorHAnsi" w:hAnsiTheme="minorHAnsi" w:cstheme="minorHAnsi"/>
          <w:bCs/>
          <w:sz w:val="22"/>
          <w:szCs w:val="22"/>
        </w:rPr>
        <w:t>I</w:t>
      </w:r>
      <w:r w:rsidR="002A55BD" w:rsidRPr="00937F89">
        <w:rPr>
          <w:rFonts w:asciiTheme="minorHAnsi" w:hAnsiTheme="minorHAnsi" w:cstheme="minorHAnsi"/>
          <w:bCs/>
          <w:sz w:val="22"/>
          <w:szCs w:val="22"/>
        </w:rPr>
        <w:t xml:space="preserve">II, </w:t>
      </w:r>
      <w:r w:rsidR="00344A7B" w:rsidRPr="00937F89">
        <w:rPr>
          <w:rFonts w:asciiTheme="minorHAnsi" w:hAnsiTheme="minorHAnsi" w:cstheme="minorHAnsi"/>
          <w:bCs/>
          <w:sz w:val="22"/>
          <w:szCs w:val="22"/>
        </w:rPr>
        <w:t>IX, X, XXI</w:t>
      </w:r>
      <w:r w:rsidR="0016418B" w:rsidRPr="00937F89">
        <w:rPr>
          <w:rFonts w:asciiTheme="minorHAnsi" w:hAnsiTheme="minorHAnsi" w:cstheme="minorHAnsi"/>
          <w:bCs/>
          <w:sz w:val="22"/>
          <w:szCs w:val="22"/>
        </w:rPr>
        <w:t xml:space="preserve"> </w:t>
      </w:r>
      <w:r w:rsidR="007D51C3" w:rsidRPr="00937F89">
        <w:rPr>
          <w:rFonts w:asciiTheme="minorHAnsi" w:hAnsiTheme="minorHAnsi" w:cstheme="minorHAnsi"/>
          <w:bCs/>
          <w:sz w:val="22"/>
          <w:szCs w:val="22"/>
        </w:rPr>
        <w:t>d</w:t>
      </w:r>
      <w:r w:rsidR="00660E6E" w:rsidRPr="00937F89">
        <w:rPr>
          <w:rFonts w:asciiTheme="minorHAnsi" w:hAnsiTheme="minorHAnsi" w:cstheme="minorHAnsi"/>
          <w:bCs/>
          <w:sz w:val="22"/>
          <w:szCs w:val="22"/>
        </w:rPr>
        <w:t xml:space="preserve">everão ser providenciadas pelo Gestor </w:t>
      </w:r>
      <w:r w:rsidR="003E113D" w:rsidRPr="00937F89">
        <w:rPr>
          <w:rFonts w:asciiTheme="minorHAnsi" w:hAnsiTheme="minorHAnsi" w:cstheme="minorHAnsi"/>
          <w:bCs/>
          <w:sz w:val="22"/>
          <w:szCs w:val="22"/>
        </w:rPr>
        <w:t>das parcerias, ou respectivo adjunto.</w:t>
      </w:r>
    </w:p>
    <w:p w14:paraId="1C36DB92" w14:textId="76A8CA6B" w:rsidR="00CA1D1C" w:rsidRPr="00937F89" w:rsidRDefault="00CA1D1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4º A publicação do documento relativo ao item </w:t>
      </w:r>
      <w:r w:rsidR="0031313D" w:rsidRPr="00937F89">
        <w:rPr>
          <w:rFonts w:asciiTheme="minorHAnsi" w:hAnsiTheme="minorHAnsi" w:cstheme="minorHAnsi"/>
          <w:bCs/>
          <w:sz w:val="22"/>
          <w:szCs w:val="22"/>
        </w:rPr>
        <w:t>X</w:t>
      </w:r>
      <w:r w:rsidR="00344A7B" w:rsidRPr="00937F89">
        <w:rPr>
          <w:rFonts w:asciiTheme="minorHAnsi" w:hAnsiTheme="minorHAnsi" w:cstheme="minorHAnsi"/>
          <w:bCs/>
          <w:sz w:val="22"/>
          <w:szCs w:val="22"/>
        </w:rPr>
        <w:t>II</w:t>
      </w:r>
      <w:r w:rsidRPr="00937F89">
        <w:rPr>
          <w:rFonts w:asciiTheme="minorHAnsi" w:hAnsiTheme="minorHAnsi" w:cstheme="minorHAnsi"/>
          <w:bCs/>
          <w:sz w:val="22"/>
          <w:szCs w:val="22"/>
        </w:rPr>
        <w:t xml:space="preserve"> deverá ser providenciada, exclusivamente, pela Comissão de Monitoramento e Avaliação;</w:t>
      </w:r>
    </w:p>
    <w:p w14:paraId="0A71C354" w14:textId="3BEBA023" w:rsidR="00CA1D1C" w:rsidRPr="00937F89" w:rsidRDefault="00CA1D1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5º Os </w:t>
      </w:r>
      <w:r w:rsidR="0016418B" w:rsidRPr="00937F89">
        <w:rPr>
          <w:rFonts w:asciiTheme="minorHAnsi" w:hAnsiTheme="minorHAnsi" w:cstheme="minorHAnsi"/>
          <w:bCs/>
          <w:sz w:val="22"/>
          <w:szCs w:val="22"/>
        </w:rPr>
        <w:t>Relatórios Finais de Avaliação do C</w:t>
      </w:r>
      <w:r w:rsidRPr="00937F89">
        <w:rPr>
          <w:rFonts w:asciiTheme="minorHAnsi" w:hAnsiTheme="minorHAnsi" w:cstheme="minorHAnsi"/>
          <w:bCs/>
          <w:sz w:val="22"/>
          <w:szCs w:val="22"/>
        </w:rPr>
        <w:t xml:space="preserve">hamamento </w:t>
      </w:r>
      <w:r w:rsidR="0016418B" w:rsidRPr="00937F89">
        <w:rPr>
          <w:rFonts w:asciiTheme="minorHAnsi" w:hAnsiTheme="minorHAnsi" w:cstheme="minorHAnsi"/>
          <w:bCs/>
          <w:sz w:val="22"/>
          <w:szCs w:val="22"/>
        </w:rPr>
        <w:t>P</w:t>
      </w:r>
      <w:r w:rsidRPr="00937F89">
        <w:rPr>
          <w:rFonts w:asciiTheme="minorHAnsi" w:hAnsiTheme="minorHAnsi" w:cstheme="minorHAnsi"/>
          <w:bCs/>
          <w:sz w:val="22"/>
          <w:szCs w:val="22"/>
        </w:rPr>
        <w:t xml:space="preserve">úblico – item </w:t>
      </w:r>
      <w:r w:rsidR="005774A9" w:rsidRPr="00937F89">
        <w:rPr>
          <w:rFonts w:asciiTheme="minorHAnsi" w:hAnsiTheme="minorHAnsi" w:cstheme="minorHAnsi"/>
          <w:bCs/>
          <w:sz w:val="22"/>
          <w:szCs w:val="22"/>
        </w:rPr>
        <w:t>X</w:t>
      </w:r>
      <w:r w:rsidR="00344A7B" w:rsidRPr="00937F89">
        <w:rPr>
          <w:rFonts w:asciiTheme="minorHAnsi" w:hAnsiTheme="minorHAnsi" w:cstheme="minorHAnsi"/>
          <w:bCs/>
          <w:sz w:val="22"/>
          <w:szCs w:val="22"/>
        </w:rPr>
        <w:t>II</w:t>
      </w:r>
      <w:r w:rsidR="0031313D" w:rsidRPr="00937F89">
        <w:rPr>
          <w:rFonts w:asciiTheme="minorHAnsi" w:hAnsiTheme="minorHAnsi" w:cstheme="minorHAnsi"/>
          <w:bCs/>
          <w:sz w:val="22"/>
          <w:szCs w:val="22"/>
        </w:rPr>
        <w:t>I</w:t>
      </w:r>
      <w:r w:rsidRPr="00937F89">
        <w:rPr>
          <w:rFonts w:asciiTheme="minorHAnsi" w:hAnsiTheme="minorHAnsi" w:cstheme="minorHAnsi"/>
          <w:bCs/>
          <w:sz w:val="22"/>
          <w:szCs w:val="22"/>
        </w:rPr>
        <w:t>, deverão ser publicado</w:t>
      </w:r>
      <w:r w:rsidR="008C70E9" w:rsidRPr="00937F89">
        <w:rPr>
          <w:rFonts w:asciiTheme="minorHAnsi" w:hAnsiTheme="minorHAnsi" w:cstheme="minorHAnsi"/>
          <w:bCs/>
          <w:sz w:val="22"/>
          <w:szCs w:val="22"/>
        </w:rPr>
        <w:t xml:space="preserve">s </w:t>
      </w:r>
      <w:r w:rsidR="00344A7B" w:rsidRPr="00937F89">
        <w:rPr>
          <w:rFonts w:asciiTheme="minorHAnsi" w:hAnsiTheme="minorHAnsi" w:cstheme="minorHAnsi"/>
          <w:bCs/>
          <w:sz w:val="22"/>
          <w:szCs w:val="22"/>
        </w:rPr>
        <w:t>pelas</w:t>
      </w:r>
      <w:r w:rsidRPr="00937F89">
        <w:rPr>
          <w:rFonts w:asciiTheme="minorHAnsi" w:hAnsiTheme="minorHAnsi" w:cstheme="minorHAnsi"/>
          <w:bCs/>
          <w:sz w:val="22"/>
          <w:szCs w:val="22"/>
        </w:rPr>
        <w:t xml:space="preserve"> Comissões</w:t>
      </w:r>
      <w:r w:rsidR="00344A7B" w:rsidRPr="00937F89">
        <w:rPr>
          <w:rFonts w:asciiTheme="minorHAnsi" w:hAnsiTheme="minorHAnsi" w:cstheme="minorHAnsi"/>
          <w:bCs/>
          <w:sz w:val="22"/>
          <w:szCs w:val="22"/>
        </w:rPr>
        <w:t xml:space="preserve"> de Seleção e de Monitoramento e Avaliação</w:t>
      </w:r>
      <w:r w:rsidRPr="00937F89">
        <w:rPr>
          <w:rFonts w:asciiTheme="minorHAnsi" w:hAnsiTheme="minorHAnsi" w:cstheme="minorHAnsi"/>
          <w:bCs/>
          <w:sz w:val="22"/>
          <w:szCs w:val="22"/>
        </w:rPr>
        <w:t>.</w:t>
      </w:r>
    </w:p>
    <w:p w14:paraId="284CC15F" w14:textId="3FA2B66E" w:rsidR="00660E6E" w:rsidRPr="00937F89" w:rsidRDefault="008C70E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6</w:t>
      </w:r>
      <w:r w:rsidR="00660E6E" w:rsidRPr="00937F89">
        <w:rPr>
          <w:rFonts w:asciiTheme="minorHAnsi" w:hAnsiTheme="minorHAnsi" w:cstheme="minorHAnsi"/>
          <w:bCs/>
          <w:sz w:val="22"/>
          <w:szCs w:val="22"/>
        </w:rPr>
        <w:t xml:space="preserve">º As impropriedades que deram causa à rejeição da prestação de contas também </w:t>
      </w:r>
      <w:r w:rsidRPr="00937F89">
        <w:rPr>
          <w:rFonts w:asciiTheme="minorHAnsi" w:hAnsiTheme="minorHAnsi" w:cstheme="minorHAnsi"/>
          <w:bCs/>
          <w:sz w:val="22"/>
          <w:szCs w:val="22"/>
        </w:rPr>
        <w:t xml:space="preserve">serão registradas e publicadas </w:t>
      </w:r>
      <w:r w:rsidR="00660E6E" w:rsidRPr="00937F89">
        <w:rPr>
          <w:rFonts w:asciiTheme="minorHAnsi" w:hAnsiTheme="minorHAnsi" w:cstheme="minorHAnsi"/>
          <w:bCs/>
          <w:sz w:val="22"/>
          <w:szCs w:val="22"/>
        </w:rPr>
        <w:t>pelo Gestor da parceria</w:t>
      </w:r>
      <w:r w:rsidRPr="00937F89">
        <w:rPr>
          <w:rFonts w:asciiTheme="minorHAnsi" w:hAnsiTheme="minorHAnsi" w:cstheme="minorHAnsi"/>
          <w:bCs/>
          <w:sz w:val="22"/>
          <w:szCs w:val="22"/>
        </w:rPr>
        <w:t xml:space="preserve"> </w:t>
      </w:r>
      <w:r w:rsidR="00660E6E" w:rsidRPr="00937F89">
        <w:rPr>
          <w:rFonts w:asciiTheme="minorHAnsi" w:hAnsiTheme="minorHAnsi" w:cstheme="minorHAnsi"/>
          <w:bCs/>
          <w:sz w:val="22"/>
          <w:szCs w:val="22"/>
        </w:rPr>
        <w:t>devendo ser levadas em consideração por ocasião da assinatura de futuras parcerias com o CAU/RS.</w:t>
      </w:r>
    </w:p>
    <w:p w14:paraId="2B1C8691"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color w:val="000000"/>
          <w:sz w:val="22"/>
          <w:szCs w:val="22"/>
        </w:rPr>
      </w:pPr>
    </w:p>
    <w:p w14:paraId="23A32F62" w14:textId="77777777" w:rsidR="00660E6E" w:rsidRPr="00937F89" w:rsidRDefault="00660E6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Todos os documentos publicados no sítio do Portal de Transparência do CAU/RS, ou em outro meio de publicidade, deverão estar datados e assinados</w:t>
      </w:r>
      <w:bookmarkStart w:id="0" w:name="art30vi"/>
      <w:bookmarkEnd w:id="0"/>
      <w:r w:rsidRPr="00937F89">
        <w:rPr>
          <w:rFonts w:asciiTheme="minorHAnsi" w:hAnsiTheme="minorHAnsi" w:cstheme="minorHAnsi"/>
          <w:bCs/>
          <w:sz w:val="22"/>
          <w:szCs w:val="22"/>
        </w:rPr>
        <w:t xml:space="preserve"> com a identificação do responsável.</w:t>
      </w:r>
    </w:p>
    <w:p w14:paraId="00632380" w14:textId="7655892A" w:rsidR="00937F89" w:rsidRPr="00937F89" w:rsidRDefault="00660E6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Não havendo no documento um campo para inserção de data, deverá ser informado, no próprio local em que se dará a publicidade, o dia de sua publicação</w:t>
      </w:r>
      <w:r w:rsidR="0033561C" w:rsidRPr="00937F89">
        <w:rPr>
          <w:rFonts w:asciiTheme="minorHAnsi" w:hAnsiTheme="minorHAnsi" w:cstheme="minorHAnsi"/>
          <w:bCs/>
          <w:sz w:val="22"/>
          <w:szCs w:val="22"/>
        </w:rPr>
        <w:t>.</w:t>
      </w:r>
    </w:p>
    <w:p w14:paraId="4A7BFBC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0B736456" w14:textId="12E6287E" w:rsidR="00660E6E" w:rsidRPr="00937F89" w:rsidRDefault="00660E6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Os documentos a serem publicados deverão seguir os modelos anexados a esta Portaria Normativa e alterações supervenientes. </w:t>
      </w:r>
    </w:p>
    <w:p w14:paraId="1A841AB6" w14:textId="77777777" w:rsidR="008603EA" w:rsidRPr="00937F89" w:rsidRDefault="008603EA"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p>
    <w:p w14:paraId="19328A39"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CAPÍTULO V</w:t>
      </w:r>
    </w:p>
    <w:p w14:paraId="42ED7490" w14:textId="77777777"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DOS PROCEDIMENTOS PARA A CONCESSÃO DE PATROCÍNIO E DE APOIO INSTITUCIONAL</w:t>
      </w:r>
    </w:p>
    <w:p w14:paraId="2A9D9992"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Seção I</w:t>
      </w:r>
    </w:p>
    <w:p w14:paraId="25EAD386" w14:textId="7F863B43" w:rsidR="00846C25" w:rsidRPr="00937F89" w:rsidRDefault="00846C25"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Das providências do CAU/RS</w:t>
      </w:r>
    </w:p>
    <w:p w14:paraId="117702B3" w14:textId="77777777" w:rsidR="00937F89" w:rsidRPr="00937F89" w:rsidRDefault="00937F89"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p>
    <w:p w14:paraId="23553726" w14:textId="0229FF34" w:rsidR="00E91451" w:rsidRPr="00937F89" w:rsidRDefault="00C50713"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a</w:t>
      </w:r>
      <w:r w:rsidR="00E91451" w:rsidRPr="00937F89">
        <w:rPr>
          <w:rFonts w:asciiTheme="minorHAnsi" w:hAnsiTheme="minorHAnsi" w:cstheme="minorHAnsi"/>
          <w:bCs/>
          <w:sz w:val="22"/>
          <w:szCs w:val="22"/>
        </w:rPr>
        <w:t xml:space="preserve"> concessão de patrocínio ou apoio institucional, o CAU/RS </w:t>
      </w:r>
      <w:r w:rsidRPr="00937F89">
        <w:rPr>
          <w:rFonts w:asciiTheme="minorHAnsi" w:hAnsiTheme="minorHAnsi" w:cstheme="minorHAnsi"/>
          <w:bCs/>
          <w:sz w:val="22"/>
          <w:szCs w:val="22"/>
        </w:rPr>
        <w:t>deverá</w:t>
      </w:r>
      <w:r w:rsidR="00E91451" w:rsidRPr="00937F89">
        <w:rPr>
          <w:rFonts w:asciiTheme="minorHAnsi" w:hAnsiTheme="minorHAnsi" w:cstheme="minorHAnsi"/>
          <w:bCs/>
          <w:sz w:val="22"/>
          <w:szCs w:val="22"/>
        </w:rPr>
        <w:t>:</w:t>
      </w:r>
    </w:p>
    <w:p w14:paraId="1BA406CD" w14:textId="706B0F0F" w:rsidR="00E91451" w:rsidRPr="00937F89" w:rsidRDefault="00E91451"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Realiza</w:t>
      </w:r>
      <w:r w:rsidR="00C50713" w:rsidRPr="00937F89">
        <w:rPr>
          <w:rFonts w:asciiTheme="minorHAnsi" w:hAnsiTheme="minorHAnsi" w:cstheme="minorHAnsi"/>
          <w:bCs/>
          <w:sz w:val="22"/>
          <w:szCs w:val="22"/>
        </w:rPr>
        <w:t>r</w:t>
      </w:r>
      <w:r w:rsidRPr="00937F89">
        <w:rPr>
          <w:rFonts w:asciiTheme="minorHAnsi" w:hAnsiTheme="minorHAnsi" w:cstheme="minorHAnsi"/>
          <w:bCs/>
          <w:sz w:val="22"/>
          <w:szCs w:val="22"/>
        </w:rPr>
        <w:t xml:space="preserve"> chamamento público, ressalvadas as hipóteses previstas na Lei n.º 13.019/2014.</w:t>
      </w:r>
    </w:p>
    <w:p w14:paraId="7EA5A137" w14:textId="44FD5CD2" w:rsidR="00E91451" w:rsidRPr="00937F89" w:rsidRDefault="00846C25"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1º</w:t>
      </w:r>
      <w:r w:rsidR="006B128D"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w:t>
      </w:r>
      <w:r w:rsidR="00E91451" w:rsidRPr="00937F89">
        <w:rPr>
          <w:rFonts w:asciiTheme="minorHAnsi" w:hAnsiTheme="minorHAnsi" w:cstheme="minorHAnsi"/>
          <w:bCs/>
          <w:sz w:val="22"/>
          <w:szCs w:val="22"/>
        </w:rPr>
        <w:t xml:space="preserve">O CAU/RS poderá dispensar a realização do chamamento público, desde que em conformidade com </w:t>
      </w:r>
      <w:r w:rsidR="006A0043" w:rsidRPr="00937F89">
        <w:rPr>
          <w:rFonts w:asciiTheme="minorHAnsi" w:hAnsiTheme="minorHAnsi" w:cstheme="minorHAnsi"/>
          <w:bCs/>
          <w:sz w:val="22"/>
          <w:szCs w:val="22"/>
        </w:rPr>
        <w:t>o art. 30 d</w:t>
      </w:r>
      <w:r w:rsidR="00E91451" w:rsidRPr="00937F89">
        <w:rPr>
          <w:rFonts w:asciiTheme="minorHAnsi" w:hAnsiTheme="minorHAnsi" w:cstheme="minorHAnsi"/>
          <w:bCs/>
          <w:sz w:val="22"/>
          <w:szCs w:val="22"/>
        </w:rPr>
        <w:t xml:space="preserve">a Lei 13.019/2014 e </w:t>
      </w:r>
      <w:r w:rsidR="006A0043" w:rsidRPr="00937F89">
        <w:rPr>
          <w:rFonts w:asciiTheme="minorHAnsi" w:hAnsiTheme="minorHAnsi" w:cstheme="minorHAnsi"/>
          <w:bCs/>
          <w:sz w:val="22"/>
          <w:szCs w:val="22"/>
        </w:rPr>
        <w:t>demais correlatos.</w:t>
      </w:r>
      <w:r w:rsidR="00E91451" w:rsidRPr="00937F89">
        <w:rPr>
          <w:rFonts w:asciiTheme="minorHAnsi" w:hAnsiTheme="minorHAnsi" w:cstheme="minorHAnsi"/>
          <w:bCs/>
          <w:sz w:val="22"/>
          <w:szCs w:val="22"/>
        </w:rPr>
        <w:t xml:space="preserve"> Neste caso, o CAU/RS dará publicidade da sua decisão com respectiva justificativa.</w:t>
      </w:r>
    </w:p>
    <w:p w14:paraId="335D8143" w14:textId="46DEB523" w:rsidR="00846C25" w:rsidRPr="00937F89" w:rsidRDefault="00846C25"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2º</w:t>
      </w:r>
      <w:r w:rsidR="006B128D"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Em seu texto, 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de chamamento público deverá contemplar itens</w:t>
      </w:r>
      <w:r w:rsidR="00A260A4" w:rsidRPr="00937F89">
        <w:rPr>
          <w:rFonts w:asciiTheme="minorHAnsi" w:hAnsiTheme="minorHAnsi" w:cstheme="minorHAnsi"/>
          <w:bCs/>
          <w:sz w:val="22"/>
          <w:szCs w:val="22"/>
        </w:rPr>
        <w:t>/anexos</w:t>
      </w:r>
      <w:r w:rsidRPr="00937F89">
        <w:rPr>
          <w:rFonts w:asciiTheme="minorHAnsi" w:hAnsiTheme="minorHAnsi" w:cstheme="minorHAnsi"/>
          <w:bCs/>
          <w:sz w:val="22"/>
          <w:szCs w:val="22"/>
        </w:rPr>
        <w:t xml:space="preserve"> obrigatórios, conforme </w:t>
      </w:r>
      <w:r w:rsidR="0033561C" w:rsidRPr="00937F89">
        <w:rPr>
          <w:rFonts w:asciiTheme="minorHAnsi" w:hAnsiTheme="minorHAnsi" w:cstheme="minorHAnsi"/>
          <w:bCs/>
          <w:sz w:val="22"/>
          <w:szCs w:val="22"/>
        </w:rPr>
        <w:t>Minuta</w:t>
      </w:r>
      <w:r w:rsidRPr="00937F89">
        <w:rPr>
          <w:rFonts w:asciiTheme="minorHAnsi" w:hAnsiTheme="minorHAnsi" w:cstheme="minorHAnsi"/>
          <w:bCs/>
          <w:sz w:val="22"/>
          <w:szCs w:val="22"/>
        </w:rPr>
        <w:t xml:space="preserve"> de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de Chamamento Público, a saber:</w:t>
      </w:r>
    </w:p>
    <w:p w14:paraId="587660BF" w14:textId="3BB9373F" w:rsidR="00A260A4" w:rsidRPr="00937F89" w:rsidRDefault="00A260A4"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P</w:t>
      </w:r>
      <w:r w:rsidR="00846C25" w:rsidRPr="00937F89">
        <w:rPr>
          <w:rFonts w:asciiTheme="minorHAnsi" w:hAnsiTheme="minorHAnsi" w:cstheme="minorHAnsi"/>
          <w:bCs/>
          <w:sz w:val="22"/>
          <w:szCs w:val="22"/>
        </w:rPr>
        <w:t>roposta</w:t>
      </w:r>
      <w:r w:rsidRPr="00937F89">
        <w:rPr>
          <w:rFonts w:asciiTheme="minorHAnsi" w:hAnsiTheme="minorHAnsi" w:cstheme="minorHAnsi"/>
          <w:bCs/>
          <w:sz w:val="22"/>
          <w:szCs w:val="22"/>
        </w:rPr>
        <w:t>;</w:t>
      </w:r>
    </w:p>
    <w:p w14:paraId="73F5129B" w14:textId="729C7AE7" w:rsidR="00846C25" w:rsidRPr="00937F89" w:rsidRDefault="00A260A4"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P</w:t>
      </w:r>
      <w:r w:rsidR="00846C25" w:rsidRPr="00937F89">
        <w:rPr>
          <w:rFonts w:asciiTheme="minorHAnsi" w:hAnsiTheme="minorHAnsi" w:cstheme="minorHAnsi"/>
          <w:bCs/>
          <w:sz w:val="22"/>
          <w:szCs w:val="22"/>
        </w:rPr>
        <w:t xml:space="preserve">lano de trabalho; </w:t>
      </w:r>
    </w:p>
    <w:p w14:paraId="1BD7AB56" w14:textId="3EEA471D" w:rsidR="00846C25"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 xml:space="preserve">Minuta do </w:t>
      </w:r>
      <w:r w:rsidR="00A260A4" w:rsidRPr="00937F89">
        <w:rPr>
          <w:rFonts w:asciiTheme="minorHAnsi" w:hAnsiTheme="minorHAnsi" w:cstheme="minorHAnsi"/>
          <w:bCs/>
          <w:sz w:val="22"/>
          <w:szCs w:val="22"/>
        </w:rPr>
        <w:t>T</w:t>
      </w:r>
      <w:r w:rsidRPr="00937F89">
        <w:rPr>
          <w:rFonts w:asciiTheme="minorHAnsi" w:hAnsiTheme="minorHAnsi" w:cstheme="minorHAnsi"/>
          <w:bCs/>
          <w:sz w:val="22"/>
          <w:szCs w:val="22"/>
        </w:rPr>
        <w:t>ermo de F</w:t>
      </w:r>
      <w:r w:rsidR="00846C25" w:rsidRPr="00937F89">
        <w:rPr>
          <w:rFonts w:asciiTheme="minorHAnsi" w:hAnsiTheme="minorHAnsi" w:cstheme="minorHAnsi"/>
          <w:bCs/>
          <w:sz w:val="22"/>
          <w:szCs w:val="22"/>
        </w:rPr>
        <w:t xml:space="preserve">omento ou </w:t>
      </w:r>
      <w:r w:rsidRPr="00937F89">
        <w:rPr>
          <w:rFonts w:asciiTheme="minorHAnsi" w:hAnsiTheme="minorHAnsi" w:cstheme="minorHAnsi"/>
          <w:bCs/>
          <w:sz w:val="22"/>
          <w:szCs w:val="22"/>
        </w:rPr>
        <w:t>C</w:t>
      </w:r>
      <w:r w:rsidR="00846C25" w:rsidRPr="00937F89">
        <w:rPr>
          <w:rFonts w:asciiTheme="minorHAnsi" w:hAnsiTheme="minorHAnsi" w:cstheme="minorHAnsi"/>
          <w:bCs/>
          <w:sz w:val="22"/>
          <w:szCs w:val="22"/>
        </w:rPr>
        <w:t>olaboração</w:t>
      </w:r>
      <w:r w:rsidRPr="00937F89">
        <w:rPr>
          <w:rFonts w:asciiTheme="minorHAnsi" w:hAnsiTheme="minorHAnsi" w:cstheme="minorHAnsi"/>
          <w:bCs/>
          <w:sz w:val="22"/>
          <w:szCs w:val="22"/>
        </w:rPr>
        <w:t xml:space="preserve"> e respectivo </w:t>
      </w:r>
      <w:r w:rsidR="006A0043" w:rsidRPr="00937F89">
        <w:rPr>
          <w:rFonts w:asciiTheme="minorHAnsi" w:hAnsiTheme="minorHAnsi" w:cstheme="minorHAnsi"/>
          <w:bCs/>
          <w:sz w:val="22"/>
          <w:szCs w:val="22"/>
        </w:rPr>
        <w:t>A</w:t>
      </w:r>
      <w:r w:rsidR="00412C87" w:rsidRPr="00937F89">
        <w:rPr>
          <w:rFonts w:asciiTheme="minorHAnsi" w:hAnsiTheme="minorHAnsi" w:cstheme="minorHAnsi"/>
          <w:bCs/>
          <w:sz w:val="22"/>
          <w:szCs w:val="22"/>
        </w:rPr>
        <w:t>ditivo</w:t>
      </w:r>
      <w:r w:rsidR="00846C25" w:rsidRPr="00937F89">
        <w:rPr>
          <w:rFonts w:asciiTheme="minorHAnsi" w:hAnsiTheme="minorHAnsi" w:cstheme="minorHAnsi"/>
          <w:bCs/>
          <w:sz w:val="22"/>
          <w:szCs w:val="22"/>
        </w:rPr>
        <w:t>;</w:t>
      </w:r>
    </w:p>
    <w:p w14:paraId="3BD4D2CA" w14:textId="45998D61" w:rsidR="00846C25"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Identificação e r</w:t>
      </w:r>
      <w:r w:rsidR="00846C25" w:rsidRPr="00937F89">
        <w:rPr>
          <w:rFonts w:asciiTheme="minorHAnsi" w:hAnsiTheme="minorHAnsi" w:cstheme="minorHAnsi"/>
          <w:bCs/>
          <w:sz w:val="22"/>
          <w:szCs w:val="22"/>
        </w:rPr>
        <w:t>elação dos documentos para habilitação jurídica e comprovação de regularidade fiscal;</w:t>
      </w:r>
    </w:p>
    <w:p w14:paraId="6EA77356" w14:textId="4A6964BB" w:rsidR="00846C25" w:rsidRPr="00937F89" w:rsidRDefault="00A260A4"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I</w:t>
      </w:r>
      <w:r w:rsidR="00846C25" w:rsidRPr="00937F89">
        <w:rPr>
          <w:rFonts w:asciiTheme="minorHAnsi" w:hAnsiTheme="minorHAnsi" w:cstheme="minorHAnsi"/>
          <w:bCs/>
          <w:sz w:val="22"/>
          <w:szCs w:val="22"/>
        </w:rPr>
        <w:t>nformação de conta bancária do projeto;</w:t>
      </w:r>
    </w:p>
    <w:p w14:paraId="29008FEC" w14:textId="2BE96698" w:rsidR="00846C25" w:rsidRPr="00937F89" w:rsidRDefault="00846C25"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Declaração de </w:t>
      </w:r>
      <w:r w:rsidR="00BF086C" w:rsidRPr="00937F89">
        <w:rPr>
          <w:rFonts w:asciiTheme="minorHAnsi" w:hAnsiTheme="minorHAnsi" w:cstheme="minorHAnsi"/>
          <w:bCs/>
          <w:sz w:val="22"/>
          <w:szCs w:val="22"/>
        </w:rPr>
        <w:t>L</w:t>
      </w:r>
      <w:r w:rsidRPr="00937F89">
        <w:rPr>
          <w:rFonts w:asciiTheme="minorHAnsi" w:hAnsiTheme="minorHAnsi" w:cstheme="minorHAnsi"/>
          <w:bCs/>
          <w:sz w:val="22"/>
          <w:szCs w:val="22"/>
        </w:rPr>
        <w:t>egalidade e</w:t>
      </w:r>
      <w:r w:rsidR="00BF086C" w:rsidRPr="00937F89">
        <w:rPr>
          <w:rFonts w:asciiTheme="minorHAnsi" w:hAnsiTheme="minorHAnsi" w:cstheme="minorHAnsi"/>
          <w:bCs/>
          <w:sz w:val="22"/>
          <w:szCs w:val="22"/>
        </w:rPr>
        <w:t>m C</w:t>
      </w:r>
      <w:r w:rsidRPr="00937F89">
        <w:rPr>
          <w:rFonts w:asciiTheme="minorHAnsi" w:hAnsiTheme="minorHAnsi" w:cstheme="minorHAnsi"/>
          <w:bCs/>
          <w:sz w:val="22"/>
          <w:szCs w:val="22"/>
        </w:rPr>
        <w:t>elebrar com o CAU/RS;</w:t>
      </w:r>
    </w:p>
    <w:p w14:paraId="159E16F2" w14:textId="2848B1FD" w:rsidR="00846C25" w:rsidRPr="00937F89" w:rsidRDefault="00BF086C"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Declaração de Validade, Regularidade de Documentação e Autorização de Uso</w:t>
      </w:r>
      <w:r w:rsidR="00846C25" w:rsidRPr="00937F89">
        <w:rPr>
          <w:rFonts w:asciiTheme="minorHAnsi" w:hAnsiTheme="minorHAnsi" w:cstheme="minorHAnsi"/>
          <w:bCs/>
          <w:sz w:val="22"/>
          <w:szCs w:val="22"/>
        </w:rPr>
        <w:t>;</w:t>
      </w:r>
    </w:p>
    <w:p w14:paraId="0134DFF8" w14:textId="41A43C4D" w:rsidR="0031313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 xml:space="preserve">Termo de Guarda de </w:t>
      </w:r>
      <w:r w:rsidR="002D752D" w:rsidRPr="00937F89">
        <w:rPr>
          <w:rFonts w:asciiTheme="minorHAnsi" w:hAnsiTheme="minorHAnsi" w:cstheme="minorHAnsi"/>
          <w:bCs/>
          <w:sz w:val="22"/>
          <w:szCs w:val="22"/>
        </w:rPr>
        <w:t>D</w:t>
      </w:r>
      <w:r w:rsidRPr="00937F89">
        <w:rPr>
          <w:rFonts w:asciiTheme="minorHAnsi" w:hAnsiTheme="minorHAnsi" w:cstheme="minorHAnsi"/>
          <w:bCs/>
          <w:sz w:val="22"/>
          <w:szCs w:val="22"/>
        </w:rPr>
        <w:t>ocumentos;</w:t>
      </w:r>
    </w:p>
    <w:p w14:paraId="7FDF2980" w14:textId="7E5599B4" w:rsidR="0031313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Termo de Atuação em Rede, quando se aplicar;</w:t>
      </w:r>
    </w:p>
    <w:p w14:paraId="25775D8B" w14:textId="3D9CC07B" w:rsidR="0031313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Documento de Análise de Documentos e Parecer Parcial;</w:t>
      </w:r>
    </w:p>
    <w:p w14:paraId="0FB661FA" w14:textId="28371757" w:rsidR="0031313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Parecer técnico;</w:t>
      </w:r>
    </w:p>
    <w:p w14:paraId="43B137D0" w14:textId="77777777" w:rsidR="002D752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Parecer jurídico;</w:t>
      </w:r>
      <w:r w:rsidR="002D752D" w:rsidRPr="00937F89">
        <w:rPr>
          <w:rFonts w:asciiTheme="minorHAnsi" w:hAnsiTheme="minorHAnsi" w:cstheme="minorHAnsi"/>
          <w:bCs/>
          <w:sz w:val="22"/>
          <w:szCs w:val="22"/>
        </w:rPr>
        <w:t xml:space="preserve"> </w:t>
      </w:r>
    </w:p>
    <w:p w14:paraId="5BE9CF78" w14:textId="00B6F804" w:rsidR="002D752D" w:rsidRPr="00937F89" w:rsidRDefault="002D752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Parecer Conclusivo;</w:t>
      </w:r>
    </w:p>
    <w:p w14:paraId="1EC831F8" w14:textId="2311E086" w:rsidR="0031313D" w:rsidRPr="00937F89" w:rsidRDefault="0031313D"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Relatório Executivo-Financeiro de Prestação de Contas;</w:t>
      </w:r>
    </w:p>
    <w:p w14:paraId="5B0F21F0" w14:textId="77777777" w:rsidR="00846C25" w:rsidRPr="00937F89" w:rsidRDefault="00846C25"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Formulário de impugnação;</w:t>
      </w:r>
    </w:p>
    <w:p w14:paraId="6E95D36B" w14:textId="77777777" w:rsidR="00846C25" w:rsidRPr="00937F89" w:rsidRDefault="00846C25" w:rsidP="00937F89">
      <w:pPr>
        <w:pStyle w:val="NormalWeb"/>
        <w:numPr>
          <w:ilvl w:val="0"/>
          <w:numId w:val="11"/>
        </w:numPr>
        <w:tabs>
          <w:tab w:val="left" w:pos="851"/>
          <w:tab w:val="left" w:pos="1701"/>
        </w:tabs>
        <w:spacing w:beforeLines="0" w:afterLines="0"/>
        <w:ind w:left="851" w:hanging="425"/>
        <w:jc w:val="both"/>
        <w:rPr>
          <w:rFonts w:asciiTheme="minorHAnsi" w:hAnsiTheme="minorHAnsi" w:cstheme="minorHAnsi"/>
          <w:bCs/>
          <w:sz w:val="22"/>
          <w:szCs w:val="22"/>
        </w:rPr>
      </w:pPr>
      <w:r w:rsidRPr="00937F89">
        <w:rPr>
          <w:rFonts w:asciiTheme="minorHAnsi" w:hAnsiTheme="minorHAnsi" w:cstheme="minorHAnsi"/>
          <w:bCs/>
          <w:sz w:val="22"/>
          <w:szCs w:val="22"/>
        </w:rPr>
        <w:t>Formulário de recurso.</w:t>
      </w:r>
    </w:p>
    <w:p w14:paraId="7E16131B" w14:textId="7E23354A" w:rsidR="00E91451" w:rsidRPr="00937F89" w:rsidRDefault="00C50713"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Definir p</w:t>
      </w:r>
      <w:r w:rsidR="00E91451" w:rsidRPr="00937F89">
        <w:rPr>
          <w:rFonts w:asciiTheme="minorHAnsi" w:hAnsiTheme="minorHAnsi" w:cstheme="minorHAnsi"/>
          <w:bCs/>
          <w:sz w:val="22"/>
          <w:szCs w:val="22"/>
        </w:rPr>
        <w:t xml:space="preserve">révia dotação orçamentária destinada à execução das propostas do respectivo </w:t>
      </w:r>
      <w:r w:rsidR="00412C87" w:rsidRPr="00937F89">
        <w:rPr>
          <w:rFonts w:asciiTheme="minorHAnsi" w:hAnsiTheme="minorHAnsi" w:cstheme="minorHAnsi"/>
          <w:bCs/>
          <w:sz w:val="22"/>
          <w:szCs w:val="22"/>
        </w:rPr>
        <w:t>edital</w:t>
      </w:r>
      <w:r w:rsidR="009A181F" w:rsidRPr="00937F89">
        <w:rPr>
          <w:rFonts w:asciiTheme="minorHAnsi" w:hAnsiTheme="minorHAnsi" w:cstheme="minorHAnsi"/>
          <w:bCs/>
          <w:sz w:val="22"/>
          <w:szCs w:val="22"/>
        </w:rPr>
        <w:t>.</w:t>
      </w:r>
    </w:p>
    <w:p w14:paraId="0769770C" w14:textId="47EAFC00" w:rsidR="009A181F" w:rsidRPr="00937F89" w:rsidRDefault="0031313D"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w:t>
      </w:r>
      <w:r w:rsidR="009A181F" w:rsidRPr="00937F89">
        <w:rPr>
          <w:rFonts w:asciiTheme="minorHAnsi" w:hAnsiTheme="minorHAnsi" w:cstheme="minorHAnsi"/>
          <w:bCs/>
          <w:sz w:val="22"/>
          <w:szCs w:val="22"/>
        </w:rPr>
        <w:t xml:space="preserve">Cabe à Gerência Financeira anexar </w:t>
      </w:r>
      <w:r w:rsidR="002D752D" w:rsidRPr="00937F89">
        <w:rPr>
          <w:rFonts w:asciiTheme="minorHAnsi" w:hAnsiTheme="minorHAnsi" w:cstheme="minorHAnsi"/>
          <w:bCs/>
          <w:sz w:val="22"/>
          <w:szCs w:val="22"/>
        </w:rPr>
        <w:t>o documento de que trata o inciso II</w:t>
      </w:r>
      <w:r w:rsidRPr="00937F89">
        <w:rPr>
          <w:rFonts w:asciiTheme="minorHAnsi" w:hAnsiTheme="minorHAnsi" w:cstheme="minorHAnsi"/>
          <w:bCs/>
          <w:sz w:val="22"/>
          <w:szCs w:val="22"/>
        </w:rPr>
        <w:t xml:space="preserve"> ao processo administrativo M</w:t>
      </w:r>
      <w:r w:rsidR="009A181F" w:rsidRPr="00937F89">
        <w:rPr>
          <w:rFonts w:asciiTheme="minorHAnsi" w:hAnsiTheme="minorHAnsi" w:cstheme="minorHAnsi"/>
          <w:bCs/>
          <w:sz w:val="22"/>
          <w:szCs w:val="22"/>
        </w:rPr>
        <w:t>atriz.</w:t>
      </w:r>
    </w:p>
    <w:p w14:paraId="06E49ACA" w14:textId="47649E11" w:rsidR="00E91451" w:rsidRPr="00937F89" w:rsidRDefault="00C50713"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Designar</w:t>
      </w:r>
      <w:r w:rsidR="00E91451" w:rsidRPr="00937F89">
        <w:rPr>
          <w:rFonts w:asciiTheme="minorHAnsi" w:hAnsiTheme="minorHAnsi" w:cstheme="minorHAnsi"/>
          <w:bCs/>
          <w:sz w:val="22"/>
          <w:szCs w:val="22"/>
        </w:rPr>
        <w:t>:</w:t>
      </w:r>
    </w:p>
    <w:p w14:paraId="7A742C19" w14:textId="18A13A16" w:rsidR="00E91451" w:rsidRPr="00937F89" w:rsidRDefault="00E91451" w:rsidP="00937F89">
      <w:pPr>
        <w:pStyle w:val="NormalWeb"/>
        <w:numPr>
          <w:ilvl w:val="2"/>
          <w:numId w:val="29"/>
        </w:numPr>
        <w:tabs>
          <w:tab w:val="left" w:pos="567"/>
          <w:tab w:val="left" w:pos="851"/>
          <w:tab w:val="left" w:pos="1701"/>
        </w:tabs>
        <w:spacing w:beforeLines="0" w:afterLines="0"/>
        <w:ind w:left="993" w:hanging="426"/>
        <w:jc w:val="both"/>
        <w:rPr>
          <w:rFonts w:asciiTheme="minorHAnsi" w:hAnsiTheme="minorHAnsi" w:cstheme="minorHAnsi"/>
          <w:bCs/>
          <w:sz w:val="22"/>
          <w:szCs w:val="22"/>
        </w:rPr>
      </w:pPr>
      <w:r w:rsidRPr="00937F89">
        <w:rPr>
          <w:rFonts w:asciiTheme="minorHAnsi" w:hAnsiTheme="minorHAnsi" w:cstheme="minorHAnsi"/>
          <w:bCs/>
          <w:sz w:val="22"/>
          <w:szCs w:val="22"/>
        </w:rPr>
        <w:t xml:space="preserve">Comissão de Elaboração de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w:t>
      </w:r>
    </w:p>
    <w:p w14:paraId="10736813" w14:textId="365F4748" w:rsidR="00E91451" w:rsidRPr="00937F89" w:rsidRDefault="00E91451" w:rsidP="00937F89">
      <w:pPr>
        <w:pStyle w:val="NormalWeb"/>
        <w:numPr>
          <w:ilvl w:val="2"/>
          <w:numId w:val="29"/>
        </w:numPr>
        <w:tabs>
          <w:tab w:val="left" w:pos="567"/>
          <w:tab w:val="left" w:pos="851"/>
          <w:tab w:val="left" w:pos="1701"/>
        </w:tabs>
        <w:spacing w:beforeLines="0" w:afterLines="0"/>
        <w:ind w:left="993" w:hanging="426"/>
        <w:jc w:val="both"/>
        <w:rPr>
          <w:rFonts w:asciiTheme="minorHAnsi" w:hAnsiTheme="minorHAnsi" w:cstheme="minorHAnsi"/>
          <w:bCs/>
          <w:sz w:val="22"/>
          <w:szCs w:val="22"/>
        </w:rPr>
      </w:pPr>
      <w:r w:rsidRPr="00937F89">
        <w:rPr>
          <w:rFonts w:asciiTheme="minorHAnsi" w:hAnsiTheme="minorHAnsi" w:cstheme="minorHAnsi"/>
          <w:bCs/>
          <w:sz w:val="22"/>
          <w:szCs w:val="22"/>
        </w:rPr>
        <w:t>Comissão de Seleção;</w:t>
      </w:r>
    </w:p>
    <w:p w14:paraId="250072CE" w14:textId="2B29FD30" w:rsidR="00E91451" w:rsidRPr="00937F89" w:rsidRDefault="00E91451" w:rsidP="00937F89">
      <w:pPr>
        <w:pStyle w:val="NormalWeb"/>
        <w:numPr>
          <w:ilvl w:val="2"/>
          <w:numId w:val="29"/>
        </w:numPr>
        <w:tabs>
          <w:tab w:val="left" w:pos="567"/>
          <w:tab w:val="left" w:pos="851"/>
          <w:tab w:val="left" w:pos="1701"/>
        </w:tabs>
        <w:spacing w:beforeLines="0" w:afterLines="0"/>
        <w:ind w:left="993" w:hanging="426"/>
        <w:jc w:val="both"/>
        <w:rPr>
          <w:rFonts w:asciiTheme="minorHAnsi" w:hAnsiTheme="minorHAnsi" w:cstheme="minorHAnsi"/>
          <w:bCs/>
          <w:sz w:val="22"/>
          <w:szCs w:val="22"/>
        </w:rPr>
      </w:pPr>
      <w:r w:rsidRPr="00937F89">
        <w:rPr>
          <w:rFonts w:asciiTheme="minorHAnsi" w:hAnsiTheme="minorHAnsi" w:cstheme="minorHAnsi"/>
          <w:bCs/>
          <w:sz w:val="22"/>
          <w:szCs w:val="22"/>
        </w:rPr>
        <w:t>Comissão de Monitoramento e Avaliação; e</w:t>
      </w:r>
    </w:p>
    <w:p w14:paraId="33F723ED" w14:textId="210F2F95" w:rsidR="00E91451" w:rsidRPr="00937F89" w:rsidRDefault="009C60A6" w:rsidP="00937F89">
      <w:pPr>
        <w:pStyle w:val="NormalWeb"/>
        <w:numPr>
          <w:ilvl w:val="2"/>
          <w:numId w:val="29"/>
        </w:numPr>
        <w:tabs>
          <w:tab w:val="left" w:pos="567"/>
          <w:tab w:val="left" w:pos="851"/>
          <w:tab w:val="left" w:pos="1701"/>
        </w:tabs>
        <w:spacing w:beforeLines="0" w:afterLines="0"/>
        <w:ind w:left="993" w:hanging="426"/>
        <w:jc w:val="both"/>
        <w:rPr>
          <w:rFonts w:asciiTheme="minorHAnsi" w:hAnsiTheme="minorHAnsi" w:cstheme="minorHAnsi"/>
          <w:bCs/>
          <w:sz w:val="22"/>
          <w:szCs w:val="22"/>
        </w:rPr>
      </w:pPr>
      <w:r w:rsidRPr="00937F89">
        <w:rPr>
          <w:rFonts w:asciiTheme="minorHAnsi" w:hAnsiTheme="minorHAnsi" w:cstheme="minorHAnsi"/>
          <w:bCs/>
          <w:sz w:val="22"/>
          <w:szCs w:val="22"/>
        </w:rPr>
        <w:t xml:space="preserve">Gestor titular e adjunto </w:t>
      </w:r>
      <w:r w:rsidR="00E91451" w:rsidRPr="00937F89">
        <w:rPr>
          <w:rFonts w:asciiTheme="minorHAnsi" w:hAnsiTheme="minorHAnsi" w:cstheme="minorHAnsi"/>
          <w:bCs/>
          <w:sz w:val="22"/>
          <w:szCs w:val="22"/>
        </w:rPr>
        <w:t>das parcerias.</w:t>
      </w:r>
    </w:p>
    <w:p w14:paraId="22F9C782" w14:textId="4690D756" w:rsidR="00E91451" w:rsidRPr="00937F89" w:rsidRDefault="00A259C0"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Apresentar </w:t>
      </w:r>
      <w:r w:rsidR="00264B74" w:rsidRPr="00937F89">
        <w:rPr>
          <w:rFonts w:asciiTheme="minorHAnsi" w:hAnsiTheme="minorHAnsi" w:cstheme="minorHAnsi"/>
          <w:bCs/>
          <w:sz w:val="22"/>
          <w:szCs w:val="22"/>
        </w:rPr>
        <w:t>Parecer T</w:t>
      </w:r>
      <w:r w:rsidR="00E91451" w:rsidRPr="00937F89">
        <w:rPr>
          <w:rFonts w:asciiTheme="minorHAnsi" w:hAnsiTheme="minorHAnsi" w:cstheme="minorHAnsi"/>
          <w:bCs/>
          <w:sz w:val="22"/>
          <w:szCs w:val="22"/>
        </w:rPr>
        <w:t>écnico do CAU/RS</w:t>
      </w:r>
      <w:r w:rsidRPr="00937F89">
        <w:rPr>
          <w:rFonts w:asciiTheme="minorHAnsi" w:hAnsiTheme="minorHAnsi" w:cstheme="minorHAnsi"/>
          <w:bCs/>
          <w:sz w:val="22"/>
          <w:szCs w:val="22"/>
        </w:rPr>
        <w:t xml:space="preserve">, emitido </w:t>
      </w:r>
      <w:r w:rsidR="00C50713" w:rsidRPr="00937F89">
        <w:rPr>
          <w:rFonts w:asciiTheme="minorHAnsi" w:hAnsiTheme="minorHAnsi" w:cstheme="minorHAnsi"/>
          <w:bCs/>
          <w:sz w:val="22"/>
          <w:szCs w:val="22"/>
        </w:rPr>
        <w:t>por</w:t>
      </w:r>
      <w:r w:rsidR="00E91451" w:rsidRPr="00937F89">
        <w:rPr>
          <w:rFonts w:asciiTheme="minorHAnsi" w:hAnsiTheme="minorHAnsi" w:cstheme="minorHAnsi"/>
          <w:bCs/>
          <w:sz w:val="22"/>
          <w:szCs w:val="22"/>
        </w:rPr>
        <w:t xml:space="preserve"> empregad</w:t>
      </w:r>
      <w:r w:rsidR="00BF086C" w:rsidRPr="00937F89">
        <w:rPr>
          <w:rFonts w:asciiTheme="minorHAnsi" w:hAnsiTheme="minorHAnsi" w:cstheme="minorHAnsi"/>
          <w:bCs/>
          <w:sz w:val="22"/>
          <w:szCs w:val="22"/>
        </w:rPr>
        <w:t xml:space="preserve">o qualificado e designado pelo </w:t>
      </w:r>
      <w:r w:rsidR="00C61A92" w:rsidRPr="00937F89">
        <w:rPr>
          <w:rFonts w:asciiTheme="minorHAnsi" w:hAnsiTheme="minorHAnsi" w:cstheme="minorHAnsi"/>
          <w:bCs/>
          <w:sz w:val="22"/>
          <w:szCs w:val="22"/>
        </w:rPr>
        <w:t>Presidente</w:t>
      </w:r>
      <w:r w:rsidR="00E91451" w:rsidRPr="00937F89">
        <w:rPr>
          <w:rFonts w:asciiTheme="minorHAnsi" w:hAnsiTheme="minorHAnsi" w:cstheme="minorHAnsi"/>
          <w:bCs/>
          <w:sz w:val="22"/>
          <w:szCs w:val="22"/>
        </w:rPr>
        <w:t xml:space="preserve"> do CAU/RS, que deverá pronunciar-se, de forma expressa, a respeito:</w:t>
      </w:r>
    </w:p>
    <w:p w14:paraId="63678850" w14:textId="77777777" w:rsidR="00E91451" w:rsidRPr="00937F89" w:rsidRDefault="00E91451" w:rsidP="00937F89">
      <w:pPr>
        <w:pStyle w:val="NormalWeb"/>
        <w:numPr>
          <w:ilvl w:val="0"/>
          <w:numId w:val="17"/>
        </w:numPr>
        <w:tabs>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Do mérito da proposta, em conformidade com a modalidade de parceria adotada;</w:t>
      </w:r>
    </w:p>
    <w:p w14:paraId="15E546D9" w14:textId="77777777" w:rsidR="00E91451" w:rsidRPr="00937F89" w:rsidRDefault="00E91451" w:rsidP="00937F89">
      <w:pPr>
        <w:pStyle w:val="NormalWeb"/>
        <w:numPr>
          <w:ilvl w:val="0"/>
          <w:numId w:val="17"/>
        </w:numPr>
        <w:tabs>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Da identidade e da reciprocidade de interesse das partes na realização, em mútua cooperação, da parceria.</w:t>
      </w:r>
    </w:p>
    <w:p w14:paraId="41565635" w14:textId="1DD62558" w:rsidR="00A259C0" w:rsidRPr="00937F89" w:rsidRDefault="00A259C0"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Apresentar </w:t>
      </w:r>
      <w:r w:rsidR="00264B74" w:rsidRPr="00937F89">
        <w:rPr>
          <w:rFonts w:asciiTheme="minorHAnsi" w:hAnsiTheme="minorHAnsi" w:cstheme="minorHAnsi"/>
          <w:bCs/>
          <w:sz w:val="22"/>
          <w:szCs w:val="22"/>
        </w:rPr>
        <w:t>Parecer Ju</w:t>
      </w:r>
      <w:r w:rsidR="00E91451" w:rsidRPr="00937F89">
        <w:rPr>
          <w:rFonts w:asciiTheme="minorHAnsi" w:hAnsiTheme="minorHAnsi" w:cstheme="minorHAnsi"/>
          <w:bCs/>
          <w:sz w:val="22"/>
          <w:szCs w:val="22"/>
        </w:rPr>
        <w:t>rídico</w:t>
      </w:r>
      <w:r w:rsidRPr="00937F89">
        <w:rPr>
          <w:rFonts w:asciiTheme="minorHAnsi" w:hAnsiTheme="minorHAnsi" w:cstheme="minorHAnsi"/>
          <w:bCs/>
          <w:sz w:val="22"/>
          <w:szCs w:val="22"/>
        </w:rPr>
        <w:t>, expedido pela</w:t>
      </w:r>
      <w:r w:rsidR="00E91451" w:rsidRPr="00937F89">
        <w:rPr>
          <w:rFonts w:asciiTheme="minorHAnsi" w:hAnsiTheme="minorHAnsi" w:cstheme="minorHAnsi"/>
          <w:bCs/>
          <w:sz w:val="22"/>
          <w:szCs w:val="22"/>
        </w:rPr>
        <w:t xml:space="preserve"> Assessoria Jurídica do CAU/RS</w:t>
      </w:r>
      <w:r w:rsidRPr="00937F89">
        <w:rPr>
          <w:rFonts w:asciiTheme="minorHAnsi" w:hAnsiTheme="minorHAnsi" w:cstheme="minorHAnsi"/>
          <w:bCs/>
          <w:sz w:val="22"/>
          <w:szCs w:val="22"/>
        </w:rPr>
        <w:t>,</w:t>
      </w:r>
      <w:r w:rsidR="00E91451" w:rsidRPr="00937F89">
        <w:rPr>
          <w:rFonts w:asciiTheme="minorHAnsi" w:hAnsiTheme="minorHAnsi" w:cstheme="minorHAnsi"/>
          <w:bCs/>
          <w:sz w:val="22"/>
          <w:szCs w:val="22"/>
        </w:rPr>
        <w:t xml:space="preserve"> acerca da possibilidade de celebração da parceria, o qual abrangerá a análise quanto à regularidade da instrução do processo administrativo, da juridicidade da parceria, e esclarecimento de dúvidas eventualmente apresentadas pelo gestor da parceria ou por outra autoridade que se manifestar no processo;</w:t>
      </w:r>
    </w:p>
    <w:p w14:paraId="743D6FA3" w14:textId="0D2EB22F" w:rsidR="00C50713" w:rsidRPr="00937F89" w:rsidRDefault="00A259C0" w:rsidP="00937F89">
      <w:pPr>
        <w:pStyle w:val="NormalWeb"/>
        <w:numPr>
          <w:ilvl w:val="0"/>
          <w:numId w:val="35"/>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Proceder à </w:t>
      </w:r>
      <w:r w:rsidR="00155E0B" w:rsidRPr="00937F89">
        <w:rPr>
          <w:rFonts w:asciiTheme="minorHAnsi" w:hAnsiTheme="minorHAnsi" w:cstheme="minorHAnsi"/>
          <w:bCs/>
          <w:sz w:val="22"/>
          <w:szCs w:val="22"/>
        </w:rPr>
        <w:t xml:space="preserve">assinatura do </w:t>
      </w:r>
      <w:r w:rsidR="00412C87" w:rsidRPr="00937F89">
        <w:rPr>
          <w:rFonts w:asciiTheme="minorHAnsi" w:hAnsiTheme="minorHAnsi" w:cstheme="minorHAnsi"/>
          <w:bCs/>
          <w:sz w:val="22"/>
          <w:szCs w:val="22"/>
        </w:rPr>
        <w:t>Termo de fomento/colaboração</w:t>
      </w:r>
      <w:r w:rsidR="00155E0B" w:rsidRPr="00937F89">
        <w:rPr>
          <w:rFonts w:asciiTheme="minorHAnsi" w:hAnsiTheme="minorHAnsi" w:cstheme="minorHAnsi"/>
          <w:bCs/>
          <w:sz w:val="22"/>
          <w:szCs w:val="22"/>
        </w:rPr>
        <w:t xml:space="preserve"> e respectivos </w:t>
      </w:r>
      <w:r w:rsidR="00412C87" w:rsidRPr="00937F89">
        <w:rPr>
          <w:rFonts w:asciiTheme="minorHAnsi" w:hAnsiTheme="minorHAnsi" w:cstheme="minorHAnsi"/>
          <w:bCs/>
          <w:sz w:val="22"/>
          <w:szCs w:val="22"/>
        </w:rPr>
        <w:t>aditivo</w:t>
      </w:r>
      <w:r w:rsidR="00155E0B" w:rsidRPr="00937F89">
        <w:rPr>
          <w:rFonts w:asciiTheme="minorHAnsi" w:hAnsiTheme="minorHAnsi" w:cstheme="minorHAnsi"/>
          <w:bCs/>
          <w:sz w:val="22"/>
          <w:szCs w:val="22"/>
        </w:rPr>
        <w:t>s</w:t>
      </w:r>
      <w:r w:rsidR="00C50713" w:rsidRPr="00937F89">
        <w:rPr>
          <w:rFonts w:asciiTheme="minorHAnsi" w:hAnsiTheme="minorHAnsi" w:cstheme="minorHAnsi"/>
          <w:bCs/>
          <w:sz w:val="22"/>
          <w:szCs w:val="22"/>
        </w:rPr>
        <w:t>.</w:t>
      </w:r>
    </w:p>
    <w:p w14:paraId="1DAF34BE"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1644242A" w14:textId="54708E8B" w:rsidR="00055C79" w:rsidRPr="00937F89" w:rsidRDefault="00055C79"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 concessão de patrocínio ou apoio institucional pelo CAU/RS será admitida para as propostas e os projetos que estejam em conformidade com a Lei n.º 12.378/2010, Lei n.º 13.019/2014, Decreto n.º 8.726/2016, com o Regimento Interno do CAU/RS e com as condições estabelecidas nesta Portaria e outra </w:t>
      </w:r>
      <w:r w:rsidR="006A0043" w:rsidRPr="00937F89">
        <w:rPr>
          <w:rFonts w:asciiTheme="minorHAnsi" w:hAnsiTheme="minorHAnsi" w:cstheme="minorHAnsi"/>
          <w:bCs/>
          <w:sz w:val="22"/>
          <w:szCs w:val="22"/>
        </w:rPr>
        <w:t>su</w:t>
      </w:r>
      <w:r w:rsidRPr="00937F89">
        <w:rPr>
          <w:rFonts w:asciiTheme="minorHAnsi" w:hAnsiTheme="minorHAnsi" w:cstheme="minorHAnsi"/>
          <w:bCs/>
          <w:sz w:val="22"/>
          <w:szCs w:val="22"/>
        </w:rPr>
        <w:t>plementares.</w:t>
      </w:r>
    </w:p>
    <w:p w14:paraId="5B9C6BD4" w14:textId="21E081A7" w:rsidR="00846C25" w:rsidRPr="00937F89" w:rsidRDefault="00846C25"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Seção II</w:t>
      </w:r>
    </w:p>
    <w:p w14:paraId="3CDABACF" w14:textId="2FE0179F" w:rsidR="00846C25" w:rsidRPr="00937F89" w:rsidRDefault="00846C25"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 xml:space="preserve">Do processo administrativo </w:t>
      </w:r>
      <w:r w:rsidR="00F05652" w:rsidRPr="00937F89">
        <w:rPr>
          <w:rFonts w:asciiTheme="minorHAnsi" w:hAnsiTheme="minorHAnsi" w:cstheme="minorHAnsi"/>
          <w:b/>
          <w:bCs/>
          <w:sz w:val="22"/>
          <w:szCs w:val="22"/>
        </w:rPr>
        <w:t>MATRIZ</w:t>
      </w:r>
    </w:p>
    <w:p w14:paraId="3757CA15"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43CB2219" w14:textId="39F7D80D" w:rsidR="009F4892" w:rsidRPr="00937F89" w:rsidRDefault="00A259C0"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procedimento de concessão está sujeito à abertura de</w:t>
      </w:r>
      <w:r w:rsidR="009F4892" w:rsidRPr="00937F89">
        <w:rPr>
          <w:rFonts w:asciiTheme="minorHAnsi" w:hAnsiTheme="minorHAnsi" w:cstheme="minorHAnsi"/>
          <w:bCs/>
          <w:sz w:val="22"/>
          <w:szCs w:val="22"/>
        </w:rPr>
        <w:t xml:space="preserve"> processo administrativo</w:t>
      </w:r>
      <w:r w:rsidR="00155E0B" w:rsidRPr="00937F89">
        <w:rPr>
          <w:rFonts w:asciiTheme="minorHAnsi" w:hAnsiTheme="minorHAnsi" w:cstheme="minorHAnsi"/>
          <w:bCs/>
          <w:sz w:val="22"/>
          <w:szCs w:val="22"/>
        </w:rPr>
        <w:t xml:space="preserve"> M</w:t>
      </w:r>
      <w:r w:rsidR="00DD0403" w:rsidRPr="00937F89">
        <w:rPr>
          <w:rFonts w:asciiTheme="minorHAnsi" w:hAnsiTheme="minorHAnsi" w:cstheme="minorHAnsi"/>
          <w:bCs/>
          <w:sz w:val="22"/>
          <w:szCs w:val="22"/>
        </w:rPr>
        <w:t>atriz</w:t>
      </w:r>
      <w:r w:rsidR="009F4892"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que deverá ser</w:t>
      </w:r>
      <w:r w:rsidR="009F4892" w:rsidRPr="00937F89">
        <w:rPr>
          <w:rFonts w:asciiTheme="minorHAnsi" w:hAnsiTheme="minorHAnsi" w:cstheme="minorHAnsi"/>
          <w:bCs/>
          <w:sz w:val="22"/>
          <w:szCs w:val="22"/>
        </w:rPr>
        <w:t xml:space="preserve"> devidamente autuado, protocolado e numerado</w:t>
      </w:r>
      <w:r w:rsidRPr="00937F89">
        <w:rPr>
          <w:rFonts w:asciiTheme="minorHAnsi" w:hAnsiTheme="minorHAnsi" w:cstheme="minorHAnsi"/>
          <w:bCs/>
          <w:sz w:val="22"/>
          <w:szCs w:val="22"/>
        </w:rPr>
        <w:t xml:space="preserve">; </w:t>
      </w:r>
      <w:r w:rsidR="009F4892" w:rsidRPr="00937F89">
        <w:rPr>
          <w:rFonts w:asciiTheme="minorHAnsi" w:hAnsiTheme="minorHAnsi" w:cstheme="minorHAnsi"/>
          <w:bCs/>
          <w:sz w:val="22"/>
          <w:szCs w:val="22"/>
        </w:rPr>
        <w:t>cont</w:t>
      </w:r>
      <w:r w:rsidRPr="00937F89">
        <w:rPr>
          <w:rFonts w:asciiTheme="minorHAnsi" w:hAnsiTheme="minorHAnsi" w:cstheme="minorHAnsi"/>
          <w:bCs/>
          <w:sz w:val="22"/>
          <w:szCs w:val="22"/>
        </w:rPr>
        <w:t>endo</w:t>
      </w:r>
      <w:r w:rsidR="009F4892" w:rsidRPr="00937F89">
        <w:rPr>
          <w:rFonts w:asciiTheme="minorHAnsi" w:hAnsiTheme="minorHAnsi" w:cstheme="minorHAnsi"/>
          <w:bCs/>
          <w:sz w:val="22"/>
          <w:szCs w:val="22"/>
        </w:rPr>
        <w:t xml:space="preserve"> a autorização respectiva e a indicação sucinta de seu objeto e do recurso para a despesa, devendo ser juntados aos referidos autos os seguintes documentos:</w:t>
      </w:r>
    </w:p>
    <w:p w14:paraId="1256EB93" w14:textId="1CD2786C" w:rsidR="00AE7216" w:rsidRPr="00937F89" w:rsidRDefault="009F4892"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Deliberação Plenária que aprova o Plano de Ação, destinando recurso aos </w:t>
      </w:r>
      <w:r w:rsidR="002D752D" w:rsidRPr="00937F89">
        <w:rPr>
          <w:rFonts w:asciiTheme="minorHAnsi" w:hAnsiTheme="minorHAnsi" w:cstheme="minorHAnsi"/>
          <w:bCs/>
          <w:sz w:val="22"/>
          <w:szCs w:val="22"/>
        </w:rPr>
        <w:t>e</w:t>
      </w:r>
      <w:r w:rsidRPr="00937F89">
        <w:rPr>
          <w:rFonts w:asciiTheme="minorHAnsi" w:hAnsiTheme="minorHAnsi" w:cstheme="minorHAnsi"/>
          <w:bCs/>
          <w:sz w:val="22"/>
          <w:szCs w:val="22"/>
        </w:rPr>
        <w:t>ditais;</w:t>
      </w:r>
    </w:p>
    <w:p w14:paraId="0C43D5C9" w14:textId="4107D351" w:rsidR="003B0F93" w:rsidRPr="00937F89" w:rsidRDefault="00BF086C"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Ato do </w:t>
      </w:r>
      <w:r w:rsidR="00C61A92" w:rsidRPr="00937F89">
        <w:rPr>
          <w:rFonts w:asciiTheme="minorHAnsi" w:hAnsiTheme="minorHAnsi" w:cstheme="minorHAnsi"/>
          <w:bCs/>
          <w:sz w:val="22"/>
          <w:szCs w:val="22"/>
        </w:rPr>
        <w:t>Presidente</w:t>
      </w:r>
      <w:r w:rsidR="00F77128" w:rsidRPr="00937F89">
        <w:rPr>
          <w:rFonts w:asciiTheme="minorHAnsi" w:hAnsiTheme="minorHAnsi" w:cstheme="minorHAnsi"/>
          <w:bCs/>
          <w:sz w:val="22"/>
          <w:szCs w:val="22"/>
        </w:rPr>
        <w:t xml:space="preserve"> do CAU/RS solicitando abertura de processo </w:t>
      </w:r>
      <w:r w:rsidR="00922414" w:rsidRPr="00937F89">
        <w:rPr>
          <w:rFonts w:asciiTheme="minorHAnsi" w:hAnsiTheme="minorHAnsi" w:cstheme="minorHAnsi"/>
          <w:bCs/>
          <w:sz w:val="22"/>
          <w:szCs w:val="22"/>
        </w:rPr>
        <w:t>para</w:t>
      </w:r>
      <w:r w:rsidR="00AE7216" w:rsidRPr="00937F89">
        <w:rPr>
          <w:rFonts w:asciiTheme="minorHAnsi" w:hAnsiTheme="minorHAnsi" w:cstheme="minorHAnsi"/>
          <w:bCs/>
          <w:sz w:val="22"/>
          <w:szCs w:val="22"/>
        </w:rPr>
        <w:t xml:space="preserve"> elaboração de </w:t>
      </w:r>
      <w:r w:rsidR="00412C87" w:rsidRPr="00937F89">
        <w:rPr>
          <w:rFonts w:asciiTheme="minorHAnsi" w:hAnsiTheme="minorHAnsi" w:cstheme="minorHAnsi"/>
          <w:bCs/>
          <w:sz w:val="22"/>
          <w:szCs w:val="22"/>
        </w:rPr>
        <w:t>edital</w:t>
      </w:r>
      <w:r w:rsidR="00AE7216" w:rsidRPr="00937F89">
        <w:rPr>
          <w:rFonts w:asciiTheme="minorHAnsi" w:hAnsiTheme="minorHAnsi" w:cstheme="minorHAnsi"/>
          <w:bCs/>
          <w:sz w:val="22"/>
          <w:szCs w:val="22"/>
        </w:rPr>
        <w:t xml:space="preserve">, </w:t>
      </w:r>
      <w:r w:rsidR="0063326C" w:rsidRPr="00937F89">
        <w:rPr>
          <w:rFonts w:asciiTheme="minorHAnsi" w:hAnsiTheme="minorHAnsi" w:cstheme="minorHAnsi"/>
          <w:bCs/>
          <w:sz w:val="22"/>
          <w:szCs w:val="22"/>
        </w:rPr>
        <w:t>anexan</w:t>
      </w:r>
      <w:r w:rsidR="00981405" w:rsidRPr="00937F89">
        <w:rPr>
          <w:rFonts w:asciiTheme="minorHAnsi" w:hAnsiTheme="minorHAnsi" w:cstheme="minorHAnsi"/>
          <w:bCs/>
          <w:sz w:val="22"/>
          <w:szCs w:val="22"/>
        </w:rPr>
        <w:t>do a ele a Proposição de Projeto.</w:t>
      </w:r>
      <w:r w:rsidR="003B0F93" w:rsidRPr="00937F89">
        <w:rPr>
          <w:rFonts w:asciiTheme="minorHAnsi" w:hAnsiTheme="minorHAnsi" w:cstheme="minorHAnsi"/>
          <w:bCs/>
          <w:sz w:val="22"/>
          <w:szCs w:val="22"/>
        </w:rPr>
        <w:t xml:space="preserve"> </w:t>
      </w:r>
    </w:p>
    <w:p w14:paraId="763146FC" w14:textId="0D389A59" w:rsidR="009F4892" w:rsidRPr="00937F89" w:rsidRDefault="009F4892"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Esta Portaria Normativa;</w:t>
      </w:r>
    </w:p>
    <w:p w14:paraId="2571ACBC" w14:textId="1CFF6629" w:rsidR="00BF640A" w:rsidRPr="00937F89" w:rsidRDefault="00BF640A"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Ato de designação das Comissões de Elaboração</w:t>
      </w:r>
      <w:r w:rsidR="004977A6" w:rsidRPr="00937F89">
        <w:rPr>
          <w:rFonts w:asciiTheme="minorHAnsi" w:hAnsiTheme="minorHAnsi" w:cstheme="minorHAnsi"/>
          <w:bCs/>
          <w:sz w:val="22"/>
          <w:szCs w:val="22"/>
        </w:rPr>
        <w:t xml:space="preserve"> de Editas</w:t>
      </w:r>
      <w:r w:rsidRPr="00937F89">
        <w:rPr>
          <w:rFonts w:asciiTheme="minorHAnsi" w:hAnsiTheme="minorHAnsi" w:cstheme="minorHAnsi"/>
          <w:bCs/>
          <w:sz w:val="22"/>
          <w:szCs w:val="22"/>
        </w:rPr>
        <w:t>, Seleção, Monitoramento e Avaliação</w:t>
      </w:r>
      <w:r w:rsidR="003B0F93"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e do</w:t>
      </w:r>
      <w:r w:rsidR="00A259C0" w:rsidRPr="00937F89">
        <w:rPr>
          <w:rFonts w:asciiTheme="minorHAnsi" w:hAnsiTheme="minorHAnsi" w:cstheme="minorHAnsi"/>
          <w:bCs/>
          <w:sz w:val="22"/>
          <w:szCs w:val="22"/>
        </w:rPr>
        <w:t>s</w:t>
      </w:r>
      <w:r w:rsidRPr="00937F89">
        <w:rPr>
          <w:rFonts w:asciiTheme="minorHAnsi" w:hAnsiTheme="minorHAnsi" w:cstheme="minorHAnsi"/>
          <w:bCs/>
          <w:sz w:val="22"/>
          <w:szCs w:val="22"/>
        </w:rPr>
        <w:t xml:space="preserve"> Gestor</w:t>
      </w:r>
      <w:r w:rsidR="00A259C0" w:rsidRPr="00937F89">
        <w:rPr>
          <w:rFonts w:asciiTheme="minorHAnsi" w:hAnsiTheme="minorHAnsi" w:cstheme="minorHAnsi"/>
          <w:bCs/>
          <w:sz w:val="22"/>
          <w:szCs w:val="22"/>
        </w:rPr>
        <w:t>es</w:t>
      </w:r>
      <w:r w:rsidRPr="00937F89">
        <w:rPr>
          <w:rFonts w:asciiTheme="minorHAnsi" w:hAnsiTheme="minorHAnsi" w:cstheme="minorHAnsi"/>
          <w:bCs/>
          <w:sz w:val="22"/>
          <w:szCs w:val="22"/>
        </w:rPr>
        <w:t xml:space="preserve"> </w:t>
      </w:r>
      <w:r w:rsidR="00A259C0" w:rsidRPr="00937F89">
        <w:rPr>
          <w:rFonts w:asciiTheme="minorHAnsi" w:hAnsiTheme="minorHAnsi" w:cstheme="minorHAnsi"/>
          <w:bCs/>
          <w:sz w:val="22"/>
          <w:szCs w:val="22"/>
        </w:rPr>
        <w:t xml:space="preserve">titular e </w:t>
      </w:r>
      <w:r w:rsidR="009C60A6" w:rsidRPr="00937F89">
        <w:rPr>
          <w:rFonts w:asciiTheme="minorHAnsi" w:hAnsiTheme="minorHAnsi" w:cstheme="minorHAnsi"/>
          <w:bCs/>
          <w:sz w:val="22"/>
          <w:szCs w:val="22"/>
        </w:rPr>
        <w:t>adjunto</w:t>
      </w:r>
      <w:r w:rsidR="00A259C0" w:rsidRPr="00937F89">
        <w:rPr>
          <w:rFonts w:asciiTheme="minorHAnsi" w:hAnsiTheme="minorHAnsi" w:cstheme="minorHAnsi"/>
          <w:bCs/>
          <w:sz w:val="22"/>
          <w:szCs w:val="22"/>
        </w:rPr>
        <w:t xml:space="preserve"> </w:t>
      </w:r>
      <w:r w:rsidR="00BA6027" w:rsidRPr="00937F89">
        <w:rPr>
          <w:rFonts w:asciiTheme="minorHAnsi" w:hAnsiTheme="minorHAnsi" w:cstheme="minorHAnsi"/>
          <w:bCs/>
          <w:sz w:val="22"/>
          <w:szCs w:val="22"/>
        </w:rPr>
        <w:t>das p</w:t>
      </w:r>
      <w:r w:rsidRPr="00937F89">
        <w:rPr>
          <w:rFonts w:asciiTheme="minorHAnsi" w:hAnsiTheme="minorHAnsi" w:cstheme="minorHAnsi"/>
          <w:bCs/>
          <w:sz w:val="22"/>
          <w:szCs w:val="22"/>
        </w:rPr>
        <w:t>arceria</w:t>
      </w:r>
      <w:r w:rsidR="00BA6027" w:rsidRPr="00937F89">
        <w:rPr>
          <w:rFonts w:asciiTheme="minorHAnsi" w:hAnsiTheme="minorHAnsi" w:cstheme="minorHAnsi"/>
          <w:bCs/>
          <w:sz w:val="22"/>
          <w:szCs w:val="22"/>
        </w:rPr>
        <w:t>s</w:t>
      </w:r>
      <w:r w:rsidRPr="00937F89">
        <w:rPr>
          <w:rFonts w:asciiTheme="minorHAnsi" w:hAnsiTheme="minorHAnsi" w:cstheme="minorHAnsi"/>
          <w:bCs/>
          <w:sz w:val="22"/>
          <w:szCs w:val="22"/>
        </w:rPr>
        <w:t>;</w:t>
      </w:r>
    </w:p>
    <w:p w14:paraId="5B7D15A6" w14:textId="6AEDF9F6" w:rsidR="009F4892" w:rsidRPr="00937F89" w:rsidRDefault="00412C87"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Edital</w:t>
      </w:r>
      <w:r w:rsidR="002A2A3F" w:rsidRPr="00937F89">
        <w:rPr>
          <w:rFonts w:asciiTheme="minorHAnsi" w:hAnsiTheme="minorHAnsi" w:cstheme="minorHAnsi"/>
          <w:bCs/>
          <w:sz w:val="22"/>
          <w:szCs w:val="22"/>
        </w:rPr>
        <w:t xml:space="preserve"> e res</w:t>
      </w:r>
      <w:r w:rsidR="00BF086C" w:rsidRPr="00937F89">
        <w:rPr>
          <w:rFonts w:asciiTheme="minorHAnsi" w:hAnsiTheme="minorHAnsi" w:cstheme="minorHAnsi"/>
          <w:bCs/>
          <w:sz w:val="22"/>
          <w:szCs w:val="22"/>
        </w:rPr>
        <w:t xml:space="preserve">pectivos anexos assinados pelo </w:t>
      </w:r>
      <w:r w:rsidR="00C61A92" w:rsidRPr="00937F89">
        <w:rPr>
          <w:rFonts w:asciiTheme="minorHAnsi" w:hAnsiTheme="minorHAnsi" w:cstheme="minorHAnsi"/>
          <w:bCs/>
          <w:sz w:val="22"/>
          <w:szCs w:val="22"/>
        </w:rPr>
        <w:t>Presidente</w:t>
      </w:r>
      <w:r w:rsidR="002A2A3F" w:rsidRPr="00937F89">
        <w:rPr>
          <w:rFonts w:asciiTheme="minorHAnsi" w:hAnsiTheme="minorHAnsi" w:cstheme="minorHAnsi"/>
          <w:bCs/>
          <w:sz w:val="22"/>
          <w:szCs w:val="22"/>
        </w:rPr>
        <w:t xml:space="preserve"> do CAU/RS;</w:t>
      </w:r>
    </w:p>
    <w:p w14:paraId="0F386125" w14:textId="5A6D5807" w:rsidR="00DD0403" w:rsidRPr="00937F89" w:rsidRDefault="009F4892"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Comprovação da publicação</w:t>
      </w:r>
      <w:r w:rsidR="00DD0403" w:rsidRPr="00937F89">
        <w:rPr>
          <w:rFonts w:asciiTheme="minorHAnsi" w:hAnsiTheme="minorHAnsi" w:cstheme="minorHAnsi"/>
          <w:bCs/>
          <w:sz w:val="22"/>
          <w:szCs w:val="22"/>
        </w:rPr>
        <w:t xml:space="preserve">, no sítio do Portal de Transparência do CAU/RS e/ou outros meios de publicidade, </w:t>
      </w:r>
      <w:r w:rsidRPr="00937F89">
        <w:rPr>
          <w:rFonts w:asciiTheme="minorHAnsi" w:hAnsiTheme="minorHAnsi" w:cstheme="minorHAnsi"/>
          <w:bCs/>
          <w:sz w:val="22"/>
          <w:szCs w:val="22"/>
        </w:rPr>
        <w:t xml:space="preserve">do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w:t>
      </w:r>
      <w:r w:rsidR="00DD0403" w:rsidRPr="00937F89">
        <w:rPr>
          <w:rFonts w:asciiTheme="minorHAnsi" w:hAnsiTheme="minorHAnsi" w:cstheme="minorHAnsi"/>
          <w:bCs/>
          <w:sz w:val="22"/>
          <w:szCs w:val="22"/>
        </w:rPr>
        <w:t xml:space="preserve">e demais documentos citados no </w:t>
      </w:r>
      <w:r w:rsidR="0095631E" w:rsidRPr="00937F89">
        <w:rPr>
          <w:rFonts w:asciiTheme="minorHAnsi" w:hAnsiTheme="minorHAnsi" w:cstheme="minorHAnsi"/>
          <w:bCs/>
          <w:sz w:val="22"/>
          <w:szCs w:val="22"/>
        </w:rPr>
        <w:t>a</w:t>
      </w:r>
      <w:r w:rsidR="00DD0403" w:rsidRPr="00937F89">
        <w:rPr>
          <w:rFonts w:asciiTheme="minorHAnsi" w:hAnsiTheme="minorHAnsi" w:cstheme="minorHAnsi"/>
          <w:bCs/>
          <w:sz w:val="22"/>
          <w:szCs w:val="22"/>
        </w:rPr>
        <w:t xml:space="preserve">rt. </w:t>
      </w:r>
      <w:r w:rsidR="006A0043" w:rsidRPr="00937F89">
        <w:rPr>
          <w:rFonts w:asciiTheme="minorHAnsi" w:hAnsiTheme="minorHAnsi" w:cstheme="minorHAnsi"/>
          <w:bCs/>
          <w:sz w:val="22"/>
          <w:szCs w:val="22"/>
        </w:rPr>
        <w:t>33</w:t>
      </w:r>
      <w:r w:rsidR="00DD0403" w:rsidRPr="00937F89">
        <w:rPr>
          <w:rFonts w:asciiTheme="minorHAnsi" w:hAnsiTheme="minorHAnsi" w:cstheme="minorHAnsi"/>
          <w:bCs/>
          <w:sz w:val="22"/>
          <w:szCs w:val="22"/>
        </w:rPr>
        <w:t>;</w:t>
      </w:r>
    </w:p>
    <w:p w14:paraId="6D51B523" w14:textId="77777777" w:rsidR="00DD0403" w:rsidRPr="00937F89" w:rsidRDefault="00DD0403"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Da Comissão de Seleção:</w:t>
      </w:r>
    </w:p>
    <w:p w14:paraId="7B2557AC" w14:textId="09AEF9E9" w:rsidR="00DD0403" w:rsidRPr="00937F89" w:rsidRDefault="0095631E" w:rsidP="00937F89">
      <w:pPr>
        <w:pStyle w:val="NormalWeb"/>
        <w:numPr>
          <w:ilvl w:val="0"/>
          <w:numId w:val="31"/>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Súmulas de reuniões;</w:t>
      </w:r>
    </w:p>
    <w:p w14:paraId="4B83EF7D" w14:textId="4A35350C" w:rsidR="00DD0403" w:rsidRPr="00937F89" w:rsidRDefault="00BA6027" w:rsidP="00937F89">
      <w:pPr>
        <w:pStyle w:val="NormalWeb"/>
        <w:numPr>
          <w:ilvl w:val="0"/>
          <w:numId w:val="31"/>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Relação</w:t>
      </w:r>
      <w:r w:rsidR="00DD0403" w:rsidRPr="00937F89">
        <w:rPr>
          <w:rFonts w:asciiTheme="minorHAnsi" w:hAnsiTheme="minorHAnsi" w:cstheme="minorHAnsi"/>
          <w:bCs/>
          <w:sz w:val="22"/>
          <w:szCs w:val="22"/>
        </w:rPr>
        <w:t xml:space="preserve"> das propostas averiguadas em cada reunião, com as informações obrigatórias constantes no modelo disponibilizados;</w:t>
      </w:r>
    </w:p>
    <w:p w14:paraId="4ED5A688" w14:textId="6B33F199" w:rsidR="00C77E61" w:rsidRPr="00937F89" w:rsidRDefault="00572649" w:rsidP="00937F89">
      <w:pPr>
        <w:pStyle w:val="NormalWeb"/>
        <w:numPr>
          <w:ilvl w:val="0"/>
          <w:numId w:val="31"/>
        </w:numPr>
        <w:tabs>
          <w:tab w:val="left" w:pos="567"/>
          <w:tab w:val="left" w:pos="851"/>
          <w:tab w:val="left" w:pos="1701"/>
        </w:tabs>
        <w:spacing w:beforeLines="0" w:afterLines="0"/>
        <w:ind w:left="851" w:hanging="284"/>
        <w:jc w:val="both"/>
        <w:rPr>
          <w:rFonts w:asciiTheme="minorHAnsi" w:hAnsiTheme="minorHAnsi" w:cstheme="minorHAnsi"/>
          <w:bCs/>
          <w:sz w:val="22"/>
          <w:szCs w:val="22"/>
        </w:rPr>
      </w:pPr>
      <w:r w:rsidRPr="00937F89">
        <w:rPr>
          <w:rFonts w:asciiTheme="minorHAnsi" w:hAnsiTheme="minorHAnsi" w:cstheme="minorHAnsi"/>
          <w:bCs/>
          <w:sz w:val="22"/>
          <w:szCs w:val="22"/>
        </w:rPr>
        <w:t>Relatório</w:t>
      </w:r>
      <w:r w:rsidR="00697639" w:rsidRPr="00937F89">
        <w:rPr>
          <w:rFonts w:asciiTheme="minorHAnsi" w:hAnsiTheme="minorHAnsi" w:cstheme="minorHAnsi"/>
          <w:bCs/>
          <w:sz w:val="22"/>
          <w:szCs w:val="22"/>
        </w:rPr>
        <w:t xml:space="preserve"> Final de A</w:t>
      </w:r>
      <w:r w:rsidR="000052C4" w:rsidRPr="00937F89">
        <w:rPr>
          <w:rFonts w:asciiTheme="minorHAnsi" w:hAnsiTheme="minorHAnsi" w:cstheme="minorHAnsi"/>
          <w:bCs/>
          <w:sz w:val="22"/>
          <w:szCs w:val="22"/>
        </w:rPr>
        <w:t>valiação</w:t>
      </w:r>
      <w:r w:rsidR="00697639" w:rsidRPr="00937F89">
        <w:rPr>
          <w:rFonts w:asciiTheme="minorHAnsi" w:hAnsiTheme="minorHAnsi" w:cstheme="minorHAnsi"/>
          <w:bCs/>
          <w:sz w:val="22"/>
          <w:szCs w:val="22"/>
        </w:rPr>
        <w:t xml:space="preserve"> do Chamamento Público</w:t>
      </w:r>
      <w:r w:rsidR="00C77E61" w:rsidRPr="00937F89">
        <w:rPr>
          <w:rFonts w:asciiTheme="minorHAnsi" w:hAnsiTheme="minorHAnsi" w:cstheme="minorHAnsi"/>
          <w:bCs/>
          <w:sz w:val="22"/>
          <w:szCs w:val="22"/>
        </w:rPr>
        <w:t xml:space="preserve"> – avaliação do atingimento dos objetivos institucionais do CAU/RS ao conceder os patrocínios ou apoios institucionais previstos no </w:t>
      </w:r>
      <w:r w:rsidR="00412C87" w:rsidRPr="00937F89">
        <w:rPr>
          <w:rFonts w:asciiTheme="minorHAnsi" w:hAnsiTheme="minorHAnsi" w:cstheme="minorHAnsi"/>
          <w:bCs/>
          <w:sz w:val="22"/>
          <w:szCs w:val="22"/>
        </w:rPr>
        <w:t>edital</w:t>
      </w:r>
      <w:r w:rsidR="00C77E61" w:rsidRPr="00937F89">
        <w:rPr>
          <w:rFonts w:asciiTheme="minorHAnsi" w:hAnsiTheme="minorHAnsi" w:cstheme="minorHAnsi"/>
          <w:bCs/>
          <w:sz w:val="22"/>
          <w:szCs w:val="22"/>
        </w:rPr>
        <w:t>.</w:t>
      </w:r>
    </w:p>
    <w:p w14:paraId="4A8BCB09" w14:textId="75629CCC" w:rsidR="0095631E" w:rsidRPr="00937F89" w:rsidRDefault="00C77E61"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 </w:t>
      </w:r>
      <w:r w:rsidR="006D23E5" w:rsidRPr="00937F89">
        <w:rPr>
          <w:rFonts w:asciiTheme="minorHAnsi" w:hAnsiTheme="minorHAnsi" w:cstheme="minorHAnsi"/>
          <w:bCs/>
          <w:sz w:val="22"/>
          <w:szCs w:val="22"/>
        </w:rPr>
        <w:t>Do Gestor das parcerias</w:t>
      </w:r>
      <w:r w:rsidR="0095631E" w:rsidRPr="00937F89">
        <w:rPr>
          <w:rFonts w:asciiTheme="minorHAnsi" w:hAnsiTheme="minorHAnsi" w:cstheme="minorHAnsi"/>
          <w:bCs/>
          <w:sz w:val="22"/>
          <w:szCs w:val="22"/>
        </w:rPr>
        <w:t>:</w:t>
      </w:r>
    </w:p>
    <w:p w14:paraId="209CE5FC" w14:textId="438D7201" w:rsidR="006D23E5" w:rsidRPr="00937F89" w:rsidRDefault="00697639" w:rsidP="00937F89">
      <w:pPr>
        <w:pStyle w:val="NormalWeb"/>
        <w:numPr>
          <w:ilvl w:val="0"/>
          <w:numId w:val="45"/>
        </w:numPr>
        <w:tabs>
          <w:tab w:val="left" w:pos="567"/>
          <w:tab w:val="left" w:pos="851"/>
          <w:tab w:val="left" w:pos="1701"/>
        </w:tabs>
        <w:spacing w:beforeLines="0" w:afterLines="0"/>
        <w:ind w:hanging="153"/>
        <w:jc w:val="both"/>
        <w:rPr>
          <w:rFonts w:asciiTheme="minorHAnsi" w:hAnsiTheme="minorHAnsi" w:cstheme="minorHAnsi"/>
          <w:bCs/>
          <w:sz w:val="22"/>
          <w:szCs w:val="22"/>
        </w:rPr>
      </w:pPr>
      <w:r w:rsidRPr="00937F89">
        <w:rPr>
          <w:rFonts w:asciiTheme="minorHAnsi" w:hAnsiTheme="minorHAnsi" w:cstheme="minorHAnsi"/>
          <w:bCs/>
          <w:sz w:val="22"/>
          <w:szCs w:val="22"/>
        </w:rPr>
        <w:t>R</w:t>
      </w:r>
      <w:r w:rsidR="006D23E5" w:rsidRPr="00937F89">
        <w:rPr>
          <w:rFonts w:asciiTheme="minorHAnsi" w:hAnsiTheme="minorHAnsi" w:cstheme="minorHAnsi"/>
          <w:bCs/>
          <w:sz w:val="22"/>
          <w:szCs w:val="22"/>
        </w:rPr>
        <w:t>e</w:t>
      </w:r>
      <w:r w:rsidR="00DD0403" w:rsidRPr="00937F89">
        <w:rPr>
          <w:rFonts w:asciiTheme="minorHAnsi" w:hAnsiTheme="minorHAnsi" w:cstheme="minorHAnsi"/>
          <w:bCs/>
          <w:sz w:val="22"/>
          <w:szCs w:val="22"/>
        </w:rPr>
        <w:t>latório</w:t>
      </w:r>
      <w:r w:rsidRPr="00937F89">
        <w:rPr>
          <w:rFonts w:asciiTheme="minorHAnsi" w:hAnsiTheme="minorHAnsi" w:cstheme="minorHAnsi"/>
          <w:bCs/>
          <w:sz w:val="22"/>
          <w:szCs w:val="22"/>
        </w:rPr>
        <w:t xml:space="preserve"> Técnico </w:t>
      </w:r>
      <w:r w:rsidR="00C77E61" w:rsidRPr="00937F89">
        <w:rPr>
          <w:rFonts w:asciiTheme="minorHAnsi" w:hAnsiTheme="minorHAnsi" w:cstheme="minorHAnsi"/>
          <w:bCs/>
          <w:sz w:val="22"/>
          <w:szCs w:val="22"/>
        </w:rPr>
        <w:t>de Monitoramento e Avaliação</w:t>
      </w:r>
      <w:r w:rsidR="0095631E" w:rsidRPr="00937F89">
        <w:rPr>
          <w:rFonts w:asciiTheme="minorHAnsi" w:hAnsiTheme="minorHAnsi" w:cstheme="minorHAnsi"/>
          <w:bCs/>
          <w:sz w:val="22"/>
          <w:szCs w:val="22"/>
        </w:rPr>
        <w:t>;</w:t>
      </w:r>
    </w:p>
    <w:p w14:paraId="65E30605" w14:textId="6768158D" w:rsidR="00C77E61" w:rsidRPr="00937F89" w:rsidRDefault="0095631E" w:rsidP="00937F89">
      <w:pPr>
        <w:pStyle w:val="NormalWeb"/>
        <w:numPr>
          <w:ilvl w:val="0"/>
          <w:numId w:val="45"/>
        </w:numPr>
        <w:tabs>
          <w:tab w:val="left" w:pos="567"/>
          <w:tab w:val="left" w:pos="851"/>
          <w:tab w:val="left" w:pos="1701"/>
        </w:tabs>
        <w:spacing w:beforeLines="0" w:afterLines="0"/>
        <w:ind w:hanging="153"/>
        <w:jc w:val="both"/>
        <w:rPr>
          <w:rFonts w:asciiTheme="minorHAnsi" w:hAnsiTheme="minorHAnsi" w:cstheme="minorHAnsi"/>
          <w:bCs/>
          <w:sz w:val="22"/>
          <w:szCs w:val="22"/>
        </w:rPr>
      </w:pPr>
      <w:r w:rsidRPr="00937F89">
        <w:rPr>
          <w:rFonts w:asciiTheme="minorHAnsi" w:hAnsiTheme="minorHAnsi" w:cstheme="minorHAnsi"/>
          <w:bCs/>
          <w:sz w:val="22"/>
          <w:szCs w:val="22"/>
        </w:rPr>
        <w:t xml:space="preserve">Parecer </w:t>
      </w:r>
      <w:r w:rsidR="00C77E61" w:rsidRPr="00937F89">
        <w:rPr>
          <w:rFonts w:asciiTheme="minorHAnsi" w:hAnsiTheme="minorHAnsi" w:cstheme="minorHAnsi"/>
          <w:bCs/>
          <w:sz w:val="22"/>
          <w:szCs w:val="22"/>
        </w:rPr>
        <w:t>Técnico Conclusivo de Análise da Parceria;</w:t>
      </w:r>
    </w:p>
    <w:p w14:paraId="215F7DC1" w14:textId="79FDDE69" w:rsidR="00C77E61" w:rsidRPr="00937F89" w:rsidRDefault="00C77E61" w:rsidP="00937F89">
      <w:pPr>
        <w:pStyle w:val="NormalWeb"/>
        <w:numPr>
          <w:ilvl w:val="0"/>
          <w:numId w:val="45"/>
        </w:numPr>
        <w:tabs>
          <w:tab w:val="left" w:pos="567"/>
          <w:tab w:val="left" w:pos="851"/>
          <w:tab w:val="left" w:pos="1701"/>
        </w:tabs>
        <w:spacing w:beforeLines="0" w:afterLines="0"/>
        <w:ind w:hanging="153"/>
        <w:jc w:val="both"/>
        <w:rPr>
          <w:rFonts w:asciiTheme="minorHAnsi" w:hAnsiTheme="minorHAnsi" w:cstheme="minorHAnsi"/>
          <w:bCs/>
          <w:sz w:val="22"/>
          <w:szCs w:val="22"/>
        </w:rPr>
      </w:pPr>
      <w:r w:rsidRPr="00937F89">
        <w:rPr>
          <w:rFonts w:asciiTheme="minorHAnsi" w:hAnsiTheme="minorHAnsi" w:cstheme="minorHAnsi"/>
          <w:bCs/>
          <w:sz w:val="22"/>
          <w:szCs w:val="22"/>
        </w:rPr>
        <w:t>Relação dos patrocínios e/ou apoios institucionais concedidos, levando em consideração as informações obrigatórias exigidas no Anexo XXVIII desta Portaria Normativa;</w:t>
      </w:r>
    </w:p>
    <w:p w14:paraId="287754DE" w14:textId="76B78C0E" w:rsidR="00C77E61" w:rsidRPr="00937F89" w:rsidRDefault="006D23E5"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Da Comissão de Monitoramento e Avaliaç</w:t>
      </w:r>
      <w:r w:rsidR="00697639" w:rsidRPr="00937F89">
        <w:rPr>
          <w:rFonts w:asciiTheme="minorHAnsi" w:hAnsiTheme="minorHAnsi" w:cstheme="minorHAnsi"/>
          <w:bCs/>
          <w:sz w:val="22"/>
          <w:szCs w:val="22"/>
        </w:rPr>
        <w:t>ão</w:t>
      </w:r>
      <w:r w:rsidR="00C77E61" w:rsidRPr="00937F89">
        <w:rPr>
          <w:rFonts w:asciiTheme="minorHAnsi" w:hAnsiTheme="minorHAnsi" w:cstheme="minorHAnsi"/>
          <w:bCs/>
          <w:sz w:val="22"/>
          <w:szCs w:val="22"/>
        </w:rPr>
        <w:t>:</w:t>
      </w:r>
    </w:p>
    <w:p w14:paraId="6398CB4A" w14:textId="0B08A94E" w:rsidR="00C77E61" w:rsidRPr="00937F89" w:rsidRDefault="00C77E61" w:rsidP="00937F89">
      <w:pPr>
        <w:pStyle w:val="NormalWeb"/>
        <w:numPr>
          <w:ilvl w:val="0"/>
          <w:numId w:val="46"/>
        </w:numPr>
        <w:tabs>
          <w:tab w:val="left" w:pos="567"/>
          <w:tab w:val="left" w:pos="851"/>
          <w:tab w:val="left" w:pos="1701"/>
        </w:tabs>
        <w:spacing w:beforeLines="0" w:afterLines="0"/>
        <w:ind w:hanging="153"/>
        <w:jc w:val="both"/>
        <w:rPr>
          <w:rFonts w:asciiTheme="minorHAnsi" w:hAnsiTheme="minorHAnsi" w:cstheme="minorHAnsi"/>
          <w:bCs/>
          <w:sz w:val="22"/>
          <w:szCs w:val="22"/>
        </w:rPr>
      </w:pPr>
      <w:r w:rsidRPr="00937F89">
        <w:rPr>
          <w:rFonts w:asciiTheme="minorHAnsi" w:hAnsiTheme="minorHAnsi" w:cstheme="minorHAnsi"/>
          <w:bCs/>
          <w:sz w:val="22"/>
          <w:szCs w:val="22"/>
        </w:rPr>
        <w:t>Deliberação da Comissão da Comissão;</w:t>
      </w:r>
    </w:p>
    <w:p w14:paraId="6E565F65" w14:textId="22B51C27" w:rsidR="00C77E61" w:rsidRPr="00937F89" w:rsidRDefault="00C77E61" w:rsidP="00937F89">
      <w:pPr>
        <w:pStyle w:val="NormalWeb"/>
        <w:numPr>
          <w:ilvl w:val="0"/>
          <w:numId w:val="46"/>
        </w:numPr>
        <w:tabs>
          <w:tab w:val="left" w:pos="567"/>
          <w:tab w:val="left" w:pos="851"/>
          <w:tab w:val="left" w:pos="1701"/>
        </w:tabs>
        <w:spacing w:beforeLines="0" w:afterLines="0"/>
        <w:ind w:hanging="153"/>
        <w:jc w:val="both"/>
        <w:rPr>
          <w:rFonts w:asciiTheme="minorHAnsi" w:hAnsiTheme="minorHAnsi" w:cstheme="minorHAnsi"/>
          <w:bCs/>
          <w:sz w:val="22"/>
          <w:szCs w:val="22"/>
        </w:rPr>
      </w:pPr>
      <w:r w:rsidRPr="00937F89">
        <w:rPr>
          <w:rFonts w:asciiTheme="minorHAnsi" w:hAnsiTheme="minorHAnsi" w:cstheme="minorHAnsi"/>
          <w:bCs/>
          <w:sz w:val="22"/>
          <w:szCs w:val="22"/>
        </w:rPr>
        <w:t xml:space="preserve">Relatório Final de Avaliação do Chamamento Público </w:t>
      </w:r>
    </w:p>
    <w:p w14:paraId="4F19D3F7" w14:textId="0B3DC1CE" w:rsidR="009F4892" w:rsidRPr="00937F89" w:rsidRDefault="009F4892" w:rsidP="00937F89">
      <w:pPr>
        <w:pStyle w:val="NormalWeb"/>
        <w:numPr>
          <w:ilvl w:val="0"/>
          <w:numId w:val="10"/>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Dem</w:t>
      </w:r>
      <w:r w:rsidR="00AA0247" w:rsidRPr="00937F89">
        <w:rPr>
          <w:rFonts w:asciiTheme="minorHAnsi" w:hAnsiTheme="minorHAnsi" w:cstheme="minorHAnsi"/>
          <w:bCs/>
          <w:sz w:val="22"/>
          <w:szCs w:val="22"/>
        </w:rPr>
        <w:t>ais documentos pertinentes à</w:t>
      </w:r>
      <w:r w:rsidRPr="00937F89">
        <w:rPr>
          <w:rFonts w:asciiTheme="minorHAnsi" w:hAnsiTheme="minorHAnsi" w:cstheme="minorHAnsi"/>
          <w:bCs/>
          <w:sz w:val="22"/>
          <w:szCs w:val="22"/>
        </w:rPr>
        <w:t xml:space="preserve"> concessão de patrocínio e apoio institucional</w:t>
      </w:r>
      <w:r w:rsidR="00AA0247" w:rsidRPr="00937F89">
        <w:rPr>
          <w:rFonts w:asciiTheme="minorHAnsi" w:hAnsiTheme="minorHAnsi" w:cstheme="minorHAnsi"/>
          <w:bCs/>
          <w:sz w:val="22"/>
          <w:szCs w:val="22"/>
        </w:rPr>
        <w:t xml:space="preserve"> e não especificamente relacionados à </w:t>
      </w:r>
      <w:r w:rsidR="006D23E5" w:rsidRPr="00937F89">
        <w:rPr>
          <w:rFonts w:asciiTheme="minorHAnsi" w:hAnsiTheme="minorHAnsi" w:cstheme="minorHAnsi"/>
          <w:bCs/>
          <w:sz w:val="22"/>
          <w:szCs w:val="22"/>
        </w:rPr>
        <w:t xml:space="preserve">determinada </w:t>
      </w:r>
      <w:r w:rsidR="00AA0247" w:rsidRPr="00937F89">
        <w:rPr>
          <w:rFonts w:asciiTheme="minorHAnsi" w:hAnsiTheme="minorHAnsi" w:cstheme="minorHAnsi"/>
          <w:bCs/>
          <w:sz w:val="22"/>
          <w:szCs w:val="22"/>
        </w:rPr>
        <w:t>organização de sociedade civil e/ou proposta/plano de trabalho.</w:t>
      </w:r>
    </w:p>
    <w:p w14:paraId="014F2524" w14:textId="77777777" w:rsidR="00EE7362" w:rsidRPr="00937F89" w:rsidRDefault="00EE736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90375B9" w14:textId="60E5B5ED" w:rsidR="00846C25" w:rsidRPr="00937F89" w:rsidRDefault="00846C25"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Seção III</w:t>
      </w:r>
    </w:p>
    <w:p w14:paraId="67813736" w14:textId="7F44F6FE" w:rsidR="00846C25" w:rsidRPr="00937F89" w:rsidRDefault="00846C25"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 xml:space="preserve">Do processo administrativo </w:t>
      </w:r>
      <w:r w:rsidR="00727BD5" w:rsidRPr="00937F89">
        <w:rPr>
          <w:rFonts w:asciiTheme="minorHAnsi" w:hAnsiTheme="minorHAnsi" w:cstheme="minorHAnsi"/>
          <w:b/>
          <w:bCs/>
          <w:sz w:val="22"/>
          <w:szCs w:val="22"/>
        </w:rPr>
        <w:t>APENSO</w:t>
      </w:r>
    </w:p>
    <w:p w14:paraId="3DF0601F"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2274A2EA" w14:textId="14ABC493" w:rsidR="00E456AE" w:rsidRPr="00937F89" w:rsidRDefault="009F4892"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Para cada proposta de concessão de patrocínio ou apoio institucional </w:t>
      </w:r>
      <w:r w:rsidR="00113C9F" w:rsidRPr="00937F89">
        <w:rPr>
          <w:rFonts w:asciiTheme="minorHAnsi" w:hAnsiTheme="minorHAnsi" w:cstheme="minorHAnsi"/>
          <w:bCs/>
          <w:sz w:val="22"/>
          <w:szCs w:val="22"/>
        </w:rPr>
        <w:t xml:space="preserve">enviada pelas </w:t>
      </w:r>
      <w:r w:rsidR="00F77128" w:rsidRPr="00937F89">
        <w:rPr>
          <w:rFonts w:asciiTheme="minorHAnsi" w:hAnsiTheme="minorHAnsi" w:cstheme="minorHAnsi"/>
          <w:bCs/>
          <w:sz w:val="22"/>
          <w:szCs w:val="22"/>
        </w:rPr>
        <w:t>o</w:t>
      </w:r>
      <w:r w:rsidRPr="00937F89">
        <w:rPr>
          <w:rFonts w:asciiTheme="minorHAnsi" w:hAnsiTheme="minorHAnsi" w:cstheme="minorHAnsi"/>
          <w:bCs/>
          <w:sz w:val="22"/>
          <w:szCs w:val="22"/>
        </w:rPr>
        <w:t>rganiz</w:t>
      </w:r>
      <w:r w:rsidR="00F77128" w:rsidRPr="00937F89">
        <w:rPr>
          <w:rFonts w:asciiTheme="minorHAnsi" w:hAnsiTheme="minorHAnsi" w:cstheme="minorHAnsi"/>
          <w:bCs/>
          <w:sz w:val="22"/>
          <w:szCs w:val="22"/>
        </w:rPr>
        <w:t>ações da sociedade c</w:t>
      </w:r>
      <w:r w:rsidRPr="00937F89">
        <w:rPr>
          <w:rFonts w:asciiTheme="minorHAnsi" w:hAnsiTheme="minorHAnsi" w:cstheme="minorHAnsi"/>
          <w:bCs/>
          <w:sz w:val="22"/>
          <w:szCs w:val="22"/>
        </w:rPr>
        <w:t xml:space="preserve">ivil será </w:t>
      </w:r>
      <w:r w:rsidR="00F77128" w:rsidRPr="00937F89">
        <w:rPr>
          <w:rFonts w:asciiTheme="minorHAnsi" w:hAnsiTheme="minorHAnsi" w:cstheme="minorHAnsi"/>
          <w:bCs/>
          <w:sz w:val="22"/>
          <w:szCs w:val="22"/>
        </w:rPr>
        <w:t>aberto processo administrativo</w:t>
      </w:r>
      <w:r w:rsidR="00E456AE" w:rsidRPr="00937F89">
        <w:rPr>
          <w:rFonts w:asciiTheme="minorHAnsi" w:hAnsiTheme="minorHAnsi" w:cstheme="minorHAnsi"/>
          <w:bCs/>
          <w:sz w:val="22"/>
          <w:szCs w:val="22"/>
        </w:rPr>
        <w:t>, denominado “</w:t>
      </w:r>
      <w:r w:rsidR="00727BD5" w:rsidRPr="00937F89">
        <w:rPr>
          <w:rFonts w:asciiTheme="minorHAnsi" w:hAnsiTheme="minorHAnsi" w:cstheme="minorHAnsi"/>
          <w:bCs/>
          <w:sz w:val="22"/>
          <w:szCs w:val="22"/>
        </w:rPr>
        <w:t>Apenso</w:t>
      </w:r>
      <w:r w:rsidR="00E456AE" w:rsidRPr="00937F89">
        <w:rPr>
          <w:rFonts w:asciiTheme="minorHAnsi" w:hAnsiTheme="minorHAnsi" w:cstheme="minorHAnsi"/>
          <w:bCs/>
          <w:sz w:val="22"/>
          <w:szCs w:val="22"/>
        </w:rPr>
        <w:t>”</w:t>
      </w:r>
      <w:r w:rsidR="00F77128" w:rsidRPr="00937F89">
        <w:rPr>
          <w:rFonts w:asciiTheme="minorHAnsi" w:hAnsiTheme="minorHAnsi" w:cstheme="minorHAnsi"/>
          <w:bCs/>
          <w:sz w:val="22"/>
          <w:szCs w:val="22"/>
        </w:rPr>
        <w:t xml:space="preserve">, </w:t>
      </w:r>
      <w:r w:rsidR="00BF640A" w:rsidRPr="00937F89">
        <w:rPr>
          <w:rFonts w:asciiTheme="minorHAnsi" w:hAnsiTheme="minorHAnsi" w:cstheme="minorHAnsi"/>
          <w:bCs/>
          <w:sz w:val="22"/>
          <w:szCs w:val="22"/>
        </w:rPr>
        <w:t xml:space="preserve">sendo ele considerado </w:t>
      </w:r>
      <w:r w:rsidR="00727BD5" w:rsidRPr="00937F89">
        <w:rPr>
          <w:rFonts w:asciiTheme="minorHAnsi" w:hAnsiTheme="minorHAnsi" w:cstheme="minorHAnsi"/>
          <w:bCs/>
          <w:sz w:val="22"/>
          <w:szCs w:val="22"/>
        </w:rPr>
        <w:t>um p</w:t>
      </w:r>
      <w:r w:rsidR="00F77128" w:rsidRPr="00937F89">
        <w:rPr>
          <w:rFonts w:asciiTheme="minorHAnsi" w:hAnsiTheme="minorHAnsi" w:cstheme="minorHAnsi"/>
          <w:bCs/>
          <w:sz w:val="22"/>
          <w:szCs w:val="22"/>
        </w:rPr>
        <w:t xml:space="preserve">rocesso </w:t>
      </w:r>
      <w:r w:rsidR="00F31934" w:rsidRPr="00937F89">
        <w:rPr>
          <w:rFonts w:asciiTheme="minorHAnsi" w:hAnsiTheme="minorHAnsi" w:cstheme="minorHAnsi"/>
          <w:bCs/>
          <w:sz w:val="22"/>
          <w:szCs w:val="22"/>
        </w:rPr>
        <w:t xml:space="preserve">dependente do </w:t>
      </w:r>
      <w:r w:rsidR="00BF3678" w:rsidRPr="00937F89">
        <w:rPr>
          <w:rFonts w:asciiTheme="minorHAnsi" w:hAnsiTheme="minorHAnsi" w:cstheme="minorHAnsi"/>
          <w:bCs/>
          <w:sz w:val="22"/>
          <w:szCs w:val="22"/>
        </w:rPr>
        <w:t>M</w:t>
      </w:r>
      <w:r w:rsidR="00F77128" w:rsidRPr="00937F89">
        <w:rPr>
          <w:rFonts w:asciiTheme="minorHAnsi" w:hAnsiTheme="minorHAnsi" w:cstheme="minorHAnsi"/>
          <w:bCs/>
          <w:sz w:val="22"/>
          <w:szCs w:val="22"/>
        </w:rPr>
        <w:t>atriz</w:t>
      </w:r>
      <w:r w:rsidRPr="00937F89">
        <w:rPr>
          <w:rFonts w:asciiTheme="minorHAnsi" w:hAnsiTheme="minorHAnsi" w:cstheme="minorHAnsi"/>
          <w:bCs/>
          <w:sz w:val="22"/>
          <w:szCs w:val="22"/>
        </w:rPr>
        <w:t xml:space="preserve">, </w:t>
      </w:r>
      <w:r w:rsidR="00FC3E06" w:rsidRPr="00937F89">
        <w:rPr>
          <w:rFonts w:asciiTheme="minorHAnsi" w:hAnsiTheme="minorHAnsi" w:cstheme="minorHAnsi"/>
          <w:bCs/>
          <w:sz w:val="22"/>
          <w:szCs w:val="22"/>
        </w:rPr>
        <w:t xml:space="preserve">devendo ser </w:t>
      </w:r>
      <w:r w:rsidRPr="00937F89">
        <w:rPr>
          <w:rFonts w:asciiTheme="minorHAnsi" w:hAnsiTheme="minorHAnsi" w:cstheme="minorHAnsi"/>
          <w:bCs/>
          <w:sz w:val="22"/>
          <w:szCs w:val="22"/>
        </w:rPr>
        <w:t>autuado, protocolado e numerado</w:t>
      </w:r>
      <w:r w:rsidR="00E456AE" w:rsidRPr="00937F89">
        <w:rPr>
          <w:rFonts w:asciiTheme="minorHAnsi" w:hAnsiTheme="minorHAnsi" w:cstheme="minorHAnsi"/>
          <w:bCs/>
          <w:sz w:val="22"/>
          <w:szCs w:val="22"/>
        </w:rPr>
        <w:t>.</w:t>
      </w:r>
    </w:p>
    <w:p w14:paraId="49A44C9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CE58432" w14:textId="3ADF6AD1" w:rsidR="009F4892" w:rsidRPr="00937F89" w:rsidRDefault="00E456A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Aos autos </w:t>
      </w:r>
      <w:r w:rsidR="00DE5BFF" w:rsidRPr="00937F89">
        <w:rPr>
          <w:rFonts w:asciiTheme="minorHAnsi" w:hAnsiTheme="minorHAnsi" w:cstheme="minorHAnsi"/>
          <w:bCs/>
          <w:sz w:val="22"/>
          <w:szCs w:val="22"/>
        </w:rPr>
        <w:t>do processo A</w:t>
      </w:r>
      <w:r w:rsidR="00265A01" w:rsidRPr="00937F89">
        <w:rPr>
          <w:rFonts w:asciiTheme="minorHAnsi" w:hAnsiTheme="minorHAnsi" w:cstheme="minorHAnsi"/>
          <w:bCs/>
          <w:sz w:val="22"/>
          <w:szCs w:val="22"/>
        </w:rPr>
        <w:t>penso</w:t>
      </w:r>
      <w:r w:rsidR="00DE5BFF"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serão juntados os seguintes documento:</w:t>
      </w:r>
    </w:p>
    <w:p w14:paraId="3FFE95C7" w14:textId="223EC1EE" w:rsidR="00F77128" w:rsidRPr="00937F89" w:rsidRDefault="00F77128"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Ato de designação da Comissão de Seleção, da Comiss</w:t>
      </w:r>
      <w:r w:rsidR="00F05652" w:rsidRPr="00937F89">
        <w:rPr>
          <w:rFonts w:asciiTheme="minorHAnsi" w:hAnsiTheme="minorHAnsi" w:cstheme="minorHAnsi"/>
          <w:bCs/>
          <w:sz w:val="22"/>
          <w:szCs w:val="22"/>
        </w:rPr>
        <w:t xml:space="preserve">ão de Monitoramento e Avaliação, </w:t>
      </w:r>
      <w:r w:rsidR="00151E15" w:rsidRPr="00937F89">
        <w:rPr>
          <w:rFonts w:asciiTheme="minorHAnsi" w:hAnsiTheme="minorHAnsi" w:cstheme="minorHAnsi"/>
          <w:bCs/>
          <w:sz w:val="22"/>
          <w:szCs w:val="22"/>
        </w:rPr>
        <w:t xml:space="preserve">Gestor </w:t>
      </w:r>
      <w:r w:rsidR="00F05652" w:rsidRPr="00937F89">
        <w:rPr>
          <w:rFonts w:asciiTheme="minorHAnsi" w:hAnsiTheme="minorHAnsi" w:cstheme="minorHAnsi"/>
          <w:bCs/>
          <w:sz w:val="22"/>
          <w:szCs w:val="22"/>
        </w:rPr>
        <w:t xml:space="preserve">e gestor adjunto </w:t>
      </w:r>
      <w:r w:rsidR="00151E15" w:rsidRPr="00937F89">
        <w:rPr>
          <w:rFonts w:asciiTheme="minorHAnsi" w:hAnsiTheme="minorHAnsi" w:cstheme="minorHAnsi"/>
          <w:bCs/>
          <w:sz w:val="22"/>
          <w:szCs w:val="22"/>
        </w:rPr>
        <w:t>da parceria</w:t>
      </w:r>
      <w:r w:rsidRPr="00937F89">
        <w:rPr>
          <w:rFonts w:asciiTheme="minorHAnsi" w:hAnsiTheme="minorHAnsi" w:cstheme="minorHAnsi"/>
          <w:bCs/>
          <w:sz w:val="22"/>
          <w:szCs w:val="22"/>
        </w:rPr>
        <w:t>;</w:t>
      </w:r>
    </w:p>
    <w:p w14:paraId="7C0D475B" w14:textId="1CA10AFB" w:rsidR="009F4892" w:rsidRPr="00937F89" w:rsidRDefault="009F4892"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Origina</w:t>
      </w:r>
      <w:r w:rsidR="00706B7E" w:rsidRPr="00937F89">
        <w:rPr>
          <w:rFonts w:asciiTheme="minorHAnsi" w:hAnsiTheme="minorHAnsi" w:cstheme="minorHAnsi"/>
          <w:bCs/>
          <w:sz w:val="22"/>
          <w:szCs w:val="22"/>
        </w:rPr>
        <w:t>is</w:t>
      </w:r>
      <w:r w:rsidRPr="00937F89">
        <w:rPr>
          <w:rFonts w:asciiTheme="minorHAnsi" w:hAnsiTheme="minorHAnsi" w:cstheme="minorHAnsi"/>
          <w:bCs/>
          <w:sz w:val="22"/>
          <w:szCs w:val="22"/>
        </w:rPr>
        <w:t xml:space="preserve"> da proposta </w:t>
      </w:r>
      <w:r w:rsidR="00706B7E" w:rsidRPr="00937F89">
        <w:rPr>
          <w:rFonts w:asciiTheme="minorHAnsi" w:hAnsiTheme="minorHAnsi" w:cstheme="minorHAnsi"/>
          <w:bCs/>
          <w:sz w:val="22"/>
          <w:szCs w:val="22"/>
        </w:rPr>
        <w:t>e plano de trabalho enviados</w:t>
      </w:r>
      <w:r w:rsidRPr="00937F89">
        <w:rPr>
          <w:rFonts w:asciiTheme="minorHAnsi" w:hAnsiTheme="minorHAnsi" w:cstheme="minorHAnsi"/>
          <w:bCs/>
          <w:sz w:val="22"/>
          <w:szCs w:val="22"/>
        </w:rPr>
        <w:t xml:space="preserve"> pela proponente e os documentos que a instruem;</w:t>
      </w:r>
    </w:p>
    <w:p w14:paraId="6485F2FB" w14:textId="77777777" w:rsidR="00F77128" w:rsidRPr="00937F89" w:rsidRDefault="00F77128"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Documentos para a habilitação jurídica e comprovação da regularidade fiscal da organização da sociedade civil;</w:t>
      </w:r>
    </w:p>
    <w:p w14:paraId="397DD0EB" w14:textId="692EFD47" w:rsidR="00D0791F" w:rsidRPr="00937F89" w:rsidRDefault="00D0791F"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Esses documentos podem ser enviados pela organização de sociedade civil</w:t>
      </w:r>
      <w:r w:rsidR="004D43B6" w:rsidRPr="00937F89">
        <w:rPr>
          <w:rFonts w:asciiTheme="minorHAnsi" w:hAnsiTheme="minorHAnsi" w:cstheme="minorHAnsi"/>
          <w:bCs/>
          <w:sz w:val="22"/>
          <w:szCs w:val="22"/>
        </w:rPr>
        <w:t xml:space="preserve"> </w:t>
      </w:r>
      <w:r w:rsidRPr="00937F89">
        <w:rPr>
          <w:rFonts w:asciiTheme="minorHAnsi" w:hAnsiTheme="minorHAnsi" w:cstheme="minorHAnsi"/>
          <w:bCs/>
          <w:sz w:val="22"/>
          <w:szCs w:val="22"/>
        </w:rPr>
        <w:t xml:space="preserve">ou disponibilizados pelo Gabinete da Presidência nos casos em que a proponente enviar a Declaração de </w:t>
      </w:r>
      <w:r w:rsidR="00BF086C" w:rsidRPr="00937F89">
        <w:rPr>
          <w:rFonts w:asciiTheme="minorHAnsi" w:hAnsiTheme="minorHAnsi" w:cstheme="minorHAnsi"/>
          <w:bCs/>
          <w:sz w:val="22"/>
          <w:szCs w:val="22"/>
        </w:rPr>
        <w:t>Validade e Regularidade de D</w:t>
      </w:r>
      <w:r w:rsidRPr="00937F89">
        <w:rPr>
          <w:rFonts w:asciiTheme="minorHAnsi" w:hAnsiTheme="minorHAnsi" w:cstheme="minorHAnsi"/>
          <w:bCs/>
          <w:sz w:val="22"/>
          <w:szCs w:val="22"/>
        </w:rPr>
        <w:t xml:space="preserve">ocumentação e </w:t>
      </w:r>
      <w:r w:rsidR="00BF086C" w:rsidRPr="00937F89">
        <w:rPr>
          <w:rFonts w:asciiTheme="minorHAnsi" w:hAnsiTheme="minorHAnsi" w:cstheme="minorHAnsi"/>
          <w:bCs/>
          <w:sz w:val="22"/>
          <w:szCs w:val="22"/>
        </w:rPr>
        <w:t>A</w:t>
      </w:r>
      <w:r w:rsidRPr="00937F89">
        <w:rPr>
          <w:rFonts w:asciiTheme="minorHAnsi" w:hAnsiTheme="minorHAnsi" w:cstheme="minorHAnsi"/>
          <w:bCs/>
          <w:sz w:val="22"/>
          <w:szCs w:val="22"/>
        </w:rPr>
        <w:t xml:space="preserve">utorização de </w:t>
      </w:r>
      <w:r w:rsidR="00BF086C" w:rsidRPr="00937F89">
        <w:rPr>
          <w:rFonts w:asciiTheme="minorHAnsi" w:hAnsiTheme="minorHAnsi" w:cstheme="minorHAnsi"/>
          <w:bCs/>
          <w:sz w:val="22"/>
          <w:szCs w:val="22"/>
        </w:rPr>
        <w:t>U</w:t>
      </w:r>
      <w:r w:rsidRPr="00937F89">
        <w:rPr>
          <w:rFonts w:asciiTheme="minorHAnsi" w:hAnsiTheme="minorHAnsi" w:cstheme="minorHAnsi"/>
          <w:bCs/>
          <w:sz w:val="22"/>
          <w:szCs w:val="22"/>
        </w:rPr>
        <w:t>so</w:t>
      </w:r>
      <w:r w:rsidR="004D43B6" w:rsidRPr="00937F89">
        <w:rPr>
          <w:rFonts w:asciiTheme="minorHAnsi" w:hAnsiTheme="minorHAnsi" w:cstheme="minorHAnsi"/>
          <w:bCs/>
          <w:sz w:val="22"/>
          <w:szCs w:val="22"/>
        </w:rPr>
        <w:t>,</w:t>
      </w:r>
      <w:r w:rsidR="00047550" w:rsidRPr="00937F89">
        <w:rPr>
          <w:rFonts w:asciiTheme="minorHAnsi" w:hAnsiTheme="minorHAnsi" w:cstheme="minorHAnsi"/>
          <w:bCs/>
          <w:sz w:val="22"/>
          <w:szCs w:val="22"/>
        </w:rPr>
        <w:t xml:space="preserve"> e mediante requisição da Comissão de Seleção</w:t>
      </w:r>
      <w:r w:rsidR="00BF3678" w:rsidRPr="00937F89">
        <w:rPr>
          <w:rFonts w:asciiTheme="minorHAnsi" w:hAnsiTheme="minorHAnsi" w:cstheme="minorHAnsi"/>
          <w:bCs/>
          <w:sz w:val="22"/>
          <w:szCs w:val="22"/>
        </w:rPr>
        <w:t>.</w:t>
      </w:r>
    </w:p>
    <w:p w14:paraId="33AB7069" w14:textId="7D6CB288" w:rsidR="00F77128" w:rsidRPr="00937F89" w:rsidRDefault="004D43B6"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Arquivo “</w:t>
      </w:r>
      <w:r w:rsidR="00BF3678" w:rsidRPr="00937F89">
        <w:rPr>
          <w:rFonts w:asciiTheme="minorHAnsi" w:hAnsiTheme="minorHAnsi" w:cstheme="minorHAnsi"/>
          <w:bCs/>
          <w:sz w:val="22"/>
          <w:szCs w:val="22"/>
        </w:rPr>
        <w:t>Análise de Documentos e Parecer Parcial da Comissão de Seleção</w:t>
      </w:r>
      <w:r w:rsidRPr="00937F89">
        <w:rPr>
          <w:rFonts w:asciiTheme="minorHAnsi" w:hAnsiTheme="minorHAnsi" w:cstheme="minorHAnsi"/>
          <w:bCs/>
          <w:sz w:val="22"/>
          <w:szCs w:val="22"/>
        </w:rPr>
        <w:t>”</w:t>
      </w:r>
      <w:r w:rsidR="00F77128" w:rsidRPr="00937F89">
        <w:rPr>
          <w:rFonts w:asciiTheme="minorHAnsi" w:hAnsiTheme="minorHAnsi" w:cstheme="minorHAnsi"/>
          <w:bCs/>
          <w:sz w:val="22"/>
          <w:szCs w:val="22"/>
        </w:rPr>
        <w:t>;</w:t>
      </w:r>
    </w:p>
    <w:p w14:paraId="0A28130D" w14:textId="4E0A041D" w:rsidR="009F4892" w:rsidRPr="00937F89" w:rsidRDefault="00DE5BFF"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w:t>
      </w:r>
      <w:r w:rsidR="009F4892" w:rsidRPr="00937F89">
        <w:rPr>
          <w:rFonts w:asciiTheme="minorHAnsi" w:hAnsiTheme="minorHAnsi" w:cstheme="minorHAnsi"/>
          <w:bCs/>
          <w:sz w:val="22"/>
          <w:szCs w:val="22"/>
        </w:rPr>
        <w:t>elatórios</w:t>
      </w:r>
      <w:r w:rsidRPr="00937F89">
        <w:rPr>
          <w:rFonts w:asciiTheme="minorHAnsi" w:hAnsiTheme="minorHAnsi" w:cstheme="minorHAnsi"/>
          <w:bCs/>
          <w:sz w:val="22"/>
          <w:szCs w:val="22"/>
        </w:rPr>
        <w:t>, pareceres e</w:t>
      </w:r>
      <w:r w:rsidR="009F4892" w:rsidRPr="00937F89">
        <w:rPr>
          <w:rFonts w:asciiTheme="minorHAnsi" w:hAnsiTheme="minorHAnsi" w:cstheme="minorHAnsi"/>
          <w:bCs/>
          <w:sz w:val="22"/>
          <w:szCs w:val="22"/>
        </w:rPr>
        <w:t xml:space="preserve"> deliberações </w:t>
      </w:r>
      <w:r w:rsidRPr="00937F89">
        <w:rPr>
          <w:rFonts w:asciiTheme="minorHAnsi" w:hAnsiTheme="minorHAnsi" w:cstheme="minorHAnsi"/>
          <w:bCs/>
          <w:sz w:val="22"/>
          <w:szCs w:val="22"/>
        </w:rPr>
        <w:t xml:space="preserve">que dizem respeito à proposta em questão, emitidos pelas Comissões </w:t>
      </w:r>
      <w:r w:rsidR="009F4892" w:rsidRPr="00937F89">
        <w:rPr>
          <w:rFonts w:asciiTheme="minorHAnsi" w:hAnsiTheme="minorHAnsi" w:cstheme="minorHAnsi"/>
          <w:bCs/>
          <w:sz w:val="22"/>
          <w:szCs w:val="22"/>
        </w:rPr>
        <w:t>de Seleção</w:t>
      </w:r>
      <w:r w:rsidRPr="00937F89">
        <w:rPr>
          <w:rFonts w:asciiTheme="minorHAnsi" w:hAnsiTheme="minorHAnsi" w:cstheme="minorHAnsi"/>
          <w:bCs/>
          <w:sz w:val="22"/>
          <w:szCs w:val="22"/>
        </w:rPr>
        <w:t xml:space="preserve"> e de </w:t>
      </w:r>
      <w:r w:rsidR="009F4892" w:rsidRPr="00937F89">
        <w:rPr>
          <w:rFonts w:asciiTheme="minorHAnsi" w:hAnsiTheme="minorHAnsi" w:cstheme="minorHAnsi"/>
          <w:bCs/>
          <w:sz w:val="22"/>
          <w:szCs w:val="22"/>
        </w:rPr>
        <w:t>Monitoramento e Avaliação</w:t>
      </w:r>
      <w:r w:rsidR="00706B7E" w:rsidRPr="00937F89">
        <w:rPr>
          <w:rFonts w:asciiTheme="minorHAnsi" w:hAnsiTheme="minorHAnsi" w:cstheme="minorHAnsi"/>
          <w:bCs/>
          <w:sz w:val="22"/>
          <w:szCs w:val="22"/>
        </w:rPr>
        <w:t xml:space="preserve">, </w:t>
      </w:r>
      <w:r w:rsidR="00D0791F" w:rsidRPr="00937F89">
        <w:rPr>
          <w:rFonts w:asciiTheme="minorHAnsi" w:hAnsiTheme="minorHAnsi" w:cstheme="minorHAnsi"/>
          <w:bCs/>
          <w:sz w:val="22"/>
          <w:szCs w:val="22"/>
        </w:rPr>
        <w:t xml:space="preserve">pelo </w:t>
      </w:r>
      <w:r w:rsidR="00706B7E" w:rsidRPr="00937F89">
        <w:rPr>
          <w:rFonts w:asciiTheme="minorHAnsi" w:hAnsiTheme="minorHAnsi" w:cstheme="minorHAnsi"/>
          <w:bCs/>
          <w:sz w:val="22"/>
          <w:szCs w:val="22"/>
        </w:rPr>
        <w:t>Coordenador da Comissão de Seleção e</w:t>
      </w:r>
      <w:r w:rsidRPr="00937F89">
        <w:rPr>
          <w:rFonts w:asciiTheme="minorHAnsi" w:hAnsiTheme="minorHAnsi" w:cstheme="minorHAnsi"/>
          <w:bCs/>
          <w:sz w:val="22"/>
          <w:szCs w:val="22"/>
        </w:rPr>
        <w:t xml:space="preserve"> </w:t>
      </w:r>
      <w:r w:rsidR="00D0791F" w:rsidRPr="00937F89">
        <w:rPr>
          <w:rFonts w:asciiTheme="minorHAnsi" w:hAnsiTheme="minorHAnsi" w:cstheme="minorHAnsi"/>
          <w:bCs/>
          <w:sz w:val="22"/>
          <w:szCs w:val="22"/>
        </w:rPr>
        <w:t xml:space="preserve">pelo </w:t>
      </w:r>
      <w:r w:rsidRPr="00937F89">
        <w:rPr>
          <w:rFonts w:asciiTheme="minorHAnsi" w:hAnsiTheme="minorHAnsi" w:cstheme="minorHAnsi"/>
          <w:bCs/>
          <w:sz w:val="22"/>
          <w:szCs w:val="22"/>
        </w:rPr>
        <w:t>Gestor das p</w:t>
      </w:r>
      <w:r w:rsidR="009F4892" w:rsidRPr="00937F89">
        <w:rPr>
          <w:rFonts w:asciiTheme="minorHAnsi" w:hAnsiTheme="minorHAnsi" w:cstheme="minorHAnsi"/>
          <w:bCs/>
          <w:sz w:val="22"/>
          <w:szCs w:val="22"/>
        </w:rPr>
        <w:t>arceiras</w:t>
      </w:r>
      <w:r w:rsidR="00615BCE" w:rsidRPr="00937F89">
        <w:rPr>
          <w:rFonts w:asciiTheme="minorHAnsi" w:hAnsiTheme="minorHAnsi" w:cstheme="minorHAnsi"/>
          <w:bCs/>
          <w:sz w:val="22"/>
          <w:szCs w:val="22"/>
        </w:rPr>
        <w:t>;</w:t>
      </w:r>
    </w:p>
    <w:p w14:paraId="7D0C3D15" w14:textId="714CBE59" w:rsidR="00D0791F" w:rsidRPr="00937F89" w:rsidRDefault="00BF086C"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Declaração de Validade e Regularidade de Documentação e Autorização de Uso</w:t>
      </w:r>
      <w:r w:rsidR="00D0791F" w:rsidRPr="00937F89">
        <w:rPr>
          <w:rFonts w:asciiTheme="minorHAnsi" w:hAnsiTheme="minorHAnsi" w:cstheme="minorHAnsi"/>
          <w:bCs/>
          <w:sz w:val="22"/>
          <w:szCs w:val="22"/>
        </w:rPr>
        <w:t>, expedido pela organização de sociedade civil quando esta houver disponibilizado os documentos de habilitação jurídica para chamamento público de até 01 (um) atrás;</w:t>
      </w:r>
    </w:p>
    <w:p w14:paraId="3E6F99A3" w14:textId="6ABE74AB" w:rsidR="009F4892" w:rsidRPr="00937F89" w:rsidRDefault="009F4892"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Recursos eventualmente apresentados pela organização da sociedade civil, bem como as respectivas manifestações e decisões</w:t>
      </w:r>
      <w:r w:rsidR="00CF3E0C" w:rsidRPr="00937F89">
        <w:rPr>
          <w:rFonts w:asciiTheme="minorHAnsi" w:hAnsiTheme="minorHAnsi" w:cstheme="minorHAnsi"/>
          <w:bCs/>
          <w:sz w:val="22"/>
          <w:szCs w:val="22"/>
        </w:rPr>
        <w:t xml:space="preserve"> do CAU/RS</w:t>
      </w:r>
      <w:r w:rsidRPr="00937F89">
        <w:rPr>
          <w:rFonts w:asciiTheme="minorHAnsi" w:hAnsiTheme="minorHAnsi" w:cstheme="minorHAnsi"/>
          <w:bCs/>
          <w:sz w:val="22"/>
          <w:szCs w:val="22"/>
        </w:rPr>
        <w:t>;</w:t>
      </w:r>
    </w:p>
    <w:p w14:paraId="4F61C196" w14:textId="4CB2ADA0" w:rsidR="009F4892" w:rsidRPr="00937F89" w:rsidRDefault="009F4892"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trike/>
          <w:sz w:val="22"/>
          <w:szCs w:val="22"/>
        </w:rPr>
      </w:pPr>
      <w:r w:rsidRPr="00937F89">
        <w:rPr>
          <w:rFonts w:asciiTheme="minorHAnsi" w:hAnsiTheme="minorHAnsi" w:cstheme="minorHAnsi"/>
          <w:bCs/>
          <w:sz w:val="22"/>
          <w:szCs w:val="22"/>
        </w:rPr>
        <w:t>Pareceres técnico</w:t>
      </w:r>
      <w:r w:rsidR="00CF3E0C"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jurídico</w:t>
      </w:r>
      <w:r w:rsidR="00CF3E0C" w:rsidRPr="00937F89">
        <w:rPr>
          <w:rFonts w:asciiTheme="minorHAnsi" w:hAnsiTheme="minorHAnsi" w:cstheme="minorHAnsi"/>
          <w:bCs/>
          <w:sz w:val="22"/>
          <w:szCs w:val="22"/>
        </w:rPr>
        <w:t xml:space="preserve"> e outros que porventura venham a ser solicitados durante o andamento do processo</w:t>
      </w:r>
      <w:r w:rsidR="00EF04DB"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w:t>
      </w:r>
    </w:p>
    <w:p w14:paraId="3AC7E489" w14:textId="43613E59" w:rsidR="00A259C0" w:rsidRPr="00937F89" w:rsidRDefault="00191619"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Parecer </w:t>
      </w:r>
      <w:r w:rsidR="00BF3678" w:rsidRPr="00937F89">
        <w:rPr>
          <w:rFonts w:asciiTheme="minorHAnsi" w:hAnsiTheme="minorHAnsi" w:cstheme="minorHAnsi"/>
          <w:bCs/>
          <w:sz w:val="22"/>
          <w:szCs w:val="22"/>
        </w:rPr>
        <w:t>Conclusivo</w:t>
      </w:r>
      <w:r w:rsidR="00CF3E0C" w:rsidRPr="00937F89">
        <w:rPr>
          <w:rFonts w:asciiTheme="minorHAnsi" w:hAnsiTheme="minorHAnsi" w:cstheme="minorHAnsi"/>
          <w:bCs/>
          <w:sz w:val="22"/>
          <w:szCs w:val="22"/>
        </w:rPr>
        <w:t xml:space="preserve"> </w:t>
      </w:r>
      <w:r w:rsidR="006A0043" w:rsidRPr="00937F89">
        <w:rPr>
          <w:rFonts w:asciiTheme="minorHAnsi" w:hAnsiTheme="minorHAnsi" w:cstheme="minorHAnsi"/>
          <w:bCs/>
          <w:sz w:val="22"/>
          <w:szCs w:val="22"/>
        </w:rPr>
        <w:t xml:space="preserve">da </w:t>
      </w:r>
      <w:r w:rsidR="00A26301" w:rsidRPr="00937F89">
        <w:rPr>
          <w:rFonts w:asciiTheme="minorHAnsi" w:hAnsiTheme="minorHAnsi" w:cstheme="minorHAnsi"/>
          <w:bCs/>
          <w:sz w:val="22"/>
          <w:szCs w:val="22"/>
        </w:rPr>
        <w:t xml:space="preserve">Comissão de Seleção, </w:t>
      </w:r>
      <w:r w:rsidR="00DE5BFF" w:rsidRPr="00937F89">
        <w:rPr>
          <w:rFonts w:asciiTheme="minorHAnsi" w:hAnsiTheme="minorHAnsi" w:cstheme="minorHAnsi"/>
          <w:bCs/>
          <w:sz w:val="22"/>
          <w:szCs w:val="22"/>
        </w:rPr>
        <w:t>homologando o resultado do julgamento</w:t>
      </w:r>
      <w:r w:rsidR="00A26301" w:rsidRPr="00937F89">
        <w:rPr>
          <w:rFonts w:asciiTheme="minorHAnsi" w:hAnsiTheme="minorHAnsi" w:cstheme="minorHAnsi"/>
          <w:bCs/>
          <w:sz w:val="22"/>
          <w:szCs w:val="22"/>
        </w:rPr>
        <w:t xml:space="preserve"> da p</w:t>
      </w:r>
      <w:r w:rsidR="00264B74" w:rsidRPr="00937F89">
        <w:rPr>
          <w:rFonts w:asciiTheme="minorHAnsi" w:hAnsiTheme="minorHAnsi" w:cstheme="minorHAnsi"/>
          <w:bCs/>
          <w:sz w:val="22"/>
          <w:szCs w:val="22"/>
        </w:rPr>
        <w:t>r</w:t>
      </w:r>
      <w:r w:rsidR="00A26301" w:rsidRPr="00937F89">
        <w:rPr>
          <w:rFonts w:asciiTheme="minorHAnsi" w:hAnsiTheme="minorHAnsi" w:cstheme="minorHAnsi"/>
          <w:bCs/>
          <w:sz w:val="22"/>
          <w:szCs w:val="22"/>
        </w:rPr>
        <w:t xml:space="preserve">oposta, </w:t>
      </w:r>
      <w:r w:rsidR="00DE5BFF" w:rsidRPr="00937F89">
        <w:rPr>
          <w:rFonts w:asciiTheme="minorHAnsi" w:hAnsiTheme="minorHAnsi" w:cstheme="minorHAnsi"/>
          <w:bCs/>
          <w:sz w:val="22"/>
          <w:szCs w:val="22"/>
        </w:rPr>
        <w:t xml:space="preserve">plano de trabalho, da conferência da habilitação jurídica e da regularidade fiscal da organização de sociedade civil, e </w:t>
      </w:r>
      <w:r w:rsidR="00123726" w:rsidRPr="00937F89">
        <w:rPr>
          <w:rFonts w:asciiTheme="minorHAnsi" w:hAnsiTheme="minorHAnsi" w:cstheme="minorHAnsi"/>
          <w:bCs/>
          <w:sz w:val="22"/>
          <w:szCs w:val="22"/>
        </w:rPr>
        <w:t xml:space="preserve">a decisão dos </w:t>
      </w:r>
      <w:r w:rsidR="00A26301" w:rsidRPr="00937F89">
        <w:rPr>
          <w:rFonts w:asciiTheme="minorHAnsi" w:hAnsiTheme="minorHAnsi" w:cstheme="minorHAnsi"/>
          <w:bCs/>
          <w:sz w:val="22"/>
          <w:szCs w:val="22"/>
        </w:rPr>
        <w:t>pareceres técnicos e jurídico</w:t>
      </w:r>
      <w:r w:rsidR="009F4892" w:rsidRPr="00937F89">
        <w:rPr>
          <w:rFonts w:asciiTheme="minorHAnsi" w:hAnsiTheme="minorHAnsi" w:cstheme="minorHAnsi"/>
          <w:bCs/>
          <w:sz w:val="22"/>
          <w:szCs w:val="22"/>
        </w:rPr>
        <w:t>;</w:t>
      </w:r>
    </w:p>
    <w:p w14:paraId="3664DBDE" w14:textId="02EB04DA" w:rsidR="009F4892" w:rsidRPr="00937F89" w:rsidRDefault="00412C87"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Termo de fomento/colaboração</w:t>
      </w:r>
      <w:r w:rsidR="00A26301" w:rsidRPr="00937F89">
        <w:rPr>
          <w:rFonts w:asciiTheme="minorHAnsi" w:hAnsiTheme="minorHAnsi" w:cstheme="minorHAnsi"/>
          <w:bCs/>
          <w:sz w:val="22"/>
          <w:szCs w:val="22"/>
        </w:rPr>
        <w:t>/cooperação</w:t>
      </w:r>
      <w:r w:rsidR="009F4892" w:rsidRPr="00937F89">
        <w:rPr>
          <w:rFonts w:asciiTheme="minorHAnsi" w:hAnsiTheme="minorHAnsi" w:cstheme="minorHAnsi"/>
          <w:bCs/>
          <w:sz w:val="22"/>
          <w:szCs w:val="22"/>
        </w:rPr>
        <w:t xml:space="preserve"> firmado entre o CAU/RS e a organização da sociedade civil;</w:t>
      </w:r>
    </w:p>
    <w:p w14:paraId="0366402C" w14:textId="7788942A" w:rsidR="00A26301" w:rsidRPr="00937F89" w:rsidRDefault="00924305"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Relatório</w:t>
      </w:r>
      <w:r w:rsidR="00123726" w:rsidRPr="00937F89">
        <w:rPr>
          <w:rFonts w:asciiTheme="minorHAnsi" w:hAnsiTheme="minorHAnsi" w:cstheme="minorHAnsi"/>
          <w:bCs/>
          <w:sz w:val="22"/>
          <w:szCs w:val="22"/>
        </w:rPr>
        <w:t xml:space="preserve"> Executivo</w:t>
      </w:r>
      <w:r w:rsidR="0066769A" w:rsidRPr="00937F89">
        <w:rPr>
          <w:rFonts w:asciiTheme="minorHAnsi" w:hAnsiTheme="minorHAnsi" w:cstheme="minorHAnsi"/>
          <w:bCs/>
          <w:sz w:val="22"/>
          <w:szCs w:val="22"/>
        </w:rPr>
        <w:t>-</w:t>
      </w:r>
      <w:r w:rsidR="00123726" w:rsidRPr="00937F89">
        <w:rPr>
          <w:rFonts w:asciiTheme="minorHAnsi" w:hAnsiTheme="minorHAnsi" w:cstheme="minorHAnsi"/>
          <w:bCs/>
          <w:sz w:val="22"/>
          <w:szCs w:val="22"/>
        </w:rPr>
        <w:t>Financeiro de Prestação de C</w:t>
      </w:r>
      <w:r w:rsidR="00A26301" w:rsidRPr="00937F89">
        <w:rPr>
          <w:rFonts w:asciiTheme="minorHAnsi" w:hAnsiTheme="minorHAnsi" w:cstheme="minorHAnsi"/>
          <w:bCs/>
          <w:sz w:val="22"/>
          <w:szCs w:val="22"/>
        </w:rPr>
        <w:t>ontas</w:t>
      </w:r>
      <w:r w:rsidR="00FC3E06" w:rsidRPr="00937F89">
        <w:rPr>
          <w:rFonts w:asciiTheme="minorHAnsi" w:hAnsiTheme="minorHAnsi" w:cstheme="minorHAnsi"/>
          <w:bCs/>
          <w:sz w:val="22"/>
          <w:szCs w:val="22"/>
        </w:rPr>
        <w:t>, apresentad</w:t>
      </w:r>
      <w:r w:rsidR="00123726" w:rsidRPr="00937F89">
        <w:rPr>
          <w:rFonts w:asciiTheme="minorHAnsi" w:hAnsiTheme="minorHAnsi" w:cstheme="minorHAnsi"/>
          <w:bCs/>
          <w:sz w:val="22"/>
          <w:szCs w:val="22"/>
        </w:rPr>
        <w:t>os</w:t>
      </w:r>
      <w:r w:rsidR="00FC3E06" w:rsidRPr="00937F89">
        <w:rPr>
          <w:rFonts w:asciiTheme="minorHAnsi" w:hAnsiTheme="minorHAnsi" w:cstheme="minorHAnsi"/>
          <w:bCs/>
          <w:sz w:val="22"/>
          <w:szCs w:val="22"/>
        </w:rPr>
        <w:t xml:space="preserve"> pela </w:t>
      </w:r>
      <w:r w:rsidR="00A26301" w:rsidRPr="00937F89">
        <w:rPr>
          <w:rFonts w:asciiTheme="minorHAnsi" w:hAnsiTheme="minorHAnsi" w:cstheme="minorHAnsi"/>
          <w:bCs/>
          <w:sz w:val="22"/>
          <w:szCs w:val="22"/>
        </w:rPr>
        <w:t>organização da sociedade civil;</w:t>
      </w:r>
    </w:p>
    <w:p w14:paraId="2F1975BD" w14:textId="4EBA14A0" w:rsidR="00CF3E0C" w:rsidRPr="00937F89" w:rsidRDefault="00697639"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Relatório</w:t>
      </w:r>
      <w:r w:rsidR="00FC3E06" w:rsidRPr="00937F89">
        <w:rPr>
          <w:rFonts w:asciiTheme="minorHAnsi" w:hAnsiTheme="minorHAnsi" w:cstheme="minorHAnsi"/>
          <w:bCs/>
          <w:sz w:val="22"/>
          <w:szCs w:val="22"/>
        </w:rPr>
        <w:t xml:space="preserve"> </w:t>
      </w:r>
      <w:r w:rsidR="00264B74" w:rsidRPr="00937F89">
        <w:rPr>
          <w:rFonts w:asciiTheme="minorHAnsi" w:hAnsiTheme="minorHAnsi" w:cstheme="minorHAnsi"/>
          <w:bCs/>
          <w:sz w:val="22"/>
          <w:szCs w:val="22"/>
        </w:rPr>
        <w:t>Técnico de Monitoramento e A</w:t>
      </w:r>
      <w:r w:rsidR="00CF3E0C" w:rsidRPr="00937F89">
        <w:rPr>
          <w:rFonts w:asciiTheme="minorHAnsi" w:hAnsiTheme="minorHAnsi" w:cstheme="minorHAnsi"/>
          <w:bCs/>
          <w:sz w:val="22"/>
          <w:szCs w:val="22"/>
        </w:rPr>
        <w:t xml:space="preserve">valiação </w:t>
      </w:r>
      <w:r w:rsidR="00123726" w:rsidRPr="00937F89">
        <w:rPr>
          <w:rFonts w:asciiTheme="minorHAnsi" w:hAnsiTheme="minorHAnsi" w:cstheme="minorHAnsi"/>
          <w:bCs/>
          <w:sz w:val="22"/>
          <w:szCs w:val="22"/>
        </w:rPr>
        <w:t>sobre a</w:t>
      </w:r>
      <w:r w:rsidR="00FC3E06" w:rsidRPr="00937F89">
        <w:rPr>
          <w:rFonts w:asciiTheme="minorHAnsi" w:hAnsiTheme="minorHAnsi" w:cstheme="minorHAnsi"/>
          <w:bCs/>
          <w:sz w:val="22"/>
          <w:szCs w:val="22"/>
        </w:rPr>
        <w:t xml:space="preserve"> prestação de contas</w:t>
      </w:r>
      <w:r w:rsidR="00CF3E0C" w:rsidRPr="00937F89">
        <w:rPr>
          <w:rFonts w:asciiTheme="minorHAnsi" w:hAnsiTheme="minorHAnsi" w:cstheme="minorHAnsi"/>
          <w:bCs/>
          <w:sz w:val="22"/>
          <w:szCs w:val="22"/>
        </w:rPr>
        <w:t>,</w:t>
      </w:r>
      <w:r w:rsidR="00FC3E06" w:rsidRPr="00937F89">
        <w:rPr>
          <w:rFonts w:asciiTheme="minorHAnsi" w:hAnsiTheme="minorHAnsi" w:cstheme="minorHAnsi"/>
          <w:bCs/>
          <w:sz w:val="22"/>
          <w:szCs w:val="22"/>
        </w:rPr>
        <w:t xml:space="preserve"> emitido pelo </w:t>
      </w:r>
      <w:r w:rsidR="00151E15" w:rsidRPr="00937F89">
        <w:rPr>
          <w:rFonts w:asciiTheme="minorHAnsi" w:hAnsiTheme="minorHAnsi" w:cstheme="minorHAnsi"/>
          <w:bCs/>
          <w:sz w:val="22"/>
          <w:szCs w:val="22"/>
        </w:rPr>
        <w:t>Gestor da parceria</w:t>
      </w:r>
      <w:r w:rsidR="00CF3E0C" w:rsidRPr="00937F89">
        <w:rPr>
          <w:rFonts w:asciiTheme="minorHAnsi" w:hAnsiTheme="minorHAnsi" w:cstheme="minorHAnsi"/>
          <w:bCs/>
          <w:sz w:val="22"/>
          <w:szCs w:val="22"/>
        </w:rPr>
        <w:t>;</w:t>
      </w:r>
    </w:p>
    <w:p w14:paraId="72C439DE" w14:textId="77777777" w:rsidR="00CF3E0C" w:rsidRPr="00937F89" w:rsidRDefault="00CF3E0C"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Deliberação da</w:t>
      </w:r>
      <w:r w:rsidR="00FC3E06" w:rsidRPr="00937F89">
        <w:rPr>
          <w:rFonts w:asciiTheme="minorHAnsi" w:hAnsiTheme="minorHAnsi" w:cstheme="minorHAnsi"/>
          <w:bCs/>
          <w:sz w:val="22"/>
          <w:szCs w:val="22"/>
        </w:rPr>
        <w:t xml:space="preserve"> Comiss</w:t>
      </w:r>
      <w:r w:rsidRPr="00937F89">
        <w:rPr>
          <w:rFonts w:asciiTheme="minorHAnsi" w:hAnsiTheme="minorHAnsi" w:cstheme="minorHAnsi"/>
          <w:bCs/>
          <w:sz w:val="22"/>
          <w:szCs w:val="22"/>
        </w:rPr>
        <w:t>ão de Monitoramento e Avaliação;</w:t>
      </w:r>
    </w:p>
    <w:p w14:paraId="700C5CA8" w14:textId="672559CF" w:rsidR="00CF3E0C" w:rsidRPr="00937F89" w:rsidRDefault="00697639"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Parecer T</w:t>
      </w:r>
      <w:r w:rsidR="00CF3E0C" w:rsidRPr="00937F89">
        <w:rPr>
          <w:rFonts w:asciiTheme="minorHAnsi" w:hAnsiTheme="minorHAnsi" w:cstheme="minorHAnsi"/>
          <w:bCs/>
          <w:sz w:val="22"/>
          <w:szCs w:val="22"/>
        </w:rPr>
        <w:t xml:space="preserve">écnico </w:t>
      </w:r>
      <w:r w:rsidRPr="00937F89">
        <w:rPr>
          <w:rFonts w:asciiTheme="minorHAnsi" w:hAnsiTheme="minorHAnsi" w:cstheme="minorHAnsi"/>
          <w:bCs/>
          <w:sz w:val="22"/>
          <w:szCs w:val="22"/>
        </w:rPr>
        <w:t>C</w:t>
      </w:r>
      <w:r w:rsidR="00CF3E0C" w:rsidRPr="00937F89">
        <w:rPr>
          <w:rFonts w:asciiTheme="minorHAnsi" w:hAnsiTheme="minorHAnsi" w:cstheme="minorHAnsi"/>
          <w:bCs/>
          <w:sz w:val="22"/>
          <w:szCs w:val="22"/>
        </w:rPr>
        <w:t>onclusivo</w:t>
      </w:r>
      <w:r w:rsidRPr="00937F89">
        <w:rPr>
          <w:rFonts w:asciiTheme="minorHAnsi" w:hAnsiTheme="minorHAnsi" w:cstheme="minorHAnsi"/>
          <w:bCs/>
          <w:sz w:val="22"/>
          <w:szCs w:val="22"/>
        </w:rPr>
        <w:t xml:space="preserve"> de Análise da Parceria</w:t>
      </w:r>
      <w:r w:rsidR="00CF3E0C" w:rsidRPr="00937F89">
        <w:rPr>
          <w:rFonts w:asciiTheme="minorHAnsi" w:hAnsiTheme="minorHAnsi" w:cstheme="minorHAnsi"/>
          <w:bCs/>
          <w:sz w:val="22"/>
          <w:szCs w:val="22"/>
        </w:rPr>
        <w:t>, emitido pelo Gestor das parcerias;</w:t>
      </w:r>
    </w:p>
    <w:p w14:paraId="1EF34845" w14:textId="70420D4C" w:rsidR="00BF3678" w:rsidRPr="00937F89" w:rsidRDefault="00BF3678"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Relatório Final de Avaliação do Chamamento Público, expedido pelas Comissões de Seleção e de Monitoramento e Avaliação;</w:t>
      </w:r>
    </w:p>
    <w:p w14:paraId="07321F1A" w14:textId="4E993550" w:rsidR="00FC3E06" w:rsidRPr="00937F89" w:rsidRDefault="00CF3E0C"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D</w:t>
      </w:r>
      <w:r w:rsidR="00BF086C" w:rsidRPr="00937F89">
        <w:rPr>
          <w:rFonts w:asciiTheme="minorHAnsi" w:hAnsiTheme="minorHAnsi" w:cstheme="minorHAnsi"/>
          <w:bCs/>
          <w:sz w:val="22"/>
          <w:szCs w:val="22"/>
        </w:rPr>
        <w:t xml:space="preserve">ecisão final do </w:t>
      </w:r>
      <w:r w:rsidR="00C61A92" w:rsidRPr="00937F89">
        <w:rPr>
          <w:rFonts w:asciiTheme="minorHAnsi" w:hAnsiTheme="minorHAnsi" w:cstheme="minorHAnsi"/>
          <w:bCs/>
          <w:sz w:val="22"/>
          <w:szCs w:val="22"/>
        </w:rPr>
        <w:t>Presidente</w:t>
      </w:r>
      <w:r w:rsidR="00FC3E06" w:rsidRPr="00937F89">
        <w:rPr>
          <w:rFonts w:asciiTheme="minorHAnsi" w:hAnsiTheme="minorHAnsi" w:cstheme="minorHAnsi"/>
          <w:bCs/>
          <w:sz w:val="22"/>
          <w:szCs w:val="22"/>
        </w:rPr>
        <w:t xml:space="preserve"> do CAU/RS;</w:t>
      </w:r>
    </w:p>
    <w:p w14:paraId="61507BCF" w14:textId="30D6E1E8" w:rsidR="009F4892" w:rsidRPr="00937F89" w:rsidRDefault="009F4892"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Comprovação do pagamento do valor da parceria pelo CAU/RS conforme o cr</w:t>
      </w:r>
      <w:r w:rsidR="00A26301" w:rsidRPr="00937F89">
        <w:rPr>
          <w:rFonts w:asciiTheme="minorHAnsi" w:hAnsiTheme="minorHAnsi" w:cstheme="minorHAnsi"/>
          <w:bCs/>
          <w:sz w:val="22"/>
          <w:szCs w:val="22"/>
        </w:rPr>
        <w:t xml:space="preserve">onograma de desembolso aprovado, </w:t>
      </w:r>
      <w:r w:rsidRPr="00937F89">
        <w:rPr>
          <w:rFonts w:asciiTheme="minorHAnsi" w:hAnsiTheme="minorHAnsi" w:cstheme="minorHAnsi"/>
          <w:bCs/>
          <w:sz w:val="22"/>
          <w:szCs w:val="22"/>
        </w:rPr>
        <w:t>e;</w:t>
      </w:r>
    </w:p>
    <w:p w14:paraId="67AA8F63" w14:textId="1E9A1419" w:rsidR="009F4892" w:rsidRPr="00937F89" w:rsidRDefault="00A26301" w:rsidP="00937F89">
      <w:pPr>
        <w:pStyle w:val="NormalWeb"/>
        <w:numPr>
          <w:ilvl w:val="0"/>
          <w:numId w:val="2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Outros</w:t>
      </w:r>
      <w:r w:rsidR="009F4892" w:rsidRPr="00937F89">
        <w:rPr>
          <w:rFonts w:asciiTheme="minorHAnsi" w:hAnsiTheme="minorHAnsi" w:cstheme="minorHAnsi"/>
          <w:bCs/>
          <w:sz w:val="22"/>
          <w:szCs w:val="22"/>
        </w:rPr>
        <w:t xml:space="preserve"> documentos relativos à concessão de p</w:t>
      </w:r>
      <w:r w:rsidRPr="00937F89">
        <w:rPr>
          <w:rFonts w:asciiTheme="minorHAnsi" w:hAnsiTheme="minorHAnsi" w:cstheme="minorHAnsi"/>
          <w:bCs/>
          <w:sz w:val="22"/>
          <w:szCs w:val="22"/>
        </w:rPr>
        <w:t xml:space="preserve">atrocínio e apoio institucional exigidos em </w:t>
      </w:r>
      <w:r w:rsidR="00412C87" w:rsidRPr="00937F89">
        <w:rPr>
          <w:rFonts w:asciiTheme="minorHAnsi" w:hAnsiTheme="minorHAnsi" w:cstheme="minorHAnsi"/>
          <w:bCs/>
          <w:sz w:val="22"/>
          <w:szCs w:val="22"/>
        </w:rPr>
        <w:t>edital</w:t>
      </w:r>
      <w:r w:rsidR="00C53992" w:rsidRPr="00937F89">
        <w:rPr>
          <w:rFonts w:asciiTheme="minorHAnsi" w:hAnsiTheme="minorHAnsi" w:cstheme="minorHAnsi"/>
          <w:bCs/>
          <w:sz w:val="22"/>
          <w:szCs w:val="22"/>
        </w:rPr>
        <w:t xml:space="preserve"> ou necessários à autorização.</w:t>
      </w:r>
    </w:p>
    <w:p w14:paraId="21BBD123" w14:textId="30DE9203" w:rsidR="00D86E8C" w:rsidRPr="00937F89" w:rsidRDefault="00FC3E06"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1º</w:t>
      </w:r>
      <w:r w:rsidR="00475D3F" w:rsidRPr="00937F89">
        <w:rPr>
          <w:rFonts w:asciiTheme="minorHAnsi" w:hAnsiTheme="minorHAnsi" w:cstheme="minorHAnsi"/>
          <w:bCs/>
          <w:sz w:val="22"/>
          <w:szCs w:val="22"/>
        </w:rPr>
        <w:t>.</w:t>
      </w:r>
      <w:r w:rsidR="009F4892" w:rsidRPr="00937F89">
        <w:rPr>
          <w:rFonts w:asciiTheme="minorHAnsi" w:hAnsiTheme="minorHAnsi" w:cstheme="minorHAnsi"/>
          <w:bCs/>
          <w:sz w:val="22"/>
          <w:szCs w:val="22"/>
        </w:rPr>
        <w:t xml:space="preserve"> Na hipótese da organização da sociedade civil apresentar mais de uma proposta para concessão de patrocínio ou apoio institucional pelo CAU/RS, os documentos referentes à sua habilitação jurídica, sua análise e aprovação pelo CAU/RS deverão constar apenas no processo administrativo da primeira pr</w:t>
      </w:r>
      <w:r w:rsidR="00BF086C" w:rsidRPr="00937F89">
        <w:rPr>
          <w:rFonts w:asciiTheme="minorHAnsi" w:hAnsiTheme="minorHAnsi" w:cstheme="minorHAnsi"/>
          <w:bCs/>
          <w:sz w:val="22"/>
          <w:szCs w:val="22"/>
        </w:rPr>
        <w:t>oposta recebida, sendo emitida Certidão de Habilitação J</w:t>
      </w:r>
      <w:r w:rsidR="009F4892" w:rsidRPr="00937F89">
        <w:rPr>
          <w:rFonts w:asciiTheme="minorHAnsi" w:hAnsiTheme="minorHAnsi" w:cstheme="minorHAnsi"/>
          <w:bCs/>
          <w:sz w:val="22"/>
          <w:szCs w:val="22"/>
        </w:rPr>
        <w:t xml:space="preserve">urídica </w:t>
      </w:r>
      <w:r w:rsidR="00F05652" w:rsidRPr="00937F89">
        <w:rPr>
          <w:rFonts w:asciiTheme="minorHAnsi" w:hAnsiTheme="minorHAnsi" w:cstheme="minorHAnsi"/>
          <w:bCs/>
          <w:sz w:val="22"/>
          <w:szCs w:val="22"/>
        </w:rPr>
        <w:t>pela Comissão de Seleção</w:t>
      </w:r>
      <w:r w:rsidR="008D0AFD" w:rsidRPr="00937F89">
        <w:rPr>
          <w:rFonts w:asciiTheme="minorHAnsi" w:hAnsiTheme="minorHAnsi" w:cstheme="minorHAnsi"/>
          <w:bCs/>
          <w:sz w:val="22"/>
          <w:szCs w:val="22"/>
        </w:rPr>
        <w:t xml:space="preserve">, conforme </w:t>
      </w:r>
      <w:r w:rsidR="00B322E2" w:rsidRPr="00937F89">
        <w:rPr>
          <w:rFonts w:asciiTheme="minorHAnsi" w:hAnsiTheme="minorHAnsi" w:cstheme="minorHAnsi"/>
          <w:bCs/>
          <w:sz w:val="22"/>
          <w:szCs w:val="22"/>
        </w:rPr>
        <w:t>Anexo XI</w:t>
      </w:r>
      <w:r w:rsidR="008D0AFD" w:rsidRPr="00937F89">
        <w:rPr>
          <w:rFonts w:asciiTheme="minorHAnsi" w:hAnsiTheme="minorHAnsi" w:cstheme="minorHAnsi"/>
          <w:bCs/>
          <w:sz w:val="22"/>
          <w:szCs w:val="22"/>
        </w:rPr>
        <w:t xml:space="preserve">, </w:t>
      </w:r>
      <w:r w:rsidR="00A26301" w:rsidRPr="00937F89">
        <w:rPr>
          <w:rFonts w:asciiTheme="minorHAnsi" w:hAnsiTheme="minorHAnsi" w:cstheme="minorHAnsi"/>
          <w:bCs/>
          <w:sz w:val="22"/>
          <w:szCs w:val="22"/>
        </w:rPr>
        <w:t>cuja</w:t>
      </w:r>
      <w:r w:rsidR="009F4892" w:rsidRPr="00937F89">
        <w:rPr>
          <w:rFonts w:asciiTheme="minorHAnsi" w:hAnsiTheme="minorHAnsi" w:cstheme="minorHAnsi"/>
          <w:bCs/>
          <w:sz w:val="22"/>
          <w:szCs w:val="22"/>
        </w:rPr>
        <w:t xml:space="preserve"> cópia deverá integrar</w:t>
      </w:r>
      <w:r w:rsidR="00CF3E0C" w:rsidRPr="00937F89">
        <w:rPr>
          <w:rFonts w:asciiTheme="minorHAnsi" w:hAnsiTheme="minorHAnsi" w:cstheme="minorHAnsi"/>
          <w:bCs/>
          <w:sz w:val="22"/>
          <w:szCs w:val="22"/>
        </w:rPr>
        <w:t xml:space="preserve"> os autos das demais propostas </w:t>
      </w:r>
      <w:r w:rsidR="00A26301" w:rsidRPr="00937F89">
        <w:rPr>
          <w:rFonts w:asciiTheme="minorHAnsi" w:hAnsiTheme="minorHAnsi" w:cstheme="minorHAnsi"/>
          <w:bCs/>
          <w:sz w:val="22"/>
          <w:szCs w:val="22"/>
        </w:rPr>
        <w:t xml:space="preserve">submetidas pela </w:t>
      </w:r>
      <w:r w:rsidR="00B322E2" w:rsidRPr="00937F89">
        <w:rPr>
          <w:rFonts w:asciiTheme="minorHAnsi" w:hAnsiTheme="minorHAnsi" w:cstheme="minorHAnsi"/>
          <w:bCs/>
          <w:sz w:val="22"/>
          <w:szCs w:val="22"/>
        </w:rPr>
        <w:t xml:space="preserve">mesma </w:t>
      </w:r>
      <w:r w:rsidR="009F4892" w:rsidRPr="00937F89">
        <w:rPr>
          <w:rFonts w:asciiTheme="minorHAnsi" w:hAnsiTheme="minorHAnsi" w:cstheme="minorHAnsi"/>
          <w:bCs/>
          <w:sz w:val="22"/>
          <w:szCs w:val="22"/>
        </w:rPr>
        <w:t>organização da sociedade civil.</w:t>
      </w:r>
    </w:p>
    <w:p w14:paraId="2F5A9FFA" w14:textId="282F592A" w:rsidR="00C53992" w:rsidRPr="00937F89" w:rsidRDefault="00C53992"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2º. Também deverão ser juntados ao processo administrativo </w:t>
      </w:r>
      <w:r w:rsidR="00CF3E0C" w:rsidRPr="00937F89">
        <w:rPr>
          <w:rFonts w:asciiTheme="minorHAnsi" w:hAnsiTheme="minorHAnsi" w:cstheme="minorHAnsi"/>
          <w:bCs/>
          <w:sz w:val="22"/>
          <w:szCs w:val="22"/>
        </w:rPr>
        <w:t>Apenso</w:t>
      </w:r>
      <w:r w:rsidRPr="00937F89">
        <w:rPr>
          <w:rFonts w:asciiTheme="minorHAnsi" w:hAnsiTheme="minorHAnsi" w:cstheme="minorHAnsi"/>
          <w:bCs/>
          <w:sz w:val="22"/>
          <w:szCs w:val="22"/>
        </w:rPr>
        <w:t xml:space="preserve"> documentos </w:t>
      </w:r>
      <w:r w:rsidR="008D0AFD" w:rsidRPr="00937F89">
        <w:rPr>
          <w:rFonts w:asciiTheme="minorHAnsi" w:hAnsiTheme="minorHAnsi" w:cstheme="minorHAnsi"/>
          <w:bCs/>
          <w:sz w:val="22"/>
          <w:szCs w:val="22"/>
        </w:rPr>
        <w:t>adicionais</w:t>
      </w:r>
      <w:r w:rsidRPr="00937F89">
        <w:rPr>
          <w:rFonts w:asciiTheme="minorHAnsi" w:hAnsiTheme="minorHAnsi" w:cstheme="minorHAnsi"/>
          <w:bCs/>
          <w:sz w:val="22"/>
          <w:szCs w:val="22"/>
        </w:rPr>
        <w:t>, a saber:</w:t>
      </w:r>
    </w:p>
    <w:p w14:paraId="2ABFC256" w14:textId="21E6BF85" w:rsidR="00C53992" w:rsidRPr="00937F89" w:rsidRDefault="00C53992" w:rsidP="00937F89">
      <w:pPr>
        <w:pStyle w:val="NormalWeb"/>
        <w:numPr>
          <w:ilvl w:val="0"/>
          <w:numId w:val="32"/>
        </w:numPr>
        <w:tabs>
          <w:tab w:val="left" w:pos="567"/>
          <w:tab w:val="left" w:pos="851"/>
          <w:tab w:val="left" w:pos="1701"/>
        </w:tabs>
        <w:spacing w:beforeLines="0" w:afterLines="0"/>
        <w:ind w:left="709" w:hanging="283"/>
        <w:jc w:val="both"/>
        <w:rPr>
          <w:rFonts w:asciiTheme="minorHAnsi" w:hAnsiTheme="minorHAnsi" w:cstheme="minorHAnsi"/>
          <w:bCs/>
          <w:sz w:val="22"/>
          <w:szCs w:val="22"/>
        </w:rPr>
      </w:pPr>
      <w:r w:rsidRPr="00937F89">
        <w:rPr>
          <w:rFonts w:asciiTheme="minorHAnsi" w:hAnsiTheme="minorHAnsi" w:cstheme="minorHAnsi"/>
          <w:bCs/>
          <w:sz w:val="22"/>
          <w:szCs w:val="22"/>
        </w:rPr>
        <w:t>Ofícios sobre eventuais solicitações de alteração na proposta, plano de trabalho, cronograma e outras passíveis</w:t>
      </w:r>
      <w:r w:rsidR="004D43B6" w:rsidRPr="00937F89">
        <w:rPr>
          <w:rFonts w:asciiTheme="minorHAnsi" w:hAnsiTheme="minorHAnsi" w:cstheme="minorHAnsi"/>
          <w:bCs/>
          <w:sz w:val="22"/>
          <w:szCs w:val="22"/>
        </w:rPr>
        <w:t xml:space="preserve"> enviados pela organização de sociedade civil</w:t>
      </w:r>
      <w:r w:rsidRPr="00937F89">
        <w:rPr>
          <w:rFonts w:asciiTheme="minorHAnsi" w:hAnsiTheme="minorHAnsi" w:cstheme="minorHAnsi"/>
          <w:bCs/>
          <w:sz w:val="22"/>
          <w:szCs w:val="22"/>
        </w:rPr>
        <w:t>;</w:t>
      </w:r>
    </w:p>
    <w:p w14:paraId="198F2806" w14:textId="77777777" w:rsidR="00C53992" w:rsidRPr="00937F89" w:rsidRDefault="00C53992" w:rsidP="00937F89">
      <w:pPr>
        <w:pStyle w:val="NormalWeb"/>
        <w:numPr>
          <w:ilvl w:val="0"/>
          <w:numId w:val="32"/>
        </w:numPr>
        <w:tabs>
          <w:tab w:val="left" w:pos="567"/>
          <w:tab w:val="left" w:pos="851"/>
          <w:tab w:val="left" w:pos="1701"/>
        </w:tabs>
        <w:spacing w:beforeLines="0" w:afterLines="0"/>
        <w:ind w:left="709" w:hanging="283"/>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Ofícios, notificações e comunicados formais enviados pelo CAU/RS ou remetidos pela organização de sociedade civil;</w:t>
      </w:r>
    </w:p>
    <w:p w14:paraId="1E5EEFC0" w14:textId="3F72000A" w:rsidR="00C53992" w:rsidRPr="00937F89" w:rsidRDefault="00C53992" w:rsidP="00937F89">
      <w:pPr>
        <w:pStyle w:val="NormalWeb"/>
        <w:numPr>
          <w:ilvl w:val="0"/>
          <w:numId w:val="32"/>
        </w:numPr>
        <w:tabs>
          <w:tab w:val="left" w:pos="567"/>
          <w:tab w:val="left" w:pos="851"/>
          <w:tab w:val="left" w:pos="1701"/>
        </w:tabs>
        <w:spacing w:beforeLines="0" w:afterLines="0"/>
        <w:ind w:left="709" w:hanging="283"/>
        <w:jc w:val="both"/>
        <w:rPr>
          <w:rFonts w:asciiTheme="minorHAnsi" w:hAnsiTheme="minorHAnsi" w:cstheme="minorHAnsi"/>
          <w:bCs/>
          <w:sz w:val="22"/>
          <w:szCs w:val="22"/>
        </w:rPr>
      </w:pPr>
      <w:r w:rsidRPr="00937F89">
        <w:rPr>
          <w:rFonts w:asciiTheme="minorHAnsi" w:hAnsiTheme="minorHAnsi" w:cstheme="minorHAnsi"/>
          <w:bCs/>
          <w:sz w:val="22"/>
          <w:szCs w:val="22"/>
        </w:rPr>
        <w:t>E-mails de conteúdo relevante (orientações, pedidos de informação, esclarecimento, complementação de documentos e demais semelhantes) trocados com a</w:t>
      </w:r>
      <w:r w:rsidR="00CF3E0C" w:rsidRPr="00937F89">
        <w:rPr>
          <w:rFonts w:asciiTheme="minorHAnsi" w:hAnsiTheme="minorHAnsi" w:cstheme="minorHAnsi"/>
          <w:bCs/>
          <w:sz w:val="22"/>
          <w:szCs w:val="22"/>
        </w:rPr>
        <w:t xml:space="preserve"> organização de sociedade civil;</w:t>
      </w:r>
    </w:p>
    <w:p w14:paraId="640C1AEE" w14:textId="7439712E" w:rsidR="00CF3E0C" w:rsidRPr="00937F89" w:rsidRDefault="00CF3E0C" w:rsidP="00937F89">
      <w:pPr>
        <w:pStyle w:val="NormalWeb"/>
        <w:numPr>
          <w:ilvl w:val="0"/>
          <w:numId w:val="32"/>
        </w:numPr>
        <w:tabs>
          <w:tab w:val="left" w:pos="567"/>
          <w:tab w:val="left" w:pos="851"/>
          <w:tab w:val="left" w:pos="1701"/>
        </w:tabs>
        <w:spacing w:beforeLines="0" w:afterLines="0"/>
        <w:ind w:left="709" w:hanging="283"/>
        <w:jc w:val="both"/>
        <w:rPr>
          <w:rFonts w:asciiTheme="minorHAnsi" w:hAnsiTheme="minorHAnsi" w:cstheme="minorHAnsi"/>
          <w:bCs/>
          <w:sz w:val="22"/>
          <w:szCs w:val="22"/>
        </w:rPr>
      </w:pPr>
      <w:r w:rsidRPr="00937F89">
        <w:rPr>
          <w:rFonts w:asciiTheme="minorHAnsi" w:hAnsiTheme="minorHAnsi" w:cstheme="minorHAnsi"/>
          <w:bCs/>
          <w:sz w:val="22"/>
          <w:szCs w:val="22"/>
        </w:rPr>
        <w:t>Comprovantes de publicação de documentos no sítio do Portal da Transparência do CAU/RS, ou outro meio de publicidade.</w:t>
      </w:r>
    </w:p>
    <w:p w14:paraId="2D8852B1" w14:textId="00650B92" w:rsidR="00663264" w:rsidRPr="00937F89" w:rsidRDefault="00D86E8C"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w:t>
      </w:r>
      <w:r w:rsidR="00C53992" w:rsidRPr="00937F89">
        <w:rPr>
          <w:rFonts w:asciiTheme="minorHAnsi" w:hAnsiTheme="minorHAnsi" w:cstheme="minorHAnsi"/>
          <w:bCs/>
          <w:sz w:val="22"/>
          <w:szCs w:val="22"/>
        </w:rPr>
        <w:t xml:space="preserve"> 3</w:t>
      </w:r>
      <w:r w:rsidRPr="00937F89">
        <w:rPr>
          <w:rFonts w:asciiTheme="minorHAnsi" w:hAnsiTheme="minorHAnsi" w:cstheme="minorHAnsi"/>
          <w:bCs/>
          <w:sz w:val="22"/>
          <w:szCs w:val="22"/>
        </w:rPr>
        <w:t xml:space="preserve">º. </w:t>
      </w:r>
      <w:r w:rsidR="00663264" w:rsidRPr="00937F89">
        <w:rPr>
          <w:rFonts w:asciiTheme="minorHAnsi" w:hAnsiTheme="minorHAnsi" w:cstheme="minorHAnsi"/>
          <w:bCs/>
          <w:sz w:val="22"/>
          <w:szCs w:val="22"/>
        </w:rPr>
        <w:t>No caso de utilização de sistema eletrônico de processos administrativos, deverão ser observadas as seguintes especificações:</w:t>
      </w:r>
    </w:p>
    <w:p w14:paraId="62DF1C80" w14:textId="4F070F7A" w:rsidR="00663264" w:rsidRPr="00937F89" w:rsidRDefault="00663264" w:rsidP="00937F89">
      <w:pPr>
        <w:pStyle w:val="NormalWeb"/>
        <w:numPr>
          <w:ilvl w:val="0"/>
          <w:numId w:val="24"/>
        </w:numPr>
        <w:tabs>
          <w:tab w:val="left" w:pos="709"/>
          <w:tab w:val="left" w:pos="851"/>
          <w:tab w:val="left" w:pos="1701"/>
        </w:tabs>
        <w:spacing w:beforeLines="0" w:afterLines="0"/>
        <w:ind w:left="709" w:hanging="283"/>
        <w:jc w:val="both"/>
        <w:rPr>
          <w:rFonts w:asciiTheme="minorHAnsi" w:hAnsiTheme="minorHAnsi" w:cstheme="minorHAnsi"/>
          <w:bCs/>
          <w:sz w:val="22"/>
          <w:szCs w:val="22"/>
        </w:rPr>
      </w:pPr>
      <w:r w:rsidRPr="00937F89">
        <w:rPr>
          <w:rFonts w:asciiTheme="minorHAnsi" w:hAnsiTheme="minorHAnsi" w:cstheme="minorHAnsi"/>
          <w:bCs/>
          <w:sz w:val="22"/>
          <w:szCs w:val="22"/>
        </w:rPr>
        <w:t xml:space="preserve">Os arquivos referidos deverão ser juntados </w:t>
      </w:r>
      <w:r w:rsidR="00D86E8C" w:rsidRPr="00937F89">
        <w:rPr>
          <w:rFonts w:asciiTheme="minorHAnsi" w:hAnsiTheme="minorHAnsi" w:cstheme="minorHAnsi"/>
          <w:bCs/>
          <w:sz w:val="22"/>
          <w:szCs w:val="22"/>
        </w:rPr>
        <w:t>separadamente. Ou seja, um arquivo para cada documento, com o nome especificado no respectivo campo de identificação, de modo a facilit</w:t>
      </w:r>
      <w:r w:rsidR="00B322E2" w:rsidRPr="00937F89">
        <w:rPr>
          <w:rFonts w:asciiTheme="minorHAnsi" w:hAnsiTheme="minorHAnsi" w:cstheme="minorHAnsi"/>
          <w:bCs/>
          <w:sz w:val="22"/>
          <w:szCs w:val="22"/>
        </w:rPr>
        <w:t>ar a localização dos documentos.</w:t>
      </w:r>
    </w:p>
    <w:p w14:paraId="56D6ABD7" w14:textId="77777777" w:rsidR="002E40A2" w:rsidRPr="00937F89" w:rsidRDefault="002E40A2" w:rsidP="00937F89">
      <w:pPr>
        <w:pStyle w:val="NormalWeb"/>
        <w:tabs>
          <w:tab w:val="left" w:pos="709"/>
          <w:tab w:val="left" w:pos="851"/>
          <w:tab w:val="left" w:pos="1701"/>
        </w:tabs>
        <w:spacing w:beforeLines="0" w:afterLines="0"/>
        <w:jc w:val="both"/>
        <w:rPr>
          <w:rFonts w:asciiTheme="minorHAnsi" w:hAnsiTheme="minorHAnsi" w:cstheme="minorHAnsi"/>
          <w:bCs/>
          <w:sz w:val="22"/>
          <w:szCs w:val="22"/>
        </w:rPr>
      </w:pPr>
    </w:p>
    <w:p w14:paraId="5EA6DF2E"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Subseção I</w:t>
      </w:r>
    </w:p>
    <w:p w14:paraId="20205543" w14:textId="2CB87B14" w:rsidR="00924ABD" w:rsidRPr="00937F89" w:rsidRDefault="004977A6"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Do</w:t>
      </w:r>
      <w:r w:rsidR="00846C25" w:rsidRPr="00937F89">
        <w:rPr>
          <w:rFonts w:asciiTheme="minorHAnsi" w:hAnsiTheme="minorHAnsi" w:cstheme="minorHAnsi"/>
          <w:b/>
          <w:bCs/>
          <w:sz w:val="22"/>
          <w:szCs w:val="22"/>
        </w:rPr>
        <w:t xml:space="preserve"> </w:t>
      </w:r>
      <w:r w:rsidR="00924ABD" w:rsidRPr="00937F89">
        <w:rPr>
          <w:rFonts w:asciiTheme="minorHAnsi" w:hAnsiTheme="minorHAnsi" w:cstheme="minorHAnsi"/>
          <w:b/>
          <w:bCs/>
          <w:sz w:val="22"/>
          <w:szCs w:val="22"/>
        </w:rPr>
        <w:t>recebimento, seleção e aprovação das propostas, planos de trabalho e habilitação jurídica e regularidade fiscal</w:t>
      </w:r>
    </w:p>
    <w:p w14:paraId="3F1B3A10"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2499F19D" w14:textId="52E085D9" w:rsidR="005E2615" w:rsidRPr="00937F89" w:rsidRDefault="005E2615"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O processo de solicitação de patrocínio ou apoio institucional obedecerá ao disposto nesta Portaria Normativa, devendo conter, no momento de seu recebimento, os documentos </w:t>
      </w:r>
      <w:r w:rsidR="00B322E2" w:rsidRPr="00937F89">
        <w:rPr>
          <w:rFonts w:asciiTheme="minorHAnsi" w:hAnsiTheme="minorHAnsi" w:cstheme="minorHAnsi"/>
          <w:bCs/>
          <w:sz w:val="22"/>
          <w:szCs w:val="22"/>
        </w:rPr>
        <w:t xml:space="preserve">requeridos no </w:t>
      </w:r>
      <w:r w:rsidR="00412C87" w:rsidRPr="00937F89">
        <w:rPr>
          <w:rFonts w:asciiTheme="minorHAnsi" w:hAnsiTheme="minorHAnsi" w:cstheme="minorHAnsi"/>
          <w:bCs/>
          <w:sz w:val="22"/>
          <w:szCs w:val="22"/>
        </w:rPr>
        <w:t>Edital</w:t>
      </w:r>
      <w:r w:rsidR="00B322E2" w:rsidRPr="00937F89">
        <w:rPr>
          <w:rFonts w:asciiTheme="minorHAnsi" w:hAnsiTheme="minorHAnsi" w:cstheme="minorHAnsi"/>
          <w:bCs/>
          <w:sz w:val="22"/>
          <w:szCs w:val="22"/>
        </w:rPr>
        <w:t xml:space="preserve"> de Chamamento Público</w:t>
      </w:r>
      <w:r w:rsidR="00B322E2" w:rsidRPr="00937F89">
        <w:rPr>
          <w:rStyle w:val="Refdenotaderodap"/>
          <w:rFonts w:asciiTheme="minorHAnsi" w:hAnsiTheme="minorHAnsi" w:cstheme="minorHAnsi"/>
          <w:bCs/>
          <w:sz w:val="22"/>
          <w:szCs w:val="22"/>
        </w:rPr>
        <w:footnoteReference w:id="12"/>
      </w:r>
      <w:r w:rsidR="006E0D94" w:rsidRPr="00937F89">
        <w:rPr>
          <w:rFonts w:asciiTheme="minorHAnsi" w:hAnsiTheme="minorHAnsi" w:cstheme="minorHAnsi"/>
          <w:bCs/>
          <w:sz w:val="22"/>
          <w:szCs w:val="22"/>
        </w:rPr>
        <w:t xml:space="preserve"> </w:t>
      </w:r>
      <w:r w:rsidR="0055530E" w:rsidRPr="00937F89">
        <w:rPr>
          <w:rFonts w:asciiTheme="minorHAnsi" w:hAnsiTheme="minorHAnsi" w:cstheme="minorHAnsi"/>
          <w:bCs/>
          <w:sz w:val="22"/>
          <w:szCs w:val="22"/>
        </w:rPr>
        <w:t>e</w:t>
      </w:r>
      <w:r w:rsidR="00B322E2" w:rsidRPr="00937F89">
        <w:rPr>
          <w:rFonts w:asciiTheme="minorHAnsi" w:hAnsiTheme="minorHAnsi" w:cstheme="minorHAnsi"/>
          <w:bCs/>
          <w:sz w:val="22"/>
          <w:szCs w:val="22"/>
        </w:rPr>
        <w:t xml:space="preserve"> as </w:t>
      </w:r>
      <w:r w:rsidR="006E0D94" w:rsidRPr="00937F89">
        <w:rPr>
          <w:rFonts w:asciiTheme="minorHAnsi" w:hAnsiTheme="minorHAnsi" w:cstheme="minorHAnsi"/>
          <w:bCs/>
          <w:sz w:val="22"/>
          <w:szCs w:val="22"/>
        </w:rPr>
        <w:t>informações mínimas obrigatórias relativas às propostas e planos de trabalho, constante no A</w:t>
      </w:r>
      <w:r w:rsidR="00B322E2" w:rsidRPr="00937F89">
        <w:rPr>
          <w:rFonts w:asciiTheme="minorHAnsi" w:hAnsiTheme="minorHAnsi" w:cstheme="minorHAnsi"/>
          <w:bCs/>
          <w:sz w:val="22"/>
          <w:szCs w:val="22"/>
        </w:rPr>
        <w:t>nexo</w:t>
      </w:r>
      <w:r w:rsidR="006E0D94" w:rsidRPr="00937F89">
        <w:rPr>
          <w:rFonts w:asciiTheme="minorHAnsi" w:hAnsiTheme="minorHAnsi" w:cstheme="minorHAnsi"/>
          <w:bCs/>
          <w:sz w:val="22"/>
          <w:szCs w:val="22"/>
        </w:rPr>
        <w:t xml:space="preserve"> </w:t>
      </w:r>
      <w:r w:rsidR="00B322E2" w:rsidRPr="00937F89">
        <w:rPr>
          <w:rFonts w:asciiTheme="minorHAnsi" w:hAnsiTheme="minorHAnsi" w:cstheme="minorHAnsi"/>
          <w:bCs/>
          <w:sz w:val="22"/>
          <w:szCs w:val="22"/>
        </w:rPr>
        <w:t>V.</w:t>
      </w:r>
    </w:p>
    <w:p w14:paraId="128F3F4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4DAD5445" w14:textId="77777777" w:rsidR="004F3CE4" w:rsidRPr="00937F89" w:rsidRDefault="005E2615"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processo</w:t>
      </w:r>
      <w:r w:rsidR="008338F3" w:rsidRPr="00937F89">
        <w:rPr>
          <w:rFonts w:asciiTheme="minorHAnsi" w:hAnsiTheme="minorHAnsi" w:cstheme="minorHAnsi"/>
          <w:bCs/>
          <w:sz w:val="22"/>
          <w:szCs w:val="22"/>
        </w:rPr>
        <w:t xml:space="preserve"> de solicitação de patrocínio ou apoio institucional,</w:t>
      </w:r>
      <w:r w:rsidRPr="00937F89">
        <w:rPr>
          <w:rFonts w:asciiTheme="minorHAnsi" w:hAnsiTheme="minorHAnsi" w:cstheme="minorHAnsi"/>
          <w:bCs/>
          <w:sz w:val="22"/>
          <w:szCs w:val="22"/>
        </w:rPr>
        <w:t xml:space="preserve"> em sua totalidade</w:t>
      </w:r>
      <w:r w:rsidR="008338F3" w:rsidRPr="00937F89">
        <w:rPr>
          <w:rFonts w:asciiTheme="minorHAnsi" w:hAnsiTheme="minorHAnsi" w:cstheme="minorHAnsi"/>
          <w:bCs/>
          <w:sz w:val="22"/>
          <w:szCs w:val="22"/>
        </w:rPr>
        <w:t>,</w:t>
      </w:r>
      <w:r w:rsidRPr="00937F89">
        <w:rPr>
          <w:rFonts w:asciiTheme="minorHAnsi" w:hAnsiTheme="minorHAnsi" w:cstheme="minorHAnsi"/>
          <w:bCs/>
          <w:sz w:val="22"/>
          <w:szCs w:val="22"/>
        </w:rPr>
        <w:t xml:space="preserve"> é passível </w:t>
      </w:r>
      <w:r w:rsidR="008338F3" w:rsidRPr="00937F89">
        <w:rPr>
          <w:rFonts w:asciiTheme="minorHAnsi" w:hAnsiTheme="minorHAnsi" w:cstheme="minorHAnsi"/>
          <w:bCs/>
          <w:sz w:val="22"/>
          <w:szCs w:val="22"/>
        </w:rPr>
        <w:t>de alterações nas seguintes circunstâncias</w:t>
      </w:r>
      <w:r w:rsidRPr="00937F89">
        <w:rPr>
          <w:rFonts w:asciiTheme="minorHAnsi" w:hAnsiTheme="minorHAnsi" w:cstheme="minorHAnsi"/>
          <w:bCs/>
          <w:sz w:val="22"/>
          <w:szCs w:val="22"/>
        </w:rPr>
        <w:t>:</w:t>
      </w:r>
    </w:p>
    <w:p w14:paraId="5B693F01" w14:textId="7F4DF722" w:rsidR="00053685" w:rsidRPr="00937F89" w:rsidRDefault="00F77F4F" w:rsidP="00937F89">
      <w:pPr>
        <w:pStyle w:val="NormalWeb"/>
        <w:numPr>
          <w:ilvl w:val="0"/>
          <w:numId w:val="38"/>
        </w:numPr>
        <w:tabs>
          <w:tab w:val="left" w:pos="426"/>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Para adequação a um</w:t>
      </w:r>
      <w:r w:rsidR="005E2615" w:rsidRPr="00937F89">
        <w:rPr>
          <w:rFonts w:asciiTheme="minorHAnsi" w:hAnsiTheme="minorHAnsi" w:cstheme="minorHAnsi"/>
          <w:bCs/>
          <w:sz w:val="22"/>
          <w:szCs w:val="22"/>
        </w:rPr>
        <w:t xml:space="preserve"> Objeto</w:t>
      </w:r>
      <w:r w:rsidR="00F26C74" w:rsidRPr="00937F89">
        <w:rPr>
          <w:rFonts w:asciiTheme="minorHAnsi" w:hAnsiTheme="minorHAnsi" w:cstheme="minorHAnsi"/>
          <w:bCs/>
          <w:sz w:val="22"/>
          <w:szCs w:val="22"/>
        </w:rPr>
        <w:t xml:space="preserve"> extraordinário</w:t>
      </w:r>
      <w:r w:rsidR="00BF086C" w:rsidRPr="00937F89">
        <w:rPr>
          <w:rFonts w:asciiTheme="minorHAnsi" w:hAnsiTheme="minorHAnsi" w:cstheme="minorHAnsi"/>
          <w:bCs/>
          <w:sz w:val="22"/>
          <w:szCs w:val="22"/>
        </w:rPr>
        <w:t xml:space="preserve">, quando ordenado pelo </w:t>
      </w:r>
      <w:r w:rsidR="00C61A92" w:rsidRPr="00937F89">
        <w:rPr>
          <w:rFonts w:asciiTheme="minorHAnsi" w:hAnsiTheme="minorHAnsi" w:cstheme="minorHAnsi"/>
          <w:bCs/>
          <w:sz w:val="22"/>
          <w:szCs w:val="22"/>
        </w:rPr>
        <w:t>Presidente</w:t>
      </w:r>
      <w:r w:rsidR="008D0AFD" w:rsidRPr="00937F89">
        <w:rPr>
          <w:rFonts w:asciiTheme="minorHAnsi" w:hAnsiTheme="minorHAnsi" w:cstheme="minorHAnsi"/>
          <w:bCs/>
          <w:sz w:val="22"/>
          <w:szCs w:val="22"/>
        </w:rPr>
        <w:t xml:space="preserve"> do CAU/RS no pedido inicial de abertura de </w:t>
      </w:r>
      <w:r w:rsidR="00412C87" w:rsidRPr="00937F89">
        <w:rPr>
          <w:rFonts w:asciiTheme="minorHAnsi" w:hAnsiTheme="minorHAnsi" w:cstheme="minorHAnsi"/>
          <w:bCs/>
          <w:sz w:val="22"/>
          <w:szCs w:val="22"/>
        </w:rPr>
        <w:t>edital</w:t>
      </w:r>
      <w:r w:rsidR="005E2615" w:rsidRPr="00937F89">
        <w:rPr>
          <w:rFonts w:asciiTheme="minorHAnsi" w:hAnsiTheme="minorHAnsi" w:cstheme="minorHAnsi"/>
          <w:bCs/>
          <w:sz w:val="22"/>
          <w:szCs w:val="22"/>
        </w:rPr>
        <w:t>;</w:t>
      </w:r>
    </w:p>
    <w:p w14:paraId="30A4362E" w14:textId="77777777" w:rsidR="00053685" w:rsidRPr="00937F89" w:rsidRDefault="005E2615" w:rsidP="00937F89">
      <w:pPr>
        <w:pStyle w:val="NormalWeb"/>
        <w:numPr>
          <w:ilvl w:val="0"/>
          <w:numId w:val="38"/>
        </w:numPr>
        <w:tabs>
          <w:tab w:val="left" w:pos="426"/>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color w:val="000000" w:themeColor="text1"/>
          <w:sz w:val="22"/>
          <w:szCs w:val="22"/>
        </w:rPr>
        <w:t>Por motivos de calamidade pública e outros de força maior que independem da ingerência do CAU/RS;</w:t>
      </w:r>
    </w:p>
    <w:p w14:paraId="4979D468" w14:textId="26BF4D1E" w:rsidR="004F3CE4" w:rsidRPr="00937F89" w:rsidRDefault="005E2615" w:rsidP="00937F89">
      <w:pPr>
        <w:pStyle w:val="NormalWeb"/>
        <w:numPr>
          <w:ilvl w:val="0"/>
          <w:numId w:val="38"/>
        </w:numPr>
        <w:tabs>
          <w:tab w:val="left" w:pos="426"/>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color w:val="000000" w:themeColor="text1"/>
          <w:sz w:val="22"/>
          <w:szCs w:val="22"/>
        </w:rPr>
        <w:t>P</w:t>
      </w:r>
      <w:r w:rsidR="004F3CE4" w:rsidRPr="00937F89">
        <w:rPr>
          <w:rFonts w:asciiTheme="minorHAnsi" w:hAnsiTheme="minorHAnsi" w:cstheme="minorHAnsi"/>
          <w:bCs/>
          <w:color w:val="000000" w:themeColor="text1"/>
          <w:sz w:val="22"/>
          <w:szCs w:val="22"/>
        </w:rPr>
        <w:t>ara atender dispositivos legais.</w:t>
      </w:r>
    </w:p>
    <w:p w14:paraId="26A43DCB" w14:textId="61D670EC" w:rsidR="008338F3" w:rsidRPr="00937F89" w:rsidRDefault="00F26C74"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
          <w:bCs/>
          <w:color w:val="000000" w:themeColor="text1"/>
          <w:sz w:val="22"/>
          <w:szCs w:val="22"/>
        </w:rPr>
        <w:t>Parágrafo único.</w:t>
      </w:r>
      <w:r w:rsidRPr="00937F89">
        <w:rPr>
          <w:rFonts w:asciiTheme="minorHAnsi" w:hAnsiTheme="minorHAnsi" w:cstheme="minorHAnsi"/>
          <w:bCs/>
          <w:color w:val="000000" w:themeColor="text1"/>
          <w:sz w:val="22"/>
          <w:szCs w:val="22"/>
        </w:rPr>
        <w:t xml:space="preserve"> Quando realizadas, a</w:t>
      </w:r>
      <w:r w:rsidR="008338F3" w:rsidRPr="00937F89">
        <w:rPr>
          <w:rFonts w:asciiTheme="minorHAnsi" w:hAnsiTheme="minorHAnsi" w:cstheme="minorHAnsi"/>
          <w:bCs/>
          <w:color w:val="000000" w:themeColor="text1"/>
          <w:sz w:val="22"/>
          <w:szCs w:val="22"/>
        </w:rPr>
        <w:t xml:space="preserve">s alterações deverão ser justificadas </w:t>
      </w:r>
      <w:r w:rsidRPr="00937F89">
        <w:rPr>
          <w:rFonts w:asciiTheme="minorHAnsi" w:hAnsiTheme="minorHAnsi" w:cstheme="minorHAnsi"/>
          <w:bCs/>
          <w:color w:val="000000" w:themeColor="text1"/>
          <w:sz w:val="22"/>
          <w:szCs w:val="22"/>
        </w:rPr>
        <w:t>pela Comissão de Elaboração de Editais.</w:t>
      </w:r>
    </w:p>
    <w:p w14:paraId="1C7C0507"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p>
    <w:p w14:paraId="1F14D7CE" w14:textId="78A96338" w:rsidR="004E0A1A" w:rsidRPr="00937F89" w:rsidRDefault="004E0A1A"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O regramento básico obrigatório para a seleção de projetos de apoio e patrocínio institucional do CAU/RS</w:t>
      </w:r>
      <w:r w:rsidR="00055C79" w:rsidRPr="00937F89">
        <w:rPr>
          <w:rFonts w:asciiTheme="minorHAnsi" w:hAnsiTheme="minorHAnsi" w:cstheme="minorHAnsi"/>
          <w:bCs/>
          <w:sz w:val="22"/>
          <w:szCs w:val="22"/>
        </w:rPr>
        <w:t xml:space="preserve">, bem como os prazos mínimos referentes ao processo, estão dispostos </w:t>
      </w:r>
      <w:r w:rsidRPr="00937F89">
        <w:rPr>
          <w:rFonts w:asciiTheme="minorHAnsi" w:hAnsiTheme="minorHAnsi" w:cstheme="minorHAnsi"/>
          <w:bCs/>
          <w:sz w:val="22"/>
          <w:szCs w:val="22"/>
        </w:rPr>
        <w:t xml:space="preserve">Minuta de </w:t>
      </w:r>
      <w:r w:rsidR="00412C87" w:rsidRPr="00937F89">
        <w:rPr>
          <w:rFonts w:asciiTheme="minorHAnsi" w:hAnsiTheme="minorHAnsi" w:cstheme="minorHAnsi"/>
          <w:bCs/>
          <w:sz w:val="22"/>
          <w:szCs w:val="22"/>
        </w:rPr>
        <w:t>Edital</w:t>
      </w:r>
      <w:r w:rsidRPr="00937F89">
        <w:rPr>
          <w:rFonts w:asciiTheme="minorHAnsi" w:hAnsiTheme="minorHAnsi" w:cstheme="minorHAnsi"/>
          <w:bCs/>
          <w:sz w:val="22"/>
          <w:szCs w:val="22"/>
        </w:rPr>
        <w:t xml:space="preserve"> de Chamamento Público do CAU/RS</w:t>
      </w:r>
      <w:r w:rsidR="00F77F4F" w:rsidRPr="00937F89">
        <w:rPr>
          <w:rFonts w:asciiTheme="minorHAnsi" w:hAnsiTheme="minorHAnsi" w:cstheme="minorHAnsi"/>
          <w:bCs/>
          <w:sz w:val="22"/>
          <w:szCs w:val="22"/>
        </w:rPr>
        <w:t>.</w:t>
      </w:r>
    </w:p>
    <w:p w14:paraId="0A171FA8" w14:textId="77777777" w:rsidR="0055530E" w:rsidRPr="00937F89" w:rsidRDefault="0055530E"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p>
    <w:p w14:paraId="0984A96A" w14:textId="1899AA0A"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CAPÍTULO VI</w:t>
      </w:r>
    </w:p>
    <w:p w14:paraId="4163F224" w14:textId="77777777"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DO TERMO DE FOMENTO, DO TERMO DE COLABORAÇÃO E DO ACORDO DE COOPERAÇÃO</w:t>
      </w:r>
    </w:p>
    <w:p w14:paraId="5CD99CC8"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5C95C864" w14:textId="77777777" w:rsidR="004F3CE4" w:rsidRPr="00937F89" w:rsidRDefault="00A42F69"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documento que firma a parceria entre o CAU/RS e a organização de sociedade civil deverá ser assinado pelas partes e publicado no sítio do Portal da Transparência do CAU/RS.</w:t>
      </w:r>
    </w:p>
    <w:p w14:paraId="4D422415" w14:textId="67C6EEB9" w:rsidR="00A42F69" w:rsidRPr="00937F89" w:rsidRDefault="00F77F4F"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1º. </w:t>
      </w:r>
      <w:r w:rsidR="00053685" w:rsidRPr="00937F89">
        <w:rPr>
          <w:rFonts w:asciiTheme="minorHAnsi" w:hAnsiTheme="minorHAnsi" w:cstheme="minorHAnsi"/>
          <w:bCs/>
          <w:sz w:val="22"/>
          <w:szCs w:val="22"/>
        </w:rPr>
        <w:t>A</w:t>
      </w:r>
      <w:r w:rsidR="00A42F69" w:rsidRPr="00937F89">
        <w:rPr>
          <w:rFonts w:asciiTheme="minorHAnsi" w:hAnsiTheme="minorHAnsi" w:cstheme="minorHAnsi"/>
          <w:bCs/>
          <w:sz w:val="22"/>
          <w:szCs w:val="22"/>
        </w:rPr>
        <w:t xml:space="preserve"> min</w:t>
      </w:r>
      <w:r w:rsidR="004977A6" w:rsidRPr="00937F89">
        <w:rPr>
          <w:rFonts w:asciiTheme="minorHAnsi" w:hAnsiTheme="minorHAnsi" w:cstheme="minorHAnsi"/>
          <w:bCs/>
          <w:sz w:val="22"/>
          <w:szCs w:val="22"/>
        </w:rPr>
        <w:t xml:space="preserve">uta do </w:t>
      </w:r>
      <w:r w:rsidR="00412C87" w:rsidRPr="00937F89">
        <w:rPr>
          <w:rFonts w:asciiTheme="minorHAnsi" w:hAnsiTheme="minorHAnsi" w:cstheme="minorHAnsi"/>
          <w:bCs/>
          <w:sz w:val="22"/>
          <w:szCs w:val="22"/>
        </w:rPr>
        <w:t>Termo de fomento/colaboração</w:t>
      </w:r>
      <w:r w:rsidR="00A42F69" w:rsidRPr="00937F89">
        <w:rPr>
          <w:rFonts w:asciiTheme="minorHAnsi" w:hAnsiTheme="minorHAnsi" w:cstheme="minorHAnsi"/>
          <w:bCs/>
          <w:sz w:val="22"/>
          <w:szCs w:val="22"/>
        </w:rPr>
        <w:t xml:space="preserve"> </w:t>
      </w:r>
      <w:r w:rsidR="00746952" w:rsidRPr="00937F89">
        <w:rPr>
          <w:rFonts w:asciiTheme="minorHAnsi" w:hAnsiTheme="minorHAnsi" w:cstheme="minorHAnsi"/>
          <w:bCs/>
          <w:sz w:val="22"/>
          <w:szCs w:val="22"/>
        </w:rPr>
        <w:t xml:space="preserve">e respectivo Aditivo </w:t>
      </w:r>
      <w:r w:rsidR="0022754E" w:rsidRPr="00937F89">
        <w:rPr>
          <w:rFonts w:asciiTheme="minorHAnsi" w:hAnsiTheme="minorHAnsi" w:cstheme="minorHAnsi"/>
          <w:bCs/>
          <w:sz w:val="22"/>
          <w:szCs w:val="22"/>
        </w:rPr>
        <w:t>é</w:t>
      </w:r>
      <w:r w:rsidR="00A42F69" w:rsidRPr="00937F89">
        <w:rPr>
          <w:rFonts w:asciiTheme="minorHAnsi" w:hAnsiTheme="minorHAnsi" w:cstheme="minorHAnsi"/>
          <w:bCs/>
          <w:sz w:val="22"/>
          <w:szCs w:val="22"/>
        </w:rPr>
        <w:t xml:space="preserve"> parte integrante desta Portaria Normativa</w:t>
      </w:r>
      <w:r w:rsidR="000F4780" w:rsidRPr="00937F89">
        <w:rPr>
          <w:rFonts w:asciiTheme="minorHAnsi" w:hAnsiTheme="minorHAnsi" w:cstheme="minorHAnsi"/>
          <w:bCs/>
          <w:sz w:val="22"/>
          <w:szCs w:val="22"/>
        </w:rPr>
        <w:t>.</w:t>
      </w:r>
    </w:p>
    <w:p w14:paraId="0BDC6925" w14:textId="414A0276" w:rsidR="00A42F69" w:rsidRPr="00937F89" w:rsidRDefault="00F77F4F"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sz w:val="22"/>
          <w:szCs w:val="22"/>
        </w:rPr>
        <w:t xml:space="preserve">§ 2º. </w:t>
      </w:r>
      <w:r w:rsidR="00A42F69" w:rsidRPr="00937F89">
        <w:rPr>
          <w:rFonts w:asciiTheme="minorHAnsi" w:hAnsiTheme="minorHAnsi" w:cstheme="minorHAnsi"/>
          <w:bCs/>
          <w:color w:val="000000" w:themeColor="text1"/>
          <w:sz w:val="22"/>
          <w:szCs w:val="22"/>
        </w:rPr>
        <w:t>Em caso de alteração substancial no documento, cabe ao Gestor da parceria justificá-la no processo administrativo</w:t>
      </w:r>
      <w:r w:rsidR="001C2663" w:rsidRPr="00937F89">
        <w:rPr>
          <w:rFonts w:asciiTheme="minorHAnsi" w:hAnsiTheme="minorHAnsi" w:cstheme="minorHAnsi"/>
          <w:bCs/>
          <w:color w:val="000000" w:themeColor="text1"/>
          <w:sz w:val="22"/>
          <w:szCs w:val="22"/>
        </w:rPr>
        <w:t xml:space="preserve"> Apenso</w:t>
      </w:r>
      <w:r w:rsidR="00A42F69" w:rsidRPr="00937F89">
        <w:rPr>
          <w:rFonts w:asciiTheme="minorHAnsi" w:hAnsiTheme="minorHAnsi" w:cstheme="minorHAnsi"/>
          <w:bCs/>
          <w:color w:val="000000" w:themeColor="text1"/>
          <w:sz w:val="22"/>
          <w:szCs w:val="22"/>
        </w:rPr>
        <w:t>.</w:t>
      </w:r>
    </w:p>
    <w:p w14:paraId="23608A30"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p>
    <w:p w14:paraId="5F48035A" w14:textId="47E8CF31" w:rsidR="00E328C3" w:rsidRPr="00937F89" w:rsidRDefault="00E328C3"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prazo de vigência do instrumento de parceria</w:t>
      </w:r>
      <w:r w:rsidRPr="00937F89">
        <w:rPr>
          <w:rFonts w:asciiTheme="minorHAnsi" w:hAnsiTheme="minorHAnsi" w:cstheme="minorHAnsi"/>
          <w:b/>
          <w:bCs/>
          <w:sz w:val="22"/>
          <w:szCs w:val="22"/>
          <w:vertAlign w:val="superscript"/>
        </w:rPr>
        <w:footnoteReference w:id="13"/>
      </w:r>
      <w:r w:rsidRPr="00937F89">
        <w:rPr>
          <w:rFonts w:asciiTheme="minorHAnsi" w:hAnsiTheme="minorHAnsi" w:cstheme="minorHAnsi"/>
          <w:bCs/>
          <w:sz w:val="22"/>
          <w:szCs w:val="22"/>
        </w:rPr>
        <w:t xml:space="preserve"> </w:t>
      </w:r>
      <w:r w:rsidR="00106162" w:rsidRPr="00937F89">
        <w:rPr>
          <w:rFonts w:asciiTheme="minorHAnsi" w:hAnsiTheme="minorHAnsi" w:cstheme="minorHAnsi"/>
          <w:bCs/>
          <w:sz w:val="22"/>
          <w:szCs w:val="22"/>
        </w:rPr>
        <w:t xml:space="preserve">iniciará na data de </w:t>
      </w:r>
      <w:r w:rsidR="006546B7" w:rsidRPr="00937F89">
        <w:rPr>
          <w:rFonts w:asciiTheme="minorHAnsi" w:hAnsiTheme="minorHAnsi" w:cstheme="minorHAnsi"/>
          <w:bCs/>
          <w:sz w:val="22"/>
          <w:szCs w:val="22"/>
        </w:rPr>
        <w:t xml:space="preserve">sua </w:t>
      </w:r>
      <w:proofErr w:type="spellStart"/>
      <w:r w:rsidR="00AE4C1F" w:rsidRPr="00937F89">
        <w:rPr>
          <w:rFonts w:asciiTheme="minorHAnsi" w:hAnsiTheme="minorHAnsi" w:cstheme="minorHAnsi"/>
          <w:bCs/>
          <w:sz w:val="22"/>
          <w:szCs w:val="22"/>
        </w:rPr>
        <w:t>firmatura</w:t>
      </w:r>
      <w:proofErr w:type="spellEnd"/>
      <w:r w:rsidR="006546B7" w:rsidRPr="00937F89">
        <w:rPr>
          <w:rFonts w:asciiTheme="minorHAnsi" w:hAnsiTheme="minorHAnsi" w:cstheme="minorHAnsi"/>
          <w:bCs/>
          <w:sz w:val="22"/>
          <w:szCs w:val="22"/>
        </w:rPr>
        <w:t xml:space="preserve"> e</w:t>
      </w:r>
      <w:r w:rsidR="00106162" w:rsidRPr="00937F89">
        <w:rPr>
          <w:rFonts w:asciiTheme="minorHAnsi" w:hAnsiTheme="minorHAnsi" w:cstheme="minorHAnsi"/>
          <w:bCs/>
          <w:sz w:val="22"/>
          <w:szCs w:val="22"/>
        </w:rPr>
        <w:t xml:space="preserve"> encerrará </w:t>
      </w:r>
      <w:r w:rsidRPr="00937F89">
        <w:rPr>
          <w:rFonts w:asciiTheme="minorHAnsi" w:hAnsiTheme="minorHAnsi" w:cstheme="minorHAnsi"/>
          <w:bCs/>
          <w:sz w:val="22"/>
          <w:szCs w:val="22"/>
        </w:rPr>
        <w:t>em 31 de dezembro</w:t>
      </w:r>
      <w:r w:rsidR="00F77F4F" w:rsidRPr="00937F89">
        <w:rPr>
          <w:rFonts w:asciiTheme="minorHAnsi" w:hAnsiTheme="minorHAnsi" w:cstheme="minorHAnsi"/>
          <w:bCs/>
          <w:sz w:val="22"/>
          <w:szCs w:val="22"/>
        </w:rPr>
        <w:t xml:space="preserve"> do ano de publicação do </w:t>
      </w:r>
      <w:r w:rsidR="00412C87" w:rsidRPr="00937F89">
        <w:rPr>
          <w:rFonts w:asciiTheme="minorHAnsi" w:hAnsiTheme="minorHAnsi" w:cstheme="minorHAnsi"/>
          <w:bCs/>
          <w:sz w:val="22"/>
          <w:szCs w:val="22"/>
        </w:rPr>
        <w:t>edital</w:t>
      </w:r>
      <w:r w:rsidR="00AE4C1F" w:rsidRPr="00937F89">
        <w:rPr>
          <w:rFonts w:asciiTheme="minorHAnsi" w:hAnsiTheme="minorHAnsi" w:cstheme="minorHAnsi"/>
          <w:bCs/>
          <w:sz w:val="22"/>
          <w:szCs w:val="22"/>
        </w:rPr>
        <w:t>, salvo disposição contratual diversa</w:t>
      </w:r>
      <w:r w:rsidR="00F77F4F" w:rsidRPr="00937F89">
        <w:rPr>
          <w:rFonts w:asciiTheme="minorHAnsi" w:hAnsiTheme="minorHAnsi" w:cstheme="minorHAnsi"/>
          <w:bCs/>
          <w:sz w:val="22"/>
          <w:szCs w:val="22"/>
        </w:rPr>
        <w:t>.</w:t>
      </w:r>
    </w:p>
    <w:p w14:paraId="5D1F8496" w14:textId="2F1B1F8E" w:rsidR="00E328C3" w:rsidRPr="00937F89" w:rsidRDefault="00BA45EE"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sz w:val="22"/>
          <w:szCs w:val="22"/>
        </w:rPr>
        <w:t xml:space="preserve">§ 1º. </w:t>
      </w:r>
      <w:r w:rsidR="00E328C3" w:rsidRPr="00937F89">
        <w:rPr>
          <w:rFonts w:asciiTheme="minorHAnsi" w:hAnsiTheme="minorHAnsi" w:cstheme="minorHAnsi"/>
          <w:bCs/>
          <w:color w:val="000000" w:themeColor="text1"/>
          <w:sz w:val="22"/>
          <w:szCs w:val="22"/>
        </w:rPr>
        <w:t xml:space="preserve">Em caso de prorrogação da validade do </w:t>
      </w:r>
      <w:r w:rsidR="00412C87" w:rsidRPr="00937F89">
        <w:rPr>
          <w:rFonts w:asciiTheme="minorHAnsi" w:hAnsiTheme="minorHAnsi" w:cstheme="minorHAnsi"/>
          <w:bCs/>
          <w:color w:val="000000" w:themeColor="text1"/>
          <w:sz w:val="22"/>
          <w:szCs w:val="22"/>
        </w:rPr>
        <w:t>edital</w:t>
      </w:r>
      <w:r w:rsidR="00E328C3" w:rsidRPr="00937F89">
        <w:rPr>
          <w:rFonts w:asciiTheme="minorHAnsi" w:hAnsiTheme="minorHAnsi" w:cstheme="minorHAnsi"/>
          <w:bCs/>
          <w:color w:val="000000" w:themeColor="text1"/>
          <w:sz w:val="22"/>
          <w:szCs w:val="22"/>
        </w:rPr>
        <w:t xml:space="preserve">, e não tendo sido finalizado o prazo para execução do objeto da parceria por parte da organização de sociedade civil, caberá ao Gestor </w:t>
      </w:r>
      <w:r w:rsidR="0078633F" w:rsidRPr="00937F89">
        <w:rPr>
          <w:rFonts w:asciiTheme="minorHAnsi" w:hAnsiTheme="minorHAnsi" w:cstheme="minorHAnsi"/>
          <w:bCs/>
          <w:color w:val="000000" w:themeColor="text1"/>
          <w:sz w:val="22"/>
          <w:szCs w:val="22"/>
        </w:rPr>
        <w:t xml:space="preserve">solicitar à Unidade do CAU/RS responsável pela emissão de contratos que providencie </w:t>
      </w:r>
      <w:r w:rsidR="00E328C3" w:rsidRPr="00937F89">
        <w:rPr>
          <w:rFonts w:asciiTheme="minorHAnsi" w:hAnsiTheme="minorHAnsi" w:cstheme="minorHAnsi"/>
          <w:bCs/>
          <w:color w:val="000000" w:themeColor="text1"/>
          <w:sz w:val="22"/>
          <w:szCs w:val="22"/>
        </w:rPr>
        <w:t xml:space="preserve">termo </w:t>
      </w:r>
      <w:r w:rsidR="00412C87" w:rsidRPr="00937F89">
        <w:rPr>
          <w:rFonts w:asciiTheme="minorHAnsi" w:hAnsiTheme="minorHAnsi" w:cstheme="minorHAnsi"/>
          <w:bCs/>
          <w:color w:val="000000" w:themeColor="text1"/>
          <w:sz w:val="22"/>
          <w:szCs w:val="22"/>
        </w:rPr>
        <w:t>aditivo</w:t>
      </w:r>
      <w:r w:rsidR="00E328C3" w:rsidRPr="00937F89">
        <w:rPr>
          <w:rFonts w:asciiTheme="minorHAnsi" w:hAnsiTheme="minorHAnsi" w:cstheme="minorHAnsi"/>
          <w:bCs/>
          <w:color w:val="000000" w:themeColor="text1"/>
          <w:sz w:val="22"/>
          <w:szCs w:val="22"/>
        </w:rPr>
        <w:t xml:space="preserve"> para a regularização. </w:t>
      </w:r>
    </w:p>
    <w:p w14:paraId="61461847" w14:textId="1BB54DC9" w:rsidR="00BA45EE" w:rsidRPr="00937F89" w:rsidRDefault="00BA45E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Cs/>
          <w:sz w:val="22"/>
          <w:szCs w:val="22"/>
        </w:rPr>
        <w:t xml:space="preserve">§ 2º. A prorrogação do prazo de vigência do instrumento de </w:t>
      </w:r>
      <w:proofErr w:type="spellStart"/>
      <w:r w:rsidRPr="00937F89">
        <w:rPr>
          <w:rFonts w:asciiTheme="minorHAnsi" w:hAnsiTheme="minorHAnsi" w:cstheme="minorHAnsi"/>
          <w:bCs/>
          <w:sz w:val="22"/>
          <w:szCs w:val="22"/>
        </w:rPr>
        <w:t>firmatura</w:t>
      </w:r>
      <w:proofErr w:type="spellEnd"/>
      <w:r w:rsidRPr="00937F89">
        <w:rPr>
          <w:rFonts w:asciiTheme="minorHAnsi" w:hAnsiTheme="minorHAnsi" w:cstheme="minorHAnsi"/>
          <w:bCs/>
          <w:sz w:val="22"/>
          <w:szCs w:val="22"/>
        </w:rPr>
        <w:t xml:space="preserve"> da parceria não altera o prazo de execução do</w:t>
      </w:r>
      <w:r w:rsidR="00E85605" w:rsidRPr="00937F89">
        <w:rPr>
          <w:rFonts w:asciiTheme="minorHAnsi" w:hAnsiTheme="minorHAnsi" w:cstheme="minorHAnsi"/>
          <w:bCs/>
          <w:sz w:val="22"/>
          <w:szCs w:val="22"/>
        </w:rPr>
        <w:t xml:space="preserve"> seu </w:t>
      </w:r>
      <w:r w:rsidRPr="00937F89">
        <w:rPr>
          <w:rFonts w:asciiTheme="minorHAnsi" w:hAnsiTheme="minorHAnsi" w:cstheme="minorHAnsi"/>
          <w:bCs/>
          <w:sz w:val="22"/>
          <w:szCs w:val="22"/>
        </w:rPr>
        <w:t>objeto</w:t>
      </w:r>
      <w:r w:rsidR="00AE4C1F" w:rsidRPr="00937F89">
        <w:rPr>
          <w:rFonts w:asciiTheme="minorHAnsi" w:hAnsiTheme="minorHAnsi" w:cstheme="minorHAnsi"/>
          <w:bCs/>
          <w:sz w:val="22"/>
          <w:szCs w:val="22"/>
        </w:rPr>
        <w:t>, salvo disposição diversa</w:t>
      </w:r>
      <w:r w:rsidRPr="00937F89">
        <w:rPr>
          <w:rFonts w:asciiTheme="minorHAnsi" w:hAnsiTheme="minorHAnsi" w:cstheme="minorHAnsi"/>
          <w:bCs/>
          <w:sz w:val="22"/>
          <w:szCs w:val="22"/>
        </w:rPr>
        <w:t>.</w:t>
      </w:r>
    </w:p>
    <w:p w14:paraId="46700CF1" w14:textId="525999B2" w:rsidR="00E85605" w:rsidRPr="00937F89" w:rsidRDefault="00E85605" w:rsidP="00937F89">
      <w:pPr>
        <w:pStyle w:val="NormalWeb"/>
        <w:tabs>
          <w:tab w:val="left" w:pos="567"/>
          <w:tab w:val="left" w:pos="851"/>
          <w:tab w:val="left" w:pos="1701"/>
        </w:tabs>
        <w:spacing w:beforeLines="0" w:afterLines="0"/>
        <w:jc w:val="both"/>
        <w:rPr>
          <w:rFonts w:asciiTheme="minorHAnsi" w:hAnsiTheme="minorHAnsi" w:cstheme="minorHAnsi"/>
          <w:color w:val="000000"/>
          <w:sz w:val="22"/>
          <w:szCs w:val="22"/>
        </w:rPr>
      </w:pPr>
      <w:r w:rsidRPr="00937F89">
        <w:rPr>
          <w:rFonts w:asciiTheme="minorHAnsi" w:hAnsiTheme="minorHAnsi" w:cstheme="minorHAnsi"/>
          <w:bCs/>
          <w:sz w:val="22"/>
          <w:szCs w:val="22"/>
        </w:rPr>
        <w:t xml:space="preserve">§ 3º. </w:t>
      </w:r>
      <w:r w:rsidRPr="00937F89">
        <w:rPr>
          <w:rFonts w:asciiTheme="minorHAnsi" w:hAnsiTheme="minorHAnsi" w:cstheme="minorHAnsi"/>
          <w:color w:val="000000"/>
          <w:sz w:val="22"/>
          <w:szCs w:val="22"/>
        </w:rPr>
        <w:t>A vigência da parceria também poderá ser alterada mediante solicitação da organização da sociedade civil, devidamente formalizada e justificada, a ser apres</w:t>
      </w:r>
      <w:r w:rsidR="00F16D06" w:rsidRPr="00937F89">
        <w:rPr>
          <w:rFonts w:asciiTheme="minorHAnsi" w:hAnsiTheme="minorHAnsi" w:cstheme="minorHAnsi"/>
          <w:color w:val="000000"/>
          <w:sz w:val="22"/>
          <w:szCs w:val="22"/>
        </w:rPr>
        <w:t xml:space="preserve">entada à administração pública, </w:t>
      </w:r>
      <w:r w:rsidRPr="00937F89">
        <w:rPr>
          <w:rFonts w:asciiTheme="minorHAnsi" w:hAnsiTheme="minorHAnsi" w:cstheme="minorHAnsi"/>
          <w:color w:val="000000"/>
          <w:sz w:val="22"/>
          <w:szCs w:val="22"/>
        </w:rPr>
        <w:t>m, no mínimo, 30 (trinta) dias antes do</w:t>
      </w:r>
      <w:r w:rsidR="001C2663" w:rsidRPr="00937F89">
        <w:rPr>
          <w:rFonts w:asciiTheme="minorHAnsi" w:hAnsiTheme="minorHAnsi" w:cstheme="minorHAnsi"/>
          <w:color w:val="000000"/>
          <w:sz w:val="22"/>
          <w:szCs w:val="22"/>
        </w:rPr>
        <w:t xml:space="preserve"> término inicialmente previsto.</w:t>
      </w:r>
    </w:p>
    <w:p w14:paraId="6B411BF1"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color w:val="000000"/>
          <w:sz w:val="22"/>
          <w:szCs w:val="22"/>
        </w:rPr>
      </w:pPr>
    </w:p>
    <w:p w14:paraId="603391FB" w14:textId="08476B4C" w:rsidR="00BA45EE" w:rsidRPr="00937F89" w:rsidRDefault="0078633F"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O prazo para a</w:t>
      </w:r>
      <w:r w:rsidR="00E328C3" w:rsidRPr="00937F89">
        <w:rPr>
          <w:rFonts w:asciiTheme="minorHAnsi" w:hAnsiTheme="minorHAnsi" w:cstheme="minorHAnsi"/>
          <w:bCs/>
          <w:sz w:val="22"/>
          <w:szCs w:val="22"/>
        </w:rPr>
        <w:t xml:space="preserve"> execução</w:t>
      </w:r>
      <w:r w:rsidR="00EF55A2" w:rsidRPr="00937F89">
        <w:rPr>
          <w:rFonts w:asciiTheme="minorHAnsi" w:hAnsiTheme="minorHAnsi" w:cstheme="minorHAnsi"/>
          <w:bCs/>
          <w:sz w:val="22"/>
          <w:szCs w:val="22"/>
        </w:rPr>
        <w:t xml:space="preserve"> </w:t>
      </w:r>
      <w:r w:rsidR="00E328C3" w:rsidRPr="00937F89">
        <w:rPr>
          <w:rFonts w:asciiTheme="minorHAnsi" w:hAnsiTheme="minorHAnsi" w:cstheme="minorHAnsi"/>
          <w:bCs/>
          <w:sz w:val="22"/>
          <w:szCs w:val="22"/>
        </w:rPr>
        <w:t xml:space="preserve">do </w:t>
      </w:r>
      <w:r w:rsidR="00BA45EE" w:rsidRPr="00937F89">
        <w:rPr>
          <w:rFonts w:asciiTheme="minorHAnsi" w:hAnsiTheme="minorHAnsi" w:cstheme="minorHAnsi"/>
          <w:bCs/>
          <w:sz w:val="22"/>
          <w:szCs w:val="22"/>
        </w:rPr>
        <w:t>objeto</w:t>
      </w:r>
      <w:r w:rsidR="00EF55A2" w:rsidRPr="00937F89">
        <w:rPr>
          <w:rFonts w:asciiTheme="minorHAnsi" w:hAnsiTheme="minorHAnsi" w:cstheme="minorHAnsi"/>
          <w:b/>
          <w:bCs/>
          <w:sz w:val="22"/>
          <w:szCs w:val="22"/>
          <w:vertAlign w:val="superscript"/>
        </w:rPr>
        <w:footnoteReference w:id="14"/>
      </w:r>
      <w:r w:rsidR="00E328C3" w:rsidRPr="00937F89">
        <w:rPr>
          <w:rFonts w:asciiTheme="minorHAnsi" w:hAnsiTheme="minorHAnsi" w:cstheme="minorHAnsi"/>
          <w:bCs/>
          <w:sz w:val="22"/>
          <w:szCs w:val="22"/>
        </w:rPr>
        <w:t xml:space="preserve"> da parceria </w:t>
      </w:r>
      <w:r w:rsidRPr="00937F89">
        <w:rPr>
          <w:rFonts w:asciiTheme="minorHAnsi" w:hAnsiTheme="minorHAnsi" w:cstheme="minorHAnsi"/>
          <w:bCs/>
          <w:sz w:val="22"/>
          <w:szCs w:val="22"/>
        </w:rPr>
        <w:t>iniciará a partir da assinatura do Termo de Fomento/Colaboração, observado cronograma do Plano de Trabalho, até a data final do cronograma do projeto,</w:t>
      </w:r>
      <w:r w:rsidR="00222161" w:rsidRPr="00937F89">
        <w:rPr>
          <w:rFonts w:asciiTheme="minorHAnsi" w:hAnsiTheme="minorHAnsi" w:cstheme="minorHAnsi"/>
          <w:bCs/>
          <w:sz w:val="22"/>
          <w:szCs w:val="22"/>
        </w:rPr>
        <w:t xml:space="preserve"> como estabelecido no referido P</w:t>
      </w:r>
      <w:r w:rsidRPr="00937F89">
        <w:rPr>
          <w:rFonts w:asciiTheme="minorHAnsi" w:hAnsiTheme="minorHAnsi" w:cstheme="minorHAnsi"/>
          <w:bCs/>
          <w:sz w:val="22"/>
          <w:szCs w:val="22"/>
        </w:rPr>
        <w:t>lano de Trabalho</w:t>
      </w:r>
      <w:r w:rsidR="00BA45EE" w:rsidRPr="00937F89">
        <w:rPr>
          <w:rFonts w:asciiTheme="minorHAnsi" w:hAnsiTheme="minorHAnsi" w:cstheme="minorHAnsi"/>
          <w:bCs/>
          <w:sz w:val="22"/>
          <w:szCs w:val="22"/>
        </w:rPr>
        <w:t xml:space="preserve"> aprovado pelo CAU/RS</w:t>
      </w:r>
      <w:r w:rsidRPr="00937F89">
        <w:rPr>
          <w:rFonts w:asciiTheme="minorHAnsi" w:hAnsiTheme="minorHAnsi" w:cstheme="minorHAnsi"/>
          <w:bCs/>
          <w:sz w:val="22"/>
          <w:szCs w:val="22"/>
        </w:rPr>
        <w:t>.</w:t>
      </w:r>
    </w:p>
    <w:p w14:paraId="6E057BFA" w14:textId="2474A956" w:rsidR="00053685" w:rsidRPr="00937F89" w:rsidRDefault="00F77F4F"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sz w:val="22"/>
          <w:szCs w:val="22"/>
        </w:rPr>
        <w:t xml:space="preserve">§ 1º.  </w:t>
      </w:r>
      <w:r w:rsidR="00053685" w:rsidRPr="00937F89">
        <w:rPr>
          <w:rFonts w:asciiTheme="minorHAnsi" w:hAnsiTheme="minorHAnsi" w:cstheme="minorHAnsi"/>
          <w:bCs/>
          <w:color w:val="000000" w:themeColor="text1"/>
          <w:sz w:val="22"/>
          <w:szCs w:val="22"/>
        </w:rPr>
        <w:t>É permitido à organização de sociedade civil solicitar a alteração</w:t>
      </w:r>
      <w:r w:rsidR="00861A6D" w:rsidRPr="00937F89">
        <w:rPr>
          <w:rFonts w:asciiTheme="minorHAnsi" w:hAnsiTheme="minorHAnsi" w:cstheme="minorHAnsi"/>
          <w:bCs/>
          <w:color w:val="000000" w:themeColor="text1"/>
          <w:sz w:val="22"/>
          <w:szCs w:val="22"/>
        </w:rPr>
        <w:t xml:space="preserve"> do prazo de execução do objeto</w:t>
      </w:r>
      <w:r w:rsidR="006525A4" w:rsidRPr="00937F89">
        <w:rPr>
          <w:rFonts w:asciiTheme="minorHAnsi" w:hAnsiTheme="minorHAnsi" w:cstheme="minorHAnsi"/>
          <w:bCs/>
          <w:color w:val="000000" w:themeColor="text1"/>
          <w:sz w:val="22"/>
          <w:szCs w:val="22"/>
        </w:rPr>
        <w:t>,</w:t>
      </w:r>
      <w:r w:rsidR="00053685" w:rsidRPr="00937F89">
        <w:rPr>
          <w:rFonts w:asciiTheme="minorHAnsi" w:hAnsiTheme="minorHAnsi" w:cstheme="minorHAnsi"/>
          <w:bCs/>
          <w:color w:val="000000" w:themeColor="text1"/>
          <w:sz w:val="22"/>
          <w:szCs w:val="22"/>
        </w:rPr>
        <w:t xml:space="preserve"> observado</w:t>
      </w:r>
      <w:r w:rsidR="00861A6D" w:rsidRPr="00937F89">
        <w:rPr>
          <w:rFonts w:asciiTheme="minorHAnsi" w:hAnsiTheme="minorHAnsi" w:cstheme="minorHAnsi"/>
          <w:bCs/>
          <w:color w:val="000000" w:themeColor="text1"/>
          <w:sz w:val="22"/>
          <w:szCs w:val="22"/>
        </w:rPr>
        <w:t>s</w:t>
      </w:r>
      <w:r w:rsidR="00053685" w:rsidRPr="00937F89">
        <w:rPr>
          <w:rFonts w:asciiTheme="minorHAnsi" w:hAnsiTheme="minorHAnsi" w:cstheme="minorHAnsi"/>
          <w:bCs/>
          <w:color w:val="000000" w:themeColor="text1"/>
          <w:sz w:val="22"/>
          <w:szCs w:val="22"/>
        </w:rPr>
        <w:t xml:space="preserve"> os termos do </w:t>
      </w:r>
      <w:r w:rsidR="00412C87" w:rsidRPr="00937F89">
        <w:rPr>
          <w:rFonts w:asciiTheme="minorHAnsi" w:hAnsiTheme="minorHAnsi" w:cstheme="minorHAnsi"/>
          <w:bCs/>
          <w:color w:val="000000" w:themeColor="text1"/>
          <w:sz w:val="22"/>
          <w:szCs w:val="22"/>
        </w:rPr>
        <w:t>edital</w:t>
      </w:r>
      <w:r w:rsidR="00861A6D" w:rsidRPr="00937F89">
        <w:rPr>
          <w:rFonts w:asciiTheme="minorHAnsi" w:hAnsiTheme="minorHAnsi" w:cstheme="minorHAnsi"/>
          <w:bCs/>
          <w:color w:val="000000" w:themeColor="text1"/>
          <w:sz w:val="22"/>
          <w:szCs w:val="22"/>
        </w:rPr>
        <w:t xml:space="preserve">, </w:t>
      </w:r>
      <w:r w:rsidR="00746952" w:rsidRPr="00937F89">
        <w:rPr>
          <w:rFonts w:asciiTheme="minorHAnsi" w:hAnsiTheme="minorHAnsi" w:cstheme="minorHAnsi"/>
          <w:bCs/>
          <w:color w:val="000000" w:themeColor="text1"/>
          <w:sz w:val="22"/>
          <w:szCs w:val="22"/>
        </w:rPr>
        <w:t xml:space="preserve">mas </w:t>
      </w:r>
      <w:r w:rsidR="00053685" w:rsidRPr="00937F89">
        <w:rPr>
          <w:rFonts w:asciiTheme="minorHAnsi" w:hAnsiTheme="minorHAnsi" w:cstheme="minorHAnsi"/>
          <w:bCs/>
          <w:color w:val="000000" w:themeColor="text1"/>
          <w:sz w:val="22"/>
          <w:szCs w:val="22"/>
        </w:rPr>
        <w:t xml:space="preserve">caberá ao Gestor da parceria aprovar ou não o pedido. Se considerado, o Gestor providenciará termo </w:t>
      </w:r>
      <w:r w:rsidR="00412C87" w:rsidRPr="00937F89">
        <w:rPr>
          <w:rFonts w:asciiTheme="minorHAnsi" w:hAnsiTheme="minorHAnsi" w:cstheme="minorHAnsi"/>
          <w:bCs/>
          <w:color w:val="000000" w:themeColor="text1"/>
          <w:sz w:val="22"/>
          <w:szCs w:val="22"/>
        </w:rPr>
        <w:t>aditivo</w:t>
      </w:r>
      <w:r w:rsidR="00053685" w:rsidRPr="00937F89">
        <w:rPr>
          <w:rFonts w:asciiTheme="minorHAnsi" w:hAnsiTheme="minorHAnsi" w:cstheme="minorHAnsi"/>
          <w:bCs/>
          <w:color w:val="000000" w:themeColor="text1"/>
          <w:sz w:val="22"/>
          <w:szCs w:val="22"/>
        </w:rPr>
        <w:t xml:space="preserve"> para a regularização.</w:t>
      </w:r>
    </w:p>
    <w:p w14:paraId="4CE23FF5" w14:textId="22092DB1" w:rsidR="00AE4C1F" w:rsidRPr="00937F89" w:rsidRDefault="00F77F4F"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sz w:val="22"/>
          <w:szCs w:val="22"/>
        </w:rPr>
        <w:t>§ 2º.  A data de início da execução da parceria não poderá ser anterior à do</w:t>
      </w:r>
      <w:r w:rsidR="00AE4C1F" w:rsidRPr="00937F89">
        <w:rPr>
          <w:rFonts w:asciiTheme="minorHAnsi" w:hAnsiTheme="minorHAnsi" w:cstheme="minorHAnsi"/>
          <w:bCs/>
          <w:sz w:val="22"/>
          <w:szCs w:val="22"/>
        </w:rPr>
        <w:t xml:space="preserve"> início da vigência do contrato,</w:t>
      </w:r>
      <w:r w:rsidR="00AE4C1F" w:rsidRPr="00937F89">
        <w:rPr>
          <w:rFonts w:asciiTheme="minorHAnsi" w:hAnsiTheme="minorHAnsi" w:cstheme="minorHAnsi"/>
          <w:bCs/>
          <w:color w:val="000000" w:themeColor="text1"/>
          <w:sz w:val="22"/>
          <w:szCs w:val="22"/>
        </w:rPr>
        <w:t xml:space="preserve"> ressalvada a hipótese de demora para a </w:t>
      </w:r>
      <w:proofErr w:type="spellStart"/>
      <w:r w:rsidR="00AE4C1F" w:rsidRPr="00937F89">
        <w:rPr>
          <w:rFonts w:asciiTheme="minorHAnsi" w:hAnsiTheme="minorHAnsi" w:cstheme="minorHAnsi"/>
          <w:bCs/>
          <w:color w:val="000000" w:themeColor="text1"/>
          <w:sz w:val="22"/>
          <w:szCs w:val="22"/>
        </w:rPr>
        <w:t>firmatura</w:t>
      </w:r>
      <w:proofErr w:type="spellEnd"/>
      <w:r w:rsidR="00AE4C1F" w:rsidRPr="00937F89">
        <w:rPr>
          <w:rFonts w:asciiTheme="minorHAnsi" w:hAnsiTheme="minorHAnsi" w:cstheme="minorHAnsi"/>
          <w:bCs/>
          <w:color w:val="000000" w:themeColor="text1"/>
          <w:sz w:val="22"/>
          <w:szCs w:val="22"/>
        </w:rPr>
        <w:t xml:space="preserve"> a que o CAU/RS tenha dado causa e em atendimento ao interesse público. Nesta hipótese, caberá ao CAU/RS informar a organização da sociedade civil e autorizá-la a iniciar as ações à consecução do objeto da parceria.</w:t>
      </w:r>
    </w:p>
    <w:p w14:paraId="3BD9D84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p>
    <w:p w14:paraId="1E633A24" w14:textId="55041846" w:rsidR="00D422A1" w:rsidRPr="00937F89" w:rsidRDefault="00D422A1"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lastRenderedPageBreak/>
        <w:t xml:space="preserve">Para fins de produção de seus efeitos, os instrumentos serão válidos a partir da data de </w:t>
      </w:r>
      <w:r w:rsidR="00FC219A" w:rsidRPr="00937F89">
        <w:rPr>
          <w:rFonts w:asciiTheme="minorHAnsi" w:hAnsiTheme="minorHAnsi" w:cstheme="minorHAnsi"/>
          <w:bCs/>
          <w:sz w:val="22"/>
          <w:szCs w:val="22"/>
        </w:rPr>
        <w:t xml:space="preserve">sua </w:t>
      </w:r>
      <w:proofErr w:type="spellStart"/>
      <w:r w:rsidR="00FC219A" w:rsidRPr="00937F89">
        <w:rPr>
          <w:rFonts w:asciiTheme="minorHAnsi" w:hAnsiTheme="minorHAnsi" w:cstheme="minorHAnsi"/>
          <w:bCs/>
          <w:sz w:val="22"/>
          <w:szCs w:val="22"/>
        </w:rPr>
        <w:t>firmatura</w:t>
      </w:r>
      <w:proofErr w:type="spellEnd"/>
      <w:r w:rsidR="00FC219A" w:rsidRPr="00937F89">
        <w:rPr>
          <w:rFonts w:asciiTheme="minorHAnsi" w:hAnsiTheme="minorHAnsi" w:cstheme="minorHAnsi"/>
          <w:bCs/>
          <w:sz w:val="22"/>
          <w:szCs w:val="22"/>
        </w:rPr>
        <w:t xml:space="preserve">, devendo ocorrer a publicação </w:t>
      </w:r>
      <w:r w:rsidRPr="00937F89">
        <w:rPr>
          <w:rFonts w:asciiTheme="minorHAnsi" w:hAnsiTheme="minorHAnsi" w:cstheme="minorHAnsi"/>
          <w:bCs/>
          <w:sz w:val="22"/>
          <w:szCs w:val="22"/>
        </w:rPr>
        <w:t>no sítio do Portal da Transparência do CAU/RS</w:t>
      </w:r>
      <w:r w:rsidR="001C2663" w:rsidRPr="00937F89">
        <w:rPr>
          <w:rFonts w:asciiTheme="minorHAnsi" w:hAnsiTheme="minorHAnsi" w:cstheme="minorHAnsi"/>
          <w:bCs/>
          <w:sz w:val="22"/>
          <w:szCs w:val="22"/>
        </w:rPr>
        <w:t xml:space="preserve"> ou outro meio de publicidade adotado pelo CAU/RS.</w:t>
      </w:r>
    </w:p>
    <w:p w14:paraId="67D5DAB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BF88DF5" w14:textId="5A8F27C9" w:rsidR="008246B8" w:rsidRDefault="00E328C3"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É vedado </w:t>
      </w:r>
      <w:r w:rsidR="000F4780" w:rsidRPr="00937F89">
        <w:rPr>
          <w:rFonts w:asciiTheme="minorHAnsi" w:hAnsiTheme="minorHAnsi" w:cstheme="minorHAnsi"/>
          <w:bCs/>
          <w:sz w:val="22"/>
          <w:szCs w:val="22"/>
        </w:rPr>
        <w:t>T</w:t>
      </w:r>
      <w:r w:rsidRPr="00937F89">
        <w:rPr>
          <w:rFonts w:asciiTheme="minorHAnsi" w:hAnsiTheme="minorHAnsi" w:cstheme="minorHAnsi"/>
          <w:bCs/>
          <w:sz w:val="22"/>
          <w:szCs w:val="22"/>
        </w:rPr>
        <w:t>ermo de fomento</w:t>
      </w:r>
      <w:r w:rsidR="000F4780" w:rsidRPr="00937F89">
        <w:rPr>
          <w:rFonts w:asciiTheme="minorHAnsi" w:hAnsiTheme="minorHAnsi" w:cstheme="minorHAnsi"/>
          <w:bCs/>
          <w:sz w:val="22"/>
          <w:szCs w:val="22"/>
        </w:rPr>
        <w:t>/c</w:t>
      </w:r>
      <w:r w:rsidRPr="00937F89">
        <w:rPr>
          <w:rFonts w:asciiTheme="minorHAnsi" w:hAnsiTheme="minorHAnsi" w:cstheme="minorHAnsi"/>
          <w:bCs/>
          <w:sz w:val="22"/>
          <w:szCs w:val="22"/>
        </w:rPr>
        <w:t xml:space="preserve">olaboração com prazo de vigência </w:t>
      </w:r>
      <w:r w:rsidR="00BA45EE" w:rsidRPr="00937F89">
        <w:rPr>
          <w:rFonts w:asciiTheme="minorHAnsi" w:hAnsiTheme="minorHAnsi" w:cstheme="minorHAnsi"/>
          <w:bCs/>
          <w:sz w:val="22"/>
          <w:szCs w:val="22"/>
        </w:rPr>
        <w:t xml:space="preserve">ou de execução </w:t>
      </w:r>
      <w:r w:rsidRPr="00937F89">
        <w:rPr>
          <w:rFonts w:asciiTheme="minorHAnsi" w:hAnsiTheme="minorHAnsi" w:cstheme="minorHAnsi"/>
          <w:bCs/>
          <w:sz w:val="22"/>
          <w:szCs w:val="22"/>
        </w:rPr>
        <w:t>indeterminado</w:t>
      </w:r>
      <w:r w:rsidR="00BA45EE" w:rsidRPr="00937F89">
        <w:rPr>
          <w:rFonts w:asciiTheme="minorHAnsi" w:hAnsiTheme="minorHAnsi" w:cstheme="minorHAnsi"/>
          <w:bCs/>
          <w:sz w:val="22"/>
          <w:szCs w:val="22"/>
        </w:rPr>
        <w:t>s</w:t>
      </w:r>
      <w:r w:rsidRPr="00937F89">
        <w:rPr>
          <w:rFonts w:asciiTheme="minorHAnsi" w:hAnsiTheme="minorHAnsi" w:cstheme="minorHAnsi"/>
          <w:bCs/>
          <w:sz w:val="22"/>
          <w:szCs w:val="22"/>
        </w:rPr>
        <w:t>.</w:t>
      </w:r>
    </w:p>
    <w:p w14:paraId="4AF2C21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bookmarkStart w:id="1" w:name="_GoBack"/>
      <w:bookmarkEnd w:id="1"/>
    </w:p>
    <w:p w14:paraId="2977DAAD" w14:textId="696FC771" w:rsidR="00D12C51" w:rsidRPr="00937F89" w:rsidRDefault="00F37098"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
          <w:bCs/>
          <w:sz w:val="22"/>
          <w:szCs w:val="22"/>
        </w:rPr>
      </w:pPr>
      <w:r w:rsidRPr="00937F89">
        <w:rPr>
          <w:rFonts w:asciiTheme="minorHAnsi" w:hAnsiTheme="minorHAnsi" w:cstheme="minorHAnsi"/>
          <w:bCs/>
          <w:color w:val="000000" w:themeColor="text1"/>
          <w:sz w:val="22"/>
          <w:szCs w:val="22"/>
        </w:rPr>
        <w:t>Toda prorrogação de prazo deverá ser registrada e justificada pelo solicitante,</w:t>
      </w:r>
      <w:r w:rsidR="00BF086C" w:rsidRPr="00937F89">
        <w:rPr>
          <w:rFonts w:asciiTheme="minorHAnsi" w:hAnsiTheme="minorHAnsi" w:cstheme="minorHAnsi"/>
          <w:bCs/>
          <w:color w:val="000000" w:themeColor="text1"/>
          <w:sz w:val="22"/>
          <w:szCs w:val="22"/>
        </w:rPr>
        <w:t xml:space="preserve"> e previamente autorizada pelo </w:t>
      </w:r>
      <w:r w:rsidR="00C61A92" w:rsidRPr="00937F89">
        <w:rPr>
          <w:rFonts w:asciiTheme="minorHAnsi" w:hAnsiTheme="minorHAnsi" w:cstheme="minorHAnsi"/>
          <w:bCs/>
          <w:color w:val="000000" w:themeColor="text1"/>
          <w:sz w:val="22"/>
          <w:szCs w:val="22"/>
        </w:rPr>
        <w:t>Presidente</w:t>
      </w:r>
      <w:r w:rsidRPr="00937F89">
        <w:rPr>
          <w:rFonts w:asciiTheme="minorHAnsi" w:hAnsiTheme="minorHAnsi" w:cstheme="minorHAnsi"/>
          <w:bCs/>
          <w:color w:val="000000" w:themeColor="text1"/>
          <w:sz w:val="22"/>
          <w:szCs w:val="22"/>
        </w:rPr>
        <w:t xml:space="preserve"> do CAU/RS, observando os dispositivos específicos de cada </w:t>
      </w:r>
      <w:r w:rsidR="00412C87" w:rsidRPr="00937F89">
        <w:rPr>
          <w:rFonts w:asciiTheme="minorHAnsi" w:hAnsiTheme="minorHAnsi" w:cstheme="minorHAnsi"/>
          <w:bCs/>
          <w:color w:val="000000" w:themeColor="text1"/>
          <w:sz w:val="22"/>
          <w:szCs w:val="22"/>
        </w:rPr>
        <w:t>edital</w:t>
      </w:r>
      <w:r w:rsidRPr="00937F89">
        <w:rPr>
          <w:rFonts w:asciiTheme="minorHAnsi" w:hAnsiTheme="minorHAnsi" w:cstheme="minorHAnsi"/>
          <w:bCs/>
          <w:color w:val="000000" w:themeColor="text1"/>
          <w:sz w:val="22"/>
          <w:szCs w:val="22"/>
        </w:rPr>
        <w:t>.</w:t>
      </w:r>
      <w:r w:rsidR="001C2663" w:rsidRPr="00937F89">
        <w:rPr>
          <w:rFonts w:asciiTheme="minorHAnsi" w:hAnsiTheme="minorHAnsi" w:cstheme="minorHAnsi"/>
          <w:b/>
          <w:bCs/>
          <w:sz w:val="22"/>
          <w:szCs w:val="22"/>
        </w:rPr>
        <w:t xml:space="preserve"> </w:t>
      </w:r>
    </w:p>
    <w:p w14:paraId="210A7C3F" w14:textId="77777777" w:rsidR="00083FD5" w:rsidRPr="00937F89" w:rsidRDefault="00083FD5" w:rsidP="00937F89">
      <w:pPr>
        <w:pStyle w:val="NormalWeb"/>
        <w:tabs>
          <w:tab w:val="left" w:pos="567"/>
          <w:tab w:val="left" w:pos="851"/>
          <w:tab w:val="left" w:pos="1701"/>
        </w:tabs>
        <w:spacing w:beforeLines="0" w:afterLines="0"/>
        <w:jc w:val="both"/>
        <w:rPr>
          <w:rFonts w:asciiTheme="minorHAnsi" w:hAnsiTheme="minorHAnsi" w:cstheme="minorHAnsi"/>
          <w:b/>
          <w:bCs/>
          <w:sz w:val="22"/>
          <w:szCs w:val="22"/>
        </w:rPr>
      </w:pPr>
    </w:p>
    <w:p w14:paraId="29F2E867"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CAPÍTULO VII</w:t>
      </w:r>
    </w:p>
    <w:p w14:paraId="408241EF" w14:textId="10B9A658" w:rsidR="009F4892" w:rsidRPr="00937F89" w:rsidRDefault="001C2663"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DOS PRAZOS</w:t>
      </w:r>
    </w:p>
    <w:p w14:paraId="07A7C101"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3E1913E6" w14:textId="2B783FCF" w:rsidR="00E16203" w:rsidRPr="00937F89" w:rsidRDefault="008246B8"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color w:val="000000" w:themeColor="text1"/>
          <w:sz w:val="22"/>
          <w:szCs w:val="22"/>
        </w:rPr>
      </w:pPr>
      <w:r w:rsidRPr="00937F89">
        <w:rPr>
          <w:rFonts w:asciiTheme="minorHAnsi" w:hAnsiTheme="minorHAnsi" w:cstheme="minorHAnsi"/>
          <w:bCs/>
          <w:color w:val="000000" w:themeColor="text1"/>
          <w:sz w:val="22"/>
          <w:szCs w:val="22"/>
        </w:rPr>
        <w:t xml:space="preserve">Os prazos gerais serão estabelecidos em </w:t>
      </w:r>
      <w:r w:rsidR="00412C87" w:rsidRPr="00937F89">
        <w:rPr>
          <w:rFonts w:asciiTheme="minorHAnsi" w:hAnsiTheme="minorHAnsi" w:cstheme="minorHAnsi"/>
          <w:bCs/>
          <w:color w:val="000000" w:themeColor="text1"/>
          <w:sz w:val="22"/>
          <w:szCs w:val="22"/>
        </w:rPr>
        <w:t>edital</w:t>
      </w:r>
      <w:r w:rsidRPr="00937F89">
        <w:rPr>
          <w:rFonts w:asciiTheme="minorHAnsi" w:hAnsiTheme="minorHAnsi" w:cstheme="minorHAnsi"/>
          <w:bCs/>
          <w:color w:val="000000" w:themeColor="text1"/>
          <w:sz w:val="22"/>
          <w:szCs w:val="22"/>
        </w:rPr>
        <w:t xml:space="preserve"> pela Comissão de Elaboração, levando em consideração as orie</w:t>
      </w:r>
      <w:r w:rsidR="001C2663" w:rsidRPr="00937F89">
        <w:rPr>
          <w:rFonts w:asciiTheme="minorHAnsi" w:hAnsiTheme="minorHAnsi" w:cstheme="minorHAnsi"/>
          <w:bCs/>
          <w:color w:val="000000" w:themeColor="text1"/>
          <w:sz w:val="22"/>
          <w:szCs w:val="22"/>
        </w:rPr>
        <w:t>nta</w:t>
      </w:r>
      <w:r w:rsidR="00BF086C" w:rsidRPr="00937F89">
        <w:rPr>
          <w:rFonts w:asciiTheme="minorHAnsi" w:hAnsiTheme="minorHAnsi" w:cstheme="minorHAnsi"/>
          <w:bCs/>
          <w:color w:val="000000" w:themeColor="text1"/>
          <w:sz w:val="22"/>
          <w:szCs w:val="22"/>
        </w:rPr>
        <w:t xml:space="preserve">ções do </w:t>
      </w:r>
      <w:r w:rsidR="00C61A92" w:rsidRPr="00937F89">
        <w:rPr>
          <w:rFonts w:asciiTheme="minorHAnsi" w:hAnsiTheme="minorHAnsi" w:cstheme="minorHAnsi"/>
          <w:bCs/>
          <w:color w:val="000000" w:themeColor="text1"/>
          <w:sz w:val="22"/>
          <w:szCs w:val="22"/>
        </w:rPr>
        <w:t>Presidente</w:t>
      </w:r>
      <w:r w:rsidR="001C2663" w:rsidRPr="00937F89">
        <w:rPr>
          <w:rFonts w:asciiTheme="minorHAnsi" w:hAnsiTheme="minorHAnsi" w:cstheme="minorHAnsi"/>
          <w:bCs/>
          <w:color w:val="000000" w:themeColor="text1"/>
          <w:sz w:val="22"/>
          <w:szCs w:val="22"/>
        </w:rPr>
        <w:t xml:space="preserve"> do CAU/RS, a lei nº 13.019/2014, a Lei nº </w:t>
      </w:r>
      <w:r w:rsidR="001C2663" w:rsidRPr="00937F89">
        <w:rPr>
          <w:rFonts w:asciiTheme="minorHAnsi" w:hAnsiTheme="minorHAnsi" w:cstheme="minorHAnsi"/>
          <w:sz w:val="22"/>
          <w:szCs w:val="22"/>
        </w:rPr>
        <w:t>13.204/2015, o Decrete 8.726/2016</w:t>
      </w:r>
      <w:r w:rsidR="00FC219A" w:rsidRPr="00937F89">
        <w:rPr>
          <w:rFonts w:asciiTheme="minorHAnsi" w:hAnsiTheme="minorHAnsi" w:cstheme="minorHAnsi"/>
          <w:sz w:val="22"/>
          <w:szCs w:val="22"/>
        </w:rPr>
        <w:t>, no que couber,</w:t>
      </w:r>
      <w:r w:rsidR="001C2663" w:rsidRPr="00937F89">
        <w:rPr>
          <w:rFonts w:asciiTheme="minorHAnsi" w:hAnsiTheme="minorHAnsi" w:cstheme="minorHAnsi"/>
          <w:sz w:val="22"/>
          <w:szCs w:val="22"/>
        </w:rPr>
        <w:t xml:space="preserve"> e outras legislações </w:t>
      </w:r>
      <w:r w:rsidR="00FC219A" w:rsidRPr="00937F89">
        <w:rPr>
          <w:rFonts w:asciiTheme="minorHAnsi" w:hAnsiTheme="minorHAnsi" w:cstheme="minorHAnsi"/>
          <w:bCs/>
          <w:color w:val="000000" w:themeColor="text1"/>
          <w:sz w:val="22"/>
          <w:szCs w:val="22"/>
        </w:rPr>
        <w:t>aplicáveis</w:t>
      </w:r>
      <w:r w:rsidRPr="00937F89">
        <w:rPr>
          <w:rFonts w:asciiTheme="minorHAnsi" w:hAnsiTheme="minorHAnsi" w:cstheme="minorHAnsi"/>
          <w:bCs/>
          <w:color w:val="000000" w:themeColor="text1"/>
          <w:sz w:val="22"/>
          <w:szCs w:val="22"/>
        </w:rPr>
        <w:t>.</w:t>
      </w:r>
    </w:p>
    <w:p w14:paraId="45A2F5B8" w14:textId="77777777" w:rsidR="008246B8" w:rsidRPr="00937F89" w:rsidRDefault="008246B8" w:rsidP="00937F89">
      <w:pPr>
        <w:pStyle w:val="NormalWeb"/>
        <w:tabs>
          <w:tab w:val="left" w:pos="567"/>
          <w:tab w:val="left" w:pos="851"/>
          <w:tab w:val="left" w:pos="1701"/>
          <w:tab w:val="left" w:pos="9632"/>
        </w:tabs>
        <w:spacing w:beforeLines="0" w:afterLines="0"/>
        <w:jc w:val="both"/>
        <w:rPr>
          <w:rFonts w:asciiTheme="minorHAnsi" w:hAnsiTheme="minorHAnsi" w:cstheme="minorHAnsi"/>
          <w:color w:val="000000"/>
          <w:sz w:val="22"/>
          <w:szCs w:val="22"/>
        </w:rPr>
      </w:pPr>
    </w:p>
    <w:p w14:paraId="6EF34015" w14:textId="77777777" w:rsidR="009F4892" w:rsidRPr="00937F89" w:rsidRDefault="009F4892" w:rsidP="00937F89">
      <w:pPr>
        <w:pStyle w:val="NormalWeb"/>
        <w:tabs>
          <w:tab w:val="left" w:pos="567"/>
          <w:tab w:val="left" w:pos="851"/>
          <w:tab w:val="left" w:pos="1701"/>
          <w:tab w:val="left" w:pos="9632"/>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CAPÍTULO XII</w:t>
      </w:r>
    </w:p>
    <w:p w14:paraId="04EE6217" w14:textId="77777777" w:rsidR="009F4892" w:rsidRPr="00937F89" w:rsidRDefault="009F4892"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r w:rsidRPr="00937F89">
        <w:rPr>
          <w:rFonts w:asciiTheme="minorHAnsi" w:hAnsiTheme="minorHAnsi" w:cstheme="minorHAnsi"/>
          <w:b/>
          <w:bCs/>
          <w:sz w:val="22"/>
          <w:szCs w:val="22"/>
        </w:rPr>
        <w:t>DAS DISPOSIÇÕES FINAIS</w:t>
      </w:r>
    </w:p>
    <w:p w14:paraId="49A3EFCC"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bCs/>
          <w:sz w:val="22"/>
          <w:szCs w:val="22"/>
        </w:rPr>
      </w:pPr>
    </w:p>
    <w:p w14:paraId="6BC6D779" w14:textId="77777777" w:rsidR="001973FB" w:rsidRPr="00937F89" w:rsidRDefault="00FC219A"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color w:val="000000" w:themeColor="text1"/>
          <w:sz w:val="22"/>
          <w:szCs w:val="22"/>
        </w:rPr>
      </w:pPr>
      <w:r w:rsidRPr="00937F89">
        <w:rPr>
          <w:rFonts w:asciiTheme="minorHAnsi" w:hAnsiTheme="minorHAnsi" w:cstheme="minorHAnsi"/>
          <w:bCs/>
          <w:color w:val="000000" w:themeColor="text1"/>
          <w:sz w:val="22"/>
          <w:szCs w:val="22"/>
        </w:rPr>
        <w:t>Serão</w:t>
      </w:r>
      <w:r w:rsidR="009F017E" w:rsidRPr="00937F89">
        <w:rPr>
          <w:rFonts w:asciiTheme="minorHAnsi" w:hAnsiTheme="minorHAnsi" w:cstheme="minorHAnsi"/>
          <w:bCs/>
          <w:color w:val="000000" w:themeColor="text1"/>
          <w:sz w:val="22"/>
          <w:szCs w:val="22"/>
        </w:rPr>
        <w:t xml:space="preserve"> parte</w:t>
      </w:r>
      <w:r w:rsidRPr="00937F89">
        <w:rPr>
          <w:rFonts w:asciiTheme="minorHAnsi" w:hAnsiTheme="minorHAnsi" w:cstheme="minorHAnsi"/>
          <w:bCs/>
          <w:color w:val="000000" w:themeColor="text1"/>
          <w:sz w:val="22"/>
          <w:szCs w:val="22"/>
        </w:rPr>
        <w:t>s</w:t>
      </w:r>
      <w:r w:rsidR="009F017E" w:rsidRPr="00937F89">
        <w:rPr>
          <w:rFonts w:asciiTheme="minorHAnsi" w:hAnsiTheme="minorHAnsi" w:cstheme="minorHAnsi"/>
          <w:bCs/>
          <w:color w:val="000000" w:themeColor="text1"/>
          <w:sz w:val="22"/>
          <w:szCs w:val="22"/>
        </w:rPr>
        <w:t xml:space="preserve"> integrante</w:t>
      </w:r>
      <w:r w:rsidRPr="00937F89">
        <w:rPr>
          <w:rFonts w:asciiTheme="minorHAnsi" w:hAnsiTheme="minorHAnsi" w:cstheme="minorHAnsi"/>
          <w:bCs/>
          <w:color w:val="000000" w:themeColor="text1"/>
          <w:sz w:val="22"/>
          <w:szCs w:val="22"/>
        </w:rPr>
        <w:t>s</w:t>
      </w:r>
      <w:r w:rsidR="009F017E" w:rsidRPr="00937F89">
        <w:rPr>
          <w:rFonts w:asciiTheme="minorHAnsi" w:hAnsiTheme="minorHAnsi" w:cstheme="minorHAnsi"/>
          <w:bCs/>
          <w:color w:val="000000" w:themeColor="text1"/>
          <w:sz w:val="22"/>
          <w:szCs w:val="22"/>
        </w:rPr>
        <w:t xml:space="preserve"> desta Portaria N</w:t>
      </w:r>
      <w:r w:rsidR="004E0A1A" w:rsidRPr="00937F89">
        <w:rPr>
          <w:rFonts w:asciiTheme="minorHAnsi" w:hAnsiTheme="minorHAnsi" w:cstheme="minorHAnsi"/>
          <w:bCs/>
          <w:color w:val="000000" w:themeColor="text1"/>
          <w:sz w:val="22"/>
          <w:szCs w:val="22"/>
        </w:rPr>
        <w:t>ormativa os anexos arrolados na Lista de Anexos</w:t>
      </w:r>
      <w:r w:rsidR="003E4633" w:rsidRPr="00937F89">
        <w:rPr>
          <w:rFonts w:asciiTheme="minorHAnsi" w:hAnsiTheme="minorHAnsi" w:cstheme="minorHAnsi"/>
          <w:sz w:val="22"/>
          <w:szCs w:val="22"/>
          <w:vertAlign w:val="superscript"/>
        </w:rPr>
        <w:footnoteReference w:id="15"/>
      </w:r>
      <w:r w:rsidR="003E4633" w:rsidRPr="00937F89">
        <w:rPr>
          <w:rFonts w:asciiTheme="minorHAnsi" w:hAnsiTheme="minorHAnsi" w:cstheme="minorHAnsi"/>
          <w:bCs/>
          <w:color w:val="000000" w:themeColor="text1"/>
          <w:sz w:val="22"/>
          <w:szCs w:val="22"/>
        </w:rPr>
        <w:t>,</w:t>
      </w:r>
      <w:r w:rsidR="00F77F4F" w:rsidRPr="00937F89">
        <w:rPr>
          <w:rFonts w:asciiTheme="minorHAnsi" w:hAnsiTheme="minorHAnsi" w:cstheme="minorHAnsi"/>
          <w:bCs/>
          <w:color w:val="000000" w:themeColor="text1"/>
          <w:sz w:val="22"/>
          <w:szCs w:val="22"/>
        </w:rPr>
        <w:t xml:space="preserve"> </w:t>
      </w:r>
      <w:r w:rsidR="009F017E" w:rsidRPr="00937F89">
        <w:rPr>
          <w:rFonts w:asciiTheme="minorHAnsi" w:hAnsiTheme="minorHAnsi" w:cstheme="minorHAnsi"/>
          <w:bCs/>
          <w:color w:val="000000" w:themeColor="text1"/>
          <w:sz w:val="22"/>
          <w:szCs w:val="22"/>
        </w:rPr>
        <w:t xml:space="preserve">devendo ser, </w:t>
      </w:r>
      <w:r w:rsidR="007975C9" w:rsidRPr="00937F89">
        <w:rPr>
          <w:rFonts w:asciiTheme="minorHAnsi" w:hAnsiTheme="minorHAnsi" w:cstheme="minorHAnsi"/>
          <w:bCs/>
          <w:color w:val="000000" w:themeColor="text1"/>
          <w:sz w:val="22"/>
          <w:szCs w:val="22"/>
        </w:rPr>
        <w:t xml:space="preserve">obrigatoriamente, </w:t>
      </w:r>
      <w:r w:rsidR="009F017E" w:rsidRPr="00937F89">
        <w:rPr>
          <w:rFonts w:asciiTheme="minorHAnsi" w:hAnsiTheme="minorHAnsi" w:cstheme="minorHAnsi"/>
          <w:bCs/>
          <w:color w:val="000000" w:themeColor="text1"/>
          <w:sz w:val="22"/>
          <w:szCs w:val="22"/>
        </w:rPr>
        <w:t xml:space="preserve">referenciados e publicados juntamente com o </w:t>
      </w:r>
      <w:r w:rsidR="00412C87" w:rsidRPr="00937F89">
        <w:rPr>
          <w:rFonts w:asciiTheme="minorHAnsi" w:hAnsiTheme="minorHAnsi" w:cstheme="minorHAnsi"/>
          <w:bCs/>
          <w:color w:val="000000" w:themeColor="text1"/>
          <w:sz w:val="22"/>
          <w:szCs w:val="22"/>
        </w:rPr>
        <w:t>edital</w:t>
      </w:r>
      <w:r w:rsidR="009F017E" w:rsidRPr="00937F89">
        <w:rPr>
          <w:rFonts w:asciiTheme="minorHAnsi" w:hAnsiTheme="minorHAnsi" w:cstheme="minorHAnsi"/>
          <w:bCs/>
          <w:color w:val="000000" w:themeColor="text1"/>
          <w:sz w:val="22"/>
          <w:szCs w:val="22"/>
        </w:rPr>
        <w:t>, conforme couber ao objeto do chamamento público</w:t>
      </w:r>
      <w:r w:rsidR="004E0A1A" w:rsidRPr="00937F89">
        <w:rPr>
          <w:rFonts w:asciiTheme="minorHAnsi" w:hAnsiTheme="minorHAnsi" w:cstheme="minorHAnsi"/>
          <w:bCs/>
          <w:color w:val="000000" w:themeColor="text1"/>
          <w:sz w:val="22"/>
          <w:szCs w:val="22"/>
        </w:rPr>
        <w:t>.</w:t>
      </w:r>
    </w:p>
    <w:p w14:paraId="313333EF"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p>
    <w:p w14:paraId="765DC428" w14:textId="46453F1B" w:rsidR="004E0A1A" w:rsidRPr="00937F89" w:rsidRDefault="004E0A1A"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color w:val="000000" w:themeColor="text1"/>
          <w:sz w:val="22"/>
          <w:szCs w:val="22"/>
        </w:rPr>
      </w:pPr>
      <w:r w:rsidRPr="00937F89">
        <w:rPr>
          <w:rFonts w:asciiTheme="minorHAnsi" w:hAnsiTheme="minorHAnsi" w:cstheme="minorHAnsi"/>
          <w:bCs/>
          <w:sz w:val="22"/>
          <w:szCs w:val="22"/>
        </w:rPr>
        <w:t>Havendo necessidade de ajustes nos a</w:t>
      </w:r>
      <w:r w:rsidR="009F017E" w:rsidRPr="00937F89">
        <w:rPr>
          <w:rFonts w:asciiTheme="minorHAnsi" w:hAnsiTheme="minorHAnsi" w:cstheme="minorHAnsi"/>
          <w:bCs/>
          <w:sz w:val="22"/>
          <w:szCs w:val="22"/>
        </w:rPr>
        <w:t>nexos, caberá a Comissão de</w:t>
      </w:r>
      <w:r w:rsidR="0046159E" w:rsidRPr="00937F89">
        <w:rPr>
          <w:rFonts w:asciiTheme="minorHAnsi" w:hAnsiTheme="minorHAnsi" w:cstheme="minorHAnsi"/>
          <w:bCs/>
          <w:sz w:val="22"/>
          <w:szCs w:val="22"/>
        </w:rPr>
        <w:t xml:space="preserve"> Elaboração de Editais justificá</w:t>
      </w:r>
      <w:r w:rsidR="009F017E" w:rsidRPr="00937F89">
        <w:rPr>
          <w:rFonts w:asciiTheme="minorHAnsi" w:hAnsiTheme="minorHAnsi" w:cstheme="minorHAnsi"/>
          <w:bCs/>
          <w:sz w:val="22"/>
          <w:szCs w:val="22"/>
        </w:rPr>
        <w:t>-los e registrá-los no processo administrativo.</w:t>
      </w:r>
    </w:p>
    <w:p w14:paraId="7AA6C21B" w14:textId="6EE72CD4" w:rsidR="004E0A1A" w:rsidRPr="00937F89" w:rsidRDefault="002E4574"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color w:val="000000" w:themeColor="text1"/>
          <w:sz w:val="22"/>
          <w:szCs w:val="22"/>
        </w:rPr>
        <w:t>§ 1º</w:t>
      </w:r>
      <w:r w:rsidR="006B128D" w:rsidRPr="00937F89">
        <w:rPr>
          <w:rFonts w:asciiTheme="minorHAnsi" w:hAnsiTheme="minorHAnsi" w:cstheme="minorHAnsi"/>
          <w:bCs/>
          <w:color w:val="000000" w:themeColor="text1"/>
          <w:sz w:val="22"/>
          <w:szCs w:val="22"/>
        </w:rPr>
        <w:t>.</w:t>
      </w:r>
      <w:r w:rsidRPr="00937F89">
        <w:rPr>
          <w:rFonts w:asciiTheme="minorHAnsi" w:hAnsiTheme="minorHAnsi" w:cstheme="minorHAnsi"/>
          <w:bCs/>
          <w:color w:val="000000" w:themeColor="text1"/>
          <w:sz w:val="22"/>
          <w:szCs w:val="22"/>
        </w:rPr>
        <w:t xml:space="preserve"> </w:t>
      </w:r>
      <w:r w:rsidR="004E0A1A" w:rsidRPr="00937F89">
        <w:rPr>
          <w:rFonts w:asciiTheme="minorHAnsi" w:hAnsiTheme="minorHAnsi" w:cstheme="minorHAnsi"/>
          <w:bCs/>
          <w:color w:val="000000" w:themeColor="text1"/>
          <w:sz w:val="22"/>
          <w:szCs w:val="22"/>
        </w:rPr>
        <w:t>Em caso de alterações, deverão ser estritamente observadas e respeitadas as informações obrigatórias constantes nos anexos.</w:t>
      </w:r>
    </w:p>
    <w:p w14:paraId="2D0C2CFE" w14:textId="1DADFAEF" w:rsidR="00FE5076" w:rsidRPr="00937F89" w:rsidRDefault="002E4574"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color w:val="000000" w:themeColor="text1"/>
          <w:sz w:val="22"/>
          <w:szCs w:val="22"/>
        </w:rPr>
        <w:t>§ 2º. Quando da identificação algum documento indispensável e não abrangido por esta Portaria Normativa, o solicitante deverá encaminhar pedido à Comissão de Elaboração de Editais, que</w:t>
      </w:r>
      <w:r w:rsidR="00FC219A" w:rsidRPr="00937F89">
        <w:rPr>
          <w:rFonts w:asciiTheme="minorHAnsi" w:hAnsiTheme="minorHAnsi" w:cstheme="minorHAnsi"/>
          <w:bCs/>
          <w:color w:val="000000" w:themeColor="text1"/>
          <w:sz w:val="22"/>
          <w:szCs w:val="22"/>
        </w:rPr>
        <w:t xml:space="preserve"> avaliará o pedindo podendo providenciar</w:t>
      </w:r>
      <w:r w:rsidRPr="00937F89">
        <w:rPr>
          <w:rFonts w:asciiTheme="minorHAnsi" w:hAnsiTheme="minorHAnsi" w:cstheme="minorHAnsi"/>
          <w:bCs/>
          <w:color w:val="000000" w:themeColor="text1"/>
          <w:sz w:val="22"/>
          <w:szCs w:val="22"/>
        </w:rPr>
        <w:t xml:space="preserve"> o modelo.</w:t>
      </w:r>
    </w:p>
    <w:p w14:paraId="145C34F7" w14:textId="306892BE" w:rsidR="00937F89" w:rsidRPr="00937F89" w:rsidRDefault="003E4633"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r w:rsidRPr="00937F89">
        <w:rPr>
          <w:rFonts w:asciiTheme="minorHAnsi" w:hAnsiTheme="minorHAnsi" w:cstheme="minorHAnsi"/>
          <w:bCs/>
          <w:color w:val="000000" w:themeColor="text1"/>
          <w:sz w:val="22"/>
          <w:szCs w:val="22"/>
        </w:rPr>
        <w:t>§ 3º. Caso haja necessidade de redação de novos documentos, a Comissão de Elaboração de Editas fica responsável por adicioná-los como anexos a esta Portaria Normativa.</w:t>
      </w:r>
    </w:p>
    <w:p w14:paraId="36D2408A"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color w:val="000000" w:themeColor="text1"/>
          <w:sz w:val="22"/>
          <w:szCs w:val="22"/>
        </w:rPr>
      </w:pPr>
    </w:p>
    <w:p w14:paraId="777033DA" w14:textId="77777777" w:rsidR="001973FB" w:rsidRPr="00937F89" w:rsidRDefault="0046159E"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A aplicabilidade da presente P</w:t>
      </w:r>
      <w:r w:rsidR="00B53EDD" w:rsidRPr="00937F89">
        <w:rPr>
          <w:rFonts w:asciiTheme="minorHAnsi" w:hAnsiTheme="minorHAnsi" w:cstheme="minorHAnsi"/>
          <w:bCs/>
          <w:sz w:val="22"/>
          <w:szCs w:val="22"/>
        </w:rPr>
        <w:t>ortaria N</w:t>
      </w:r>
      <w:r w:rsidR="002E4574" w:rsidRPr="00937F89">
        <w:rPr>
          <w:rFonts w:asciiTheme="minorHAnsi" w:hAnsiTheme="minorHAnsi" w:cstheme="minorHAnsi"/>
          <w:bCs/>
          <w:sz w:val="22"/>
          <w:szCs w:val="22"/>
        </w:rPr>
        <w:t>ormativa, bem como das regras regentes sobre o tema, deverá primar por uma política de controle de resultados, com ênfase na verificação do alcance das metas previstas e do cumprimento do objeto pactuado.</w:t>
      </w:r>
    </w:p>
    <w:p w14:paraId="3B02CCD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2F046F41" w14:textId="77777777" w:rsidR="001973FB" w:rsidRPr="00937F89" w:rsidRDefault="002E4574"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sz w:val="22"/>
          <w:szCs w:val="22"/>
        </w:rPr>
        <w:lastRenderedPageBreak/>
        <w:t xml:space="preserve">Fica estabelecido o portal da internet </w:t>
      </w:r>
      <w:r w:rsidRPr="00937F89">
        <w:rPr>
          <w:rStyle w:val="LinkdaInternet"/>
          <w:rFonts w:asciiTheme="minorHAnsi" w:hAnsiTheme="minorHAnsi" w:cstheme="minorHAnsi"/>
          <w:i/>
          <w:color w:val="000000" w:themeColor="text1"/>
          <w:sz w:val="22"/>
          <w:szCs w:val="22"/>
        </w:rPr>
        <w:t>http://www.caurs.gov.br</w:t>
      </w:r>
      <w:r w:rsidRPr="00937F89">
        <w:rPr>
          <w:rFonts w:asciiTheme="minorHAnsi" w:hAnsiTheme="minorHAnsi" w:cstheme="minorHAnsi"/>
          <w:sz w:val="22"/>
          <w:szCs w:val="22"/>
        </w:rPr>
        <w:t xml:space="preserve">, para a divulgação de quaisquer informações sobre este </w:t>
      </w:r>
      <w:r w:rsidR="00412C87" w:rsidRPr="00937F89">
        <w:rPr>
          <w:rFonts w:asciiTheme="minorHAnsi" w:hAnsiTheme="minorHAnsi" w:cstheme="minorHAnsi"/>
          <w:sz w:val="22"/>
          <w:szCs w:val="22"/>
        </w:rPr>
        <w:t>Edital</w:t>
      </w:r>
      <w:r w:rsidRPr="00937F89">
        <w:rPr>
          <w:rFonts w:asciiTheme="minorHAnsi" w:hAnsiTheme="minorHAnsi" w:cstheme="minorHAnsi"/>
          <w:sz w:val="22"/>
          <w:szCs w:val="22"/>
        </w:rPr>
        <w:t>, sem prejuízo da utilização de outros veículos de comunicação, oficiais ou não, que o CAU/RS venha a dispor.</w:t>
      </w:r>
    </w:p>
    <w:p w14:paraId="757944B8"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48D3F938" w14:textId="77777777" w:rsidR="001973FB" w:rsidRPr="00937F89" w:rsidRDefault="002E4574"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sz w:val="22"/>
          <w:szCs w:val="22"/>
        </w:rPr>
        <w:t>A inobservância das formalidades da</w:t>
      </w:r>
      <w:r w:rsidR="001C2663" w:rsidRPr="00937F89">
        <w:rPr>
          <w:rFonts w:asciiTheme="minorHAnsi" w:hAnsiTheme="minorHAnsi" w:cstheme="minorHAnsi"/>
          <w:sz w:val="22"/>
          <w:szCs w:val="22"/>
        </w:rPr>
        <w:t>s</w:t>
      </w:r>
      <w:r w:rsidRPr="00937F89">
        <w:rPr>
          <w:rFonts w:asciiTheme="minorHAnsi" w:hAnsiTheme="minorHAnsi" w:cstheme="minorHAnsi"/>
          <w:sz w:val="22"/>
          <w:szCs w:val="22"/>
        </w:rPr>
        <w:t xml:space="preserve"> Lei</w:t>
      </w:r>
      <w:r w:rsidR="001C2663" w:rsidRPr="00937F89">
        <w:rPr>
          <w:rFonts w:asciiTheme="minorHAnsi" w:hAnsiTheme="minorHAnsi" w:cstheme="minorHAnsi"/>
          <w:sz w:val="22"/>
          <w:szCs w:val="22"/>
        </w:rPr>
        <w:t>s</w:t>
      </w:r>
      <w:r w:rsidRPr="00937F89">
        <w:rPr>
          <w:rFonts w:asciiTheme="minorHAnsi" w:hAnsiTheme="minorHAnsi" w:cstheme="minorHAnsi"/>
          <w:sz w:val="22"/>
          <w:szCs w:val="22"/>
        </w:rPr>
        <w:t xml:space="preserve"> nº 13.019/2014</w:t>
      </w:r>
      <w:r w:rsidR="001C2663" w:rsidRPr="00937F89">
        <w:rPr>
          <w:rFonts w:asciiTheme="minorHAnsi" w:hAnsiTheme="minorHAnsi" w:cstheme="minorHAnsi"/>
          <w:sz w:val="22"/>
          <w:szCs w:val="22"/>
        </w:rPr>
        <w:t xml:space="preserve"> e nº 13.204/2015 e</w:t>
      </w:r>
      <w:r w:rsidRPr="00937F89">
        <w:rPr>
          <w:rFonts w:asciiTheme="minorHAnsi" w:hAnsiTheme="minorHAnsi" w:cstheme="minorHAnsi"/>
          <w:sz w:val="22"/>
          <w:szCs w:val="22"/>
        </w:rPr>
        <w:t xml:space="preserve"> regulamentos aplicados à espécie,</w:t>
      </w:r>
      <w:r w:rsidR="00FC219A" w:rsidRPr="00937F89">
        <w:rPr>
          <w:rFonts w:asciiTheme="minorHAnsi" w:hAnsiTheme="minorHAnsi" w:cstheme="minorHAnsi"/>
          <w:sz w:val="22"/>
          <w:szCs w:val="22"/>
        </w:rPr>
        <w:t xml:space="preserve"> </w:t>
      </w:r>
      <w:r w:rsidR="00FC219A" w:rsidRPr="00937F89">
        <w:rPr>
          <w:rFonts w:asciiTheme="minorHAnsi" w:hAnsiTheme="minorHAnsi" w:cstheme="minorHAnsi"/>
          <w:color w:val="000000" w:themeColor="text1"/>
          <w:sz w:val="22"/>
          <w:szCs w:val="22"/>
        </w:rPr>
        <w:t>espécie, ressalvadas situações de exceção devidamente justificadas pelo administrador público,</w:t>
      </w:r>
      <w:r w:rsidRPr="00937F89">
        <w:rPr>
          <w:rFonts w:asciiTheme="minorHAnsi" w:hAnsiTheme="minorHAnsi" w:cstheme="minorHAnsi"/>
          <w:sz w:val="22"/>
          <w:szCs w:val="22"/>
        </w:rPr>
        <w:t xml:space="preserve"> é considerado ato de improbidade administrativa, conforme Lei nº 8.429/1992.</w:t>
      </w:r>
    </w:p>
    <w:p w14:paraId="7E1108CA"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407F04EA" w14:textId="070CC3E5" w:rsidR="00DA1BB3" w:rsidRPr="00937F89" w:rsidRDefault="00DA1BB3"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 xml:space="preserve">Para fins de organização administrativa do trabalho das Comissões de Elaboração de Editais, Seleção e Monitoramento e Avaliação, assim como do Gestor das parcerias, serão criados </w:t>
      </w:r>
      <w:r w:rsidRPr="00937F89">
        <w:rPr>
          <w:rFonts w:asciiTheme="minorHAnsi" w:hAnsiTheme="minorHAnsi" w:cstheme="minorHAnsi"/>
          <w:bCs/>
          <w:i/>
          <w:sz w:val="22"/>
          <w:szCs w:val="22"/>
        </w:rPr>
        <w:t>e-mails</w:t>
      </w:r>
      <w:r w:rsidRPr="00937F89">
        <w:rPr>
          <w:rFonts w:asciiTheme="minorHAnsi" w:hAnsiTheme="minorHAnsi" w:cstheme="minorHAnsi"/>
          <w:bCs/>
          <w:sz w:val="22"/>
          <w:szCs w:val="22"/>
        </w:rPr>
        <w:t xml:space="preserve"> dedicados, sendo desvinculados do endereço eletrônico do empregado.</w:t>
      </w:r>
    </w:p>
    <w:p w14:paraId="316B79E4" w14:textId="343009EC" w:rsidR="00DA1BB3" w:rsidRPr="00937F89" w:rsidRDefault="00DA1BB3"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r w:rsidRPr="00937F89">
        <w:rPr>
          <w:rFonts w:asciiTheme="minorHAnsi" w:hAnsiTheme="minorHAnsi" w:cstheme="minorHAnsi"/>
          <w:b/>
          <w:bCs/>
          <w:sz w:val="22"/>
          <w:szCs w:val="22"/>
        </w:rPr>
        <w:t>Parágrafo único</w:t>
      </w:r>
      <w:r w:rsidRPr="00937F89">
        <w:rPr>
          <w:rFonts w:asciiTheme="minorHAnsi" w:hAnsiTheme="minorHAnsi" w:cstheme="minorHAnsi"/>
          <w:bCs/>
          <w:sz w:val="22"/>
          <w:szCs w:val="22"/>
        </w:rPr>
        <w:t xml:space="preserve">. Mantém-se o endereço eletrônico </w:t>
      </w:r>
      <w:r w:rsidRPr="00937F89">
        <w:rPr>
          <w:rFonts w:asciiTheme="minorHAnsi" w:hAnsiTheme="minorHAnsi" w:cstheme="minorHAnsi"/>
          <w:b/>
          <w:bCs/>
          <w:i/>
          <w:sz w:val="22"/>
          <w:szCs w:val="22"/>
        </w:rPr>
        <w:t>parcerias@caurs.gov.br</w:t>
      </w:r>
      <w:r w:rsidRPr="00937F89">
        <w:rPr>
          <w:rFonts w:asciiTheme="minorHAnsi" w:hAnsiTheme="minorHAnsi" w:cstheme="minorHAnsi"/>
          <w:bCs/>
          <w:sz w:val="22"/>
          <w:szCs w:val="22"/>
        </w:rPr>
        <w:t xml:space="preserve"> como principal meio de comunicação com as organizações de sociedade civil, </w:t>
      </w:r>
      <w:r w:rsidR="001C2663" w:rsidRPr="00937F89">
        <w:rPr>
          <w:rFonts w:asciiTheme="minorHAnsi" w:hAnsiTheme="minorHAnsi" w:cstheme="minorHAnsi"/>
          <w:bCs/>
          <w:sz w:val="22"/>
          <w:szCs w:val="22"/>
        </w:rPr>
        <w:t>sendo</w:t>
      </w:r>
      <w:r w:rsidRPr="00937F89">
        <w:rPr>
          <w:rFonts w:asciiTheme="minorHAnsi" w:hAnsiTheme="minorHAnsi" w:cstheme="minorHAnsi"/>
          <w:bCs/>
          <w:sz w:val="22"/>
          <w:szCs w:val="22"/>
        </w:rPr>
        <w:t xml:space="preserve"> o mesmo informado nos </w:t>
      </w:r>
      <w:r w:rsidR="00D3345B" w:rsidRPr="00937F89">
        <w:rPr>
          <w:rFonts w:asciiTheme="minorHAnsi" w:hAnsiTheme="minorHAnsi" w:cstheme="minorHAnsi"/>
          <w:bCs/>
          <w:sz w:val="22"/>
          <w:szCs w:val="22"/>
        </w:rPr>
        <w:t>chamamentos públicos</w:t>
      </w:r>
      <w:r w:rsidRPr="00937F89">
        <w:rPr>
          <w:rFonts w:asciiTheme="minorHAnsi" w:hAnsiTheme="minorHAnsi" w:cstheme="minorHAnsi"/>
          <w:bCs/>
          <w:sz w:val="22"/>
          <w:szCs w:val="22"/>
        </w:rPr>
        <w:t>.</w:t>
      </w:r>
    </w:p>
    <w:p w14:paraId="632CB64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76E450EF" w14:textId="77777777" w:rsidR="001973FB" w:rsidRPr="00937F89" w:rsidRDefault="00D37E5F"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Revogam-se todas as disposições em contrário a essa Portaria Normativa.</w:t>
      </w:r>
    </w:p>
    <w:p w14:paraId="455A68DC" w14:textId="77777777" w:rsidR="00937F89" w:rsidRPr="00937F89" w:rsidRDefault="00937F89"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3EBD47E9" w14:textId="247C5C11" w:rsidR="00D37E5F" w:rsidRPr="00937F89" w:rsidRDefault="00D37E5F" w:rsidP="00937F89">
      <w:pPr>
        <w:pStyle w:val="NormalWeb"/>
        <w:numPr>
          <w:ilvl w:val="0"/>
          <w:numId w:val="1"/>
        </w:numPr>
        <w:tabs>
          <w:tab w:val="left" w:pos="567"/>
          <w:tab w:val="left" w:pos="851"/>
          <w:tab w:val="left" w:pos="1701"/>
        </w:tabs>
        <w:spacing w:beforeLines="0" w:afterLines="0"/>
        <w:ind w:left="0" w:firstLine="0"/>
        <w:jc w:val="both"/>
        <w:rPr>
          <w:rFonts w:asciiTheme="minorHAnsi" w:hAnsiTheme="minorHAnsi" w:cstheme="minorHAnsi"/>
          <w:bCs/>
          <w:sz w:val="22"/>
          <w:szCs w:val="22"/>
        </w:rPr>
      </w:pPr>
      <w:r w:rsidRPr="00937F89">
        <w:rPr>
          <w:rFonts w:asciiTheme="minorHAnsi" w:hAnsiTheme="minorHAnsi" w:cstheme="minorHAnsi"/>
          <w:bCs/>
          <w:sz w:val="22"/>
          <w:szCs w:val="22"/>
        </w:rPr>
        <w:t>Essa Portaria Normativa entra em vigor na data</w:t>
      </w:r>
      <w:r w:rsidR="003F72EE" w:rsidRPr="00937F89">
        <w:rPr>
          <w:rFonts w:asciiTheme="minorHAnsi" w:hAnsiTheme="minorHAnsi" w:cstheme="minorHAnsi"/>
          <w:bCs/>
          <w:sz w:val="22"/>
          <w:szCs w:val="22"/>
        </w:rPr>
        <w:t xml:space="preserve"> de sua </w:t>
      </w:r>
      <w:r w:rsidR="001D294C" w:rsidRPr="00937F89">
        <w:rPr>
          <w:rFonts w:asciiTheme="minorHAnsi" w:hAnsiTheme="minorHAnsi" w:cstheme="minorHAnsi"/>
          <w:bCs/>
          <w:sz w:val="22"/>
          <w:szCs w:val="22"/>
        </w:rPr>
        <w:t>publicação.</w:t>
      </w:r>
    </w:p>
    <w:p w14:paraId="1E8A5D5F" w14:textId="77777777" w:rsidR="00D37E5F" w:rsidRPr="00937F89" w:rsidRDefault="00D37E5F"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p w14:paraId="59964BD6" w14:textId="5A1EEEA5" w:rsidR="003F72EE" w:rsidRPr="00937F89" w:rsidRDefault="003F72EE" w:rsidP="00937F89">
      <w:pPr>
        <w:pStyle w:val="NormalWeb"/>
        <w:tabs>
          <w:tab w:val="left" w:pos="567"/>
          <w:tab w:val="left" w:pos="851"/>
          <w:tab w:val="left" w:pos="1701"/>
        </w:tabs>
        <w:spacing w:beforeLines="0" w:afterLines="0"/>
        <w:jc w:val="center"/>
        <w:rPr>
          <w:rFonts w:asciiTheme="minorHAnsi" w:hAnsiTheme="minorHAnsi" w:cstheme="minorHAnsi"/>
          <w:sz w:val="22"/>
          <w:szCs w:val="22"/>
        </w:rPr>
      </w:pPr>
      <w:r w:rsidRPr="00937F89">
        <w:rPr>
          <w:rFonts w:asciiTheme="minorHAnsi" w:hAnsiTheme="minorHAnsi" w:cstheme="minorHAnsi"/>
          <w:sz w:val="22"/>
          <w:szCs w:val="22"/>
        </w:rPr>
        <w:t xml:space="preserve">Porto Alegre-RS, </w:t>
      </w:r>
      <w:r w:rsidR="001F5EC2" w:rsidRPr="00937F89">
        <w:rPr>
          <w:rFonts w:asciiTheme="minorHAnsi" w:hAnsiTheme="minorHAnsi" w:cstheme="minorHAnsi"/>
          <w:sz w:val="22"/>
          <w:szCs w:val="22"/>
        </w:rPr>
        <w:t>25 de fevereiro de 2021</w:t>
      </w:r>
      <w:r w:rsidR="00FC219A" w:rsidRPr="00937F89">
        <w:rPr>
          <w:rFonts w:asciiTheme="minorHAnsi" w:hAnsiTheme="minorHAnsi" w:cstheme="minorHAnsi"/>
          <w:sz w:val="22"/>
          <w:szCs w:val="22"/>
        </w:rPr>
        <w:t>.</w:t>
      </w:r>
    </w:p>
    <w:p w14:paraId="62BE939B" w14:textId="77777777" w:rsidR="00F8120B" w:rsidRDefault="00F8120B"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p>
    <w:p w14:paraId="16670C62" w14:textId="77777777" w:rsid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p>
    <w:p w14:paraId="5B011B65" w14:textId="77777777" w:rsid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p>
    <w:p w14:paraId="5484DE56" w14:textId="77777777" w:rsidR="00937F89" w:rsidRPr="00937F89" w:rsidRDefault="00937F89"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p>
    <w:p w14:paraId="661E0EA7" w14:textId="77777777" w:rsidR="003F72EE" w:rsidRPr="00937F89" w:rsidRDefault="003F72EE" w:rsidP="00937F89">
      <w:pPr>
        <w:pStyle w:val="NormalWeb"/>
        <w:tabs>
          <w:tab w:val="left" w:pos="567"/>
          <w:tab w:val="left" w:pos="851"/>
          <w:tab w:val="left" w:pos="1701"/>
        </w:tabs>
        <w:spacing w:beforeLines="0" w:afterLines="0"/>
        <w:jc w:val="center"/>
        <w:rPr>
          <w:rFonts w:asciiTheme="minorHAnsi" w:hAnsiTheme="minorHAnsi" w:cstheme="minorHAnsi"/>
          <w:b/>
          <w:sz w:val="22"/>
          <w:szCs w:val="22"/>
        </w:rPr>
      </w:pPr>
      <w:r w:rsidRPr="00937F89">
        <w:rPr>
          <w:rFonts w:asciiTheme="minorHAnsi" w:hAnsiTheme="minorHAnsi" w:cstheme="minorHAnsi"/>
          <w:b/>
          <w:sz w:val="22"/>
          <w:szCs w:val="22"/>
        </w:rPr>
        <w:t>TIAGO HOLZMANN DA SILVA</w:t>
      </w:r>
    </w:p>
    <w:p w14:paraId="2A2510BC" w14:textId="62394567" w:rsidR="003F72EE" w:rsidRPr="00937F89" w:rsidRDefault="00C61A92" w:rsidP="00937F89">
      <w:pPr>
        <w:pStyle w:val="NormalWeb"/>
        <w:tabs>
          <w:tab w:val="left" w:pos="567"/>
          <w:tab w:val="left" w:pos="851"/>
          <w:tab w:val="left" w:pos="1701"/>
        </w:tabs>
        <w:spacing w:beforeLines="0" w:afterLines="0"/>
        <w:jc w:val="center"/>
        <w:rPr>
          <w:rFonts w:asciiTheme="minorHAnsi" w:hAnsiTheme="minorHAnsi" w:cstheme="minorHAnsi"/>
          <w:bCs/>
          <w:sz w:val="22"/>
          <w:szCs w:val="22"/>
        </w:rPr>
      </w:pPr>
      <w:r w:rsidRPr="00937F89">
        <w:rPr>
          <w:rFonts w:asciiTheme="minorHAnsi" w:hAnsiTheme="minorHAnsi" w:cstheme="minorHAnsi"/>
          <w:sz w:val="22"/>
          <w:szCs w:val="22"/>
        </w:rPr>
        <w:t>Presidente</w:t>
      </w:r>
      <w:r w:rsidR="003F72EE" w:rsidRPr="00937F89">
        <w:rPr>
          <w:rFonts w:asciiTheme="minorHAnsi" w:hAnsiTheme="minorHAnsi" w:cstheme="minorHAnsi"/>
          <w:sz w:val="22"/>
          <w:szCs w:val="22"/>
        </w:rPr>
        <w:t xml:space="preserve"> do CAU/RS</w:t>
      </w:r>
    </w:p>
    <w:p w14:paraId="103EF053" w14:textId="77777777" w:rsidR="003F72EE" w:rsidRPr="00937F89" w:rsidRDefault="003F72EE" w:rsidP="00937F89">
      <w:pPr>
        <w:pStyle w:val="NormalWeb"/>
        <w:tabs>
          <w:tab w:val="left" w:pos="567"/>
          <w:tab w:val="left" w:pos="851"/>
          <w:tab w:val="left" w:pos="1701"/>
        </w:tabs>
        <w:spacing w:beforeLines="0" w:afterLines="0"/>
        <w:jc w:val="both"/>
        <w:rPr>
          <w:rFonts w:asciiTheme="minorHAnsi" w:hAnsiTheme="minorHAnsi" w:cstheme="minorHAnsi"/>
          <w:bCs/>
          <w:sz w:val="22"/>
          <w:szCs w:val="22"/>
        </w:rPr>
      </w:pPr>
    </w:p>
    <w:sectPr w:rsidR="003F72EE" w:rsidRPr="00937F89" w:rsidSect="00937F89">
      <w:headerReference w:type="default" r:id="rId8"/>
      <w:footerReference w:type="default" r:id="rId9"/>
      <w:pgSz w:w="11906" w:h="16838"/>
      <w:pgMar w:top="1701" w:right="851" w:bottom="851" w:left="170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06DA" w14:textId="77777777" w:rsidR="00AF73E5" w:rsidRDefault="00AF73E5" w:rsidP="009F4892">
      <w:r>
        <w:separator/>
      </w:r>
    </w:p>
  </w:endnote>
  <w:endnote w:type="continuationSeparator" w:id="0">
    <w:p w14:paraId="1BE26B04" w14:textId="77777777" w:rsidR="00AF73E5" w:rsidRDefault="00AF73E5" w:rsidP="009F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243141"/>
      <w:docPartObj>
        <w:docPartGallery w:val="Page Numbers (Bottom of Page)"/>
        <w:docPartUnique/>
      </w:docPartObj>
    </w:sdtPr>
    <w:sdtEndPr>
      <w:rPr>
        <w:rFonts w:asciiTheme="minorHAnsi" w:hAnsiTheme="minorHAnsi" w:cstheme="minorHAnsi"/>
        <w:sz w:val="22"/>
        <w:szCs w:val="22"/>
      </w:rPr>
    </w:sdtEndPr>
    <w:sdtContent>
      <w:p w14:paraId="0FB549BA" w14:textId="77777777" w:rsidR="00857645" w:rsidRPr="0093154B" w:rsidRDefault="00857645" w:rsidP="009F4892">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w:t>
        </w:r>
      </w:p>
      <w:p w14:paraId="21A8783B" w14:textId="77777777" w:rsidR="00857645" w:rsidRPr="009F4892" w:rsidRDefault="00857645" w:rsidP="009F4892">
        <w:pPr>
          <w:pStyle w:val="Rodap"/>
          <w:ind w:left="-567" w:right="-7"/>
          <w:jc w:val="both"/>
          <w:rPr>
            <w:sz w:val="22"/>
            <w:szCs w:val="22"/>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9F4892">
          <w:rPr>
            <w:rFonts w:ascii="DaxCondensed" w:hAnsi="DaxCondensed" w:cs="Arial"/>
            <w:b/>
            <w:color w:val="2C778C"/>
            <w:sz w:val="20"/>
            <w:szCs w:val="20"/>
          </w:rPr>
          <w:t>www.caurs.gov.br</w:t>
        </w:r>
        <w:r>
          <w:rPr>
            <w:rFonts w:ascii="DaxCondensed" w:hAnsi="DaxCondensed" w:cs="Arial"/>
            <w:b/>
            <w:color w:val="2C778C"/>
            <w:sz w:val="20"/>
            <w:szCs w:val="20"/>
          </w:rPr>
          <w:tab/>
        </w:r>
        <w:r>
          <w:rPr>
            <w:rFonts w:ascii="DaxCondensed" w:hAnsi="DaxCondensed" w:cs="Arial"/>
            <w:b/>
            <w:color w:val="2C778C"/>
            <w:sz w:val="20"/>
            <w:szCs w:val="20"/>
          </w:rPr>
          <w:tab/>
        </w:r>
        <w:r w:rsidRPr="00937F89">
          <w:rPr>
            <w:rFonts w:ascii="DaxCondensed" w:hAnsi="DaxCondensed" w:cs="Arial"/>
            <w:color w:val="2C778C"/>
            <w:sz w:val="18"/>
            <w:szCs w:val="20"/>
          </w:rPr>
          <w:t xml:space="preserve"> </w:t>
        </w:r>
        <w:r w:rsidRPr="00937F89">
          <w:rPr>
            <w:rFonts w:ascii="DaxCondensed" w:hAnsi="DaxCondensed" w:cs="Arial"/>
            <w:color w:val="2C778C"/>
            <w:sz w:val="18"/>
            <w:szCs w:val="20"/>
          </w:rPr>
          <w:fldChar w:fldCharType="begin"/>
        </w:r>
        <w:r w:rsidRPr="00937F89">
          <w:rPr>
            <w:rFonts w:ascii="DaxCondensed" w:hAnsi="DaxCondensed" w:cs="Arial"/>
            <w:color w:val="2C778C"/>
            <w:sz w:val="18"/>
            <w:szCs w:val="20"/>
          </w:rPr>
          <w:instrText>PAGE   \* MERGEFORMAT</w:instrText>
        </w:r>
        <w:r w:rsidRPr="00937F89">
          <w:rPr>
            <w:rFonts w:ascii="DaxCondensed" w:hAnsi="DaxCondensed" w:cs="Arial"/>
            <w:color w:val="2C778C"/>
            <w:sz w:val="18"/>
            <w:szCs w:val="20"/>
          </w:rPr>
          <w:fldChar w:fldCharType="separate"/>
        </w:r>
        <w:r w:rsidR="00937F89">
          <w:rPr>
            <w:rFonts w:ascii="DaxCondensed" w:hAnsi="DaxCondensed" w:cs="Arial"/>
            <w:noProof/>
            <w:color w:val="2C778C"/>
            <w:sz w:val="18"/>
            <w:szCs w:val="20"/>
          </w:rPr>
          <w:t>11</w:t>
        </w:r>
        <w:r w:rsidRPr="00937F89">
          <w:rPr>
            <w:rFonts w:ascii="DaxCondensed" w:hAnsi="DaxCondensed" w:cs="Arial"/>
            <w:color w:val="2C778C"/>
            <w:sz w:val="18"/>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4CB98" w14:textId="77777777" w:rsidR="00AF73E5" w:rsidRDefault="00AF73E5" w:rsidP="009F4892">
      <w:r>
        <w:separator/>
      </w:r>
    </w:p>
  </w:footnote>
  <w:footnote w:type="continuationSeparator" w:id="0">
    <w:p w14:paraId="272019C6" w14:textId="77777777" w:rsidR="00AF73E5" w:rsidRDefault="00AF73E5" w:rsidP="009F4892">
      <w:r>
        <w:continuationSeparator/>
      </w:r>
    </w:p>
  </w:footnote>
  <w:footnote w:id="1">
    <w:p w14:paraId="75BD764C" w14:textId="024F7CC8" w:rsidR="00857645" w:rsidRPr="006F0277" w:rsidRDefault="00857645">
      <w:pPr>
        <w:pStyle w:val="Textodenotaderodap"/>
        <w:rPr>
          <w:rFonts w:asciiTheme="minorHAnsi" w:hAnsiTheme="minorHAnsi" w:cstheme="minorHAnsi"/>
        </w:rPr>
      </w:pPr>
      <w:r w:rsidRPr="006F0277">
        <w:rPr>
          <w:rStyle w:val="Refdenotaderodap"/>
          <w:rFonts w:asciiTheme="minorHAnsi" w:hAnsiTheme="minorHAnsi" w:cstheme="minorHAnsi"/>
        </w:rPr>
        <w:footnoteRef/>
      </w:r>
      <w:r w:rsidRPr="006F0277">
        <w:rPr>
          <w:rFonts w:asciiTheme="minorHAnsi" w:hAnsiTheme="minorHAnsi" w:cstheme="minorHAnsi"/>
        </w:rPr>
        <w:t xml:space="preserve"> Anexo XXII – Solicitação de Abertura de Processo Administrativo.</w:t>
      </w:r>
    </w:p>
  </w:footnote>
  <w:footnote w:id="2">
    <w:p w14:paraId="4D1581DC" w14:textId="0234FDCB" w:rsidR="00857645" w:rsidRPr="00937F89" w:rsidRDefault="00857645">
      <w:pPr>
        <w:pStyle w:val="Textodenotaderodap"/>
        <w:rPr>
          <w:rFonts w:asciiTheme="minorHAnsi" w:hAnsiTheme="minorHAnsi" w:cstheme="minorHAnsi"/>
          <w:sz w:val="18"/>
        </w:rPr>
      </w:pPr>
      <w:r w:rsidRPr="00937F89">
        <w:rPr>
          <w:rStyle w:val="Refdenotaderodap"/>
          <w:rFonts w:asciiTheme="minorHAnsi" w:hAnsiTheme="minorHAnsi" w:cstheme="minorHAnsi"/>
          <w:sz w:val="18"/>
        </w:rPr>
        <w:footnoteRef/>
      </w:r>
      <w:r w:rsidRPr="00937F89">
        <w:rPr>
          <w:rFonts w:asciiTheme="minorHAnsi" w:hAnsiTheme="minorHAnsi" w:cstheme="minorHAnsi"/>
          <w:sz w:val="18"/>
        </w:rPr>
        <w:t xml:space="preserve"> Anexo – Minuta de Proposição de Projeto.</w:t>
      </w:r>
    </w:p>
  </w:footnote>
  <w:footnote w:id="3">
    <w:p w14:paraId="174062F7" w14:textId="64D16479" w:rsidR="00857645" w:rsidRPr="00937F89" w:rsidRDefault="00857645" w:rsidP="00B17738">
      <w:pPr>
        <w:pStyle w:val="Textodenotaderodap"/>
        <w:jc w:val="both"/>
        <w:rPr>
          <w:rFonts w:ascii="Calibri" w:hAnsi="Calibri" w:cs="Calibri"/>
          <w:sz w:val="18"/>
        </w:rPr>
      </w:pPr>
      <w:r w:rsidRPr="00937F89">
        <w:rPr>
          <w:rStyle w:val="Refdenotaderodap"/>
          <w:rFonts w:ascii="Calibri" w:hAnsi="Calibri" w:cs="Calibri"/>
          <w:sz w:val="18"/>
        </w:rPr>
        <w:footnoteRef/>
      </w:r>
      <w:r w:rsidRPr="00937F89">
        <w:rPr>
          <w:rFonts w:ascii="Calibri" w:hAnsi="Calibri" w:cs="Calibri"/>
          <w:sz w:val="18"/>
        </w:rPr>
        <w:t xml:space="preserve"> Anexos I, III, IV, V, VI, VII, VIII, IX, X, XVII, XVIII, XXIV, XXVIII, XXIX. Em se tratando de Edital de Apoio Institucional, publica-se o Anexo II – Minuta de Edital de Apoio (assinado). Ainda, caso seja um edital Anexo ao Edital de Apoio, publica-se o Anexo XXXIV – Minuta Anexo Edital de Apoio (assinado). Quando se tratar de Edital de Patrocínio, publica-se o Anexo XXXIII – Minuta de Edital de Patrocínio. </w:t>
      </w:r>
    </w:p>
  </w:footnote>
  <w:footnote w:id="4">
    <w:p w14:paraId="5166D9AC" w14:textId="04BB0ADC" w:rsidR="00857645" w:rsidRPr="00937F89" w:rsidRDefault="00857645" w:rsidP="00B17738">
      <w:pPr>
        <w:pStyle w:val="Textodenotaderodap"/>
        <w:jc w:val="both"/>
        <w:rPr>
          <w:rFonts w:asciiTheme="minorHAnsi" w:hAnsiTheme="minorHAnsi" w:cstheme="minorHAnsi"/>
          <w:sz w:val="18"/>
        </w:rPr>
      </w:pPr>
      <w:r w:rsidRPr="00937F89">
        <w:rPr>
          <w:rStyle w:val="Refdenotaderodap"/>
          <w:rFonts w:asciiTheme="minorHAnsi" w:hAnsiTheme="minorHAnsi" w:cstheme="minorHAnsi"/>
          <w:sz w:val="18"/>
        </w:rPr>
        <w:footnoteRef/>
      </w:r>
      <w:r w:rsidRPr="00937F89">
        <w:rPr>
          <w:rFonts w:asciiTheme="minorHAnsi" w:hAnsiTheme="minorHAnsi" w:cstheme="minorHAnsi"/>
          <w:sz w:val="18"/>
        </w:rPr>
        <w:t xml:space="preserve"> Anexo XVIII – Análise de Documentos e Parecer Parcial.</w:t>
      </w:r>
    </w:p>
  </w:footnote>
  <w:footnote w:id="5">
    <w:p w14:paraId="55A976A9" w14:textId="77777777" w:rsidR="00857645" w:rsidRPr="009C12CD" w:rsidRDefault="00857645">
      <w:pPr>
        <w:pStyle w:val="Textodenotaderodap"/>
        <w:rPr>
          <w:rFonts w:asciiTheme="minorHAnsi" w:hAnsiTheme="minorHAnsi" w:cstheme="minorHAnsi"/>
        </w:rPr>
      </w:pPr>
      <w:r w:rsidRPr="009C12CD">
        <w:rPr>
          <w:rStyle w:val="Refdenotaderodap"/>
          <w:rFonts w:asciiTheme="minorHAnsi" w:hAnsiTheme="minorHAnsi" w:cstheme="minorHAnsi"/>
        </w:rPr>
        <w:footnoteRef/>
      </w:r>
      <w:r w:rsidRPr="009C12CD">
        <w:rPr>
          <w:rFonts w:asciiTheme="minorHAnsi" w:hAnsiTheme="minorHAnsi" w:cstheme="minorHAnsi"/>
        </w:rPr>
        <w:t xml:space="preserve"> Anexo XX– Deliberação sobre o Relatório Técnico de Monitoramento e Avaliação</w:t>
      </w:r>
    </w:p>
    <w:p w14:paraId="4A94AB80" w14:textId="5978060F" w:rsidR="00857645" w:rsidRPr="009C12CD" w:rsidRDefault="00857645" w:rsidP="009C12CD">
      <w:pPr>
        <w:pStyle w:val="Textodenotaderodap"/>
        <w:rPr>
          <w:rFonts w:asciiTheme="minorHAnsi" w:hAnsiTheme="minorHAnsi" w:cstheme="minorHAnsi"/>
        </w:rPr>
      </w:pPr>
      <w:r w:rsidRPr="009C12CD">
        <w:rPr>
          <w:rFonts w:asciiTheme="minorHAnsi" w:hAnsiTheme="minorHAnsi" w:cstheme="minorHAnsi"/>
        </w:rPr>
        <w:t>Anexo XXI – Relatório Final de Avaliação das Parcerias.</w:t>
      </w:r>
    </w:p>
  </w:footnote>
  <w:footnote w:id="6">
    <w:p w14:paraId="38D4CB5A" w14:textId="77777777" w:rsidR="00857645" w:rsidRPr="00E776FC" w:rsidRDefault="00857645" w:rsidP="00E776FC">
      <w:pPr>
        <w:pStyle w:val="Textodenotaderodap"/>
        <w:rPr>
          <w:rFonts w:asciiTheme="minorHAnsi" w:hAnsiTheme="minorHAnsi" w:cstheme="minorHAnsi"/>
        </w:rPr>
      </w:pPr>
      <w:r w:rsidRPr="00C21CD6">
        <w:rPr>
          <w:rStyle w:val="Refdenotaderodap"/>
          <w:rFonts w:asciiTheme="minorHAnsi" w:hAnsiTheme="minorHAnsi" w:cstheme="minorHAnsi"/>
        </w:rPr>
        <w:footnoteRef/>
      </w:r>
      <w:r w:rsidRPr="00C21CD6">
        <w:rPr>
          <w:rFonts w:asciiTheme="minorHAnsi" w:hAnsiTheme="minorHAnsi" w:cstheme="minorHAnsi"/>
        </w:rPr>
        <w:t xml:space="preserve"> </w:t>
      </w:r>
      <w:r w:rsidRPr="00E776FC">
        <w:rPr>
          <w:rFonts w:asciiTheme="minorHAnsi" w:hAnsiTheme="minorHAnsi" w:cstheme="minorHAnsi"/>
        </w:rPr>
        <w:t xml:space="preserve">Anexo XIX - </w:t>
      </w:r>
      <w:r w:rsidRPr="00E776FC">
        <w:rPr>
          <w:rFonts w:asciiTheme="minorHAnsi" w:hAnsiTheme="minorHAnsi" w:cstheme="minorHAnsi"/>
          <w:bCs/>
        </w:rPr>
        <w:t>Relatório Técnico de Monitoramento e Avaliação</w:t>
      </w:r>
    </w:p>
    <w:p w14:paraId="4DA16752" w14:textId="568A093F" w:rsidR="00857645" w:rsidRPr="003F123C" w:rsidRDefault="00857645" w:rsidP="00E776FC">
      <w:pPr>
        <w:pStyle w:val="Textodenotaderodap"/>
        <w:rPr>
          <w:rFonts w:asciiTheme="minorHAnsi" w:hAnsiTheme="minorHAnsi" w:cstheme="minorHAnsi"/>
        </w:rPr>
      </w:pPr>
      <w:r w:rsidRPr="00E776FC">
        <w:rPr>
          <w:rStyle w:val="Refdenotaderodap"/>
          <w:rFonts w:asciiTheme="minorHAnsi" w:hAnsiTheme="minorHAnsi" w:cstheme="minorHAnsi"/>
        </w:rPr>
        <w:footnoteRef/>
      </w:r>
      <w:r w:rsidRPr="00E776FC">
        <w:rPr>
          <w:rFonts w:asciiTheme="minorHAnsi" w:hAnsiTheme="minorHAnsi" w:cstheme="minorHAnsi"/>
        </w:rPr>
        <w:t xml:space="preserve"> Anexo XXII - </w:t>
      </w:r>
      <w:r w:rsidRPr="00E776FC">
        <w:rPr>
          <w:rFonts w:asciiTheme="minorHAnsi" w:hAnsiTheme="minorHAnsi" w:cstheme="minorHAnsi"/>
          <w:bCs/>
        </w:rPr>
        <w:t>Parecer Técnico Conclusivo de Análise da Parceria</w:t>
      </w:r>
    </w:p>
  </w:footnote>
  <w:footnote w:id="7">
    <w:p w14:paraId="127A8F12" w14:textId="77777777" w:rsidR="007A75DA" w:rsidRPr="00E776FC" w:rsidRDefault="007A75DA" w:rsidP="007A75DA">
      <w:pPr>
        <w:pStyle w:val="Textodenotaderodap"/>
        <w:rPr>
          <w:rFonts w:asciiTheme="minorHAnsi" w:hAnsiTheme="minorHAnsi" w:cstheme="minorHAnsi"/>
        </w:rPr>
      </w:pPr>
      <w:r w:rsidRPr="009C12CD">
        <w:rPr>
          <w:rStyle w:val="Refdenotaderodap"/>
          <w:rFonts w:asciiTheme="minorHAnsi" w:hAnsiTheme="minorHAnsi" w:cstheme="minorHAnsi"/>
        </w:rPr>
        <w:footnoteRef/>
      </w:r>
      <w:r w:rsidRPr="009C12CD">
        <w:rPr>
          <w:rFonts w:asciiTheme="minorHAnsi" w:hAnsiTheme="minorHAnsi" w:cstheme="minorHAnsi"/>
        </w:rPr>
        <w:t xml:space="preserve"> Anexo III – Minuta de Termo de Fomento.</w:t>
      </w:r>
    </w:p>
  </w:footnote>
  <w:footnote w:id="8">
    <w:p w14:paraId="06270DA1" w14:textId="7CDD782B" w:rsidR="00857645" w:rsidRPr="009C12CD" w:rsidRDefault="00857645" w:rsidP="00F95100">
      <w:pPr>
        <w:pStyle w:val="Textodenotaderodap"/>
        <w:rPr>
          <w:rFonts w:asciiTheme="minorHAnsi" w:hAnsiTheme="minorHAnsi" w:cstheme="minorHAnsi"/>
        </w:rPr>
      </w:pPr>
      <w:r w:rsidRPr="009C12CD">
        <w:rPr>
          <w:rStyle w:val="Refdenotaderodap"/>
          <w:rFonts w:asciiTheme="minorHAnsi" w:hAnsiTheme="minorHAnsi" w:cstheme="minorHAnsi"/>
        </w:rPr>
        <w:footnoteRef/>
      </w:r>
      <w:r w:rsidRPr="009C12CD">
        <w:rPr>
          <w:rFonts w:asciiTheme="minorHAnsi" w:hAnsiTheme="minorHAnsi" w:cstheme="minorHAnsi"/>
        </w:rPr>
        <w:t xml:space="preserve"> Anexo XIII – Análise dos documentos e Parecer Parcial</w:t>
      </w:r>
    </w:p>
    <w:p w14:paraId="48D0CC4D" w14:textId="04358C61" w:rsidR="00857645" w:rsidRPr="009C12CD" w:rsidRDefault="00857645" w:rsidP="00F95100">
      <w:pPr>
        <w:pStyle w:val="Textodenotaderodap"/>
        <w:rPr>
          <w:rFonts w:asciiTheme="minorHAnsi" w:hAnsiTheme="minorHAnsi" w:cstheme="minorHAnsi"/>
        </w:rPr>
      </w:pPr>
      <w:r w:rsidRPr="009C12CD">
        <w:rPr>
          <w:rFonts w:asciiTheme="minorHAnsi" w:hAnsiTheme="minorHAnsi" w:cstheme="minorHAnsi"/>
        </w:rPr>
        <w:t xml:space="preserve">Anexo XVI – Parecer Conclusivo e </w:t>
      </w:r>
    </w:p>
    <w:p w14:paraId="1A2ECA40" w14:textId="661385B1" w:rsidR="00857645" w:rsidRPr="009C12CD" w:rsidRDefault="00857645" w:rsidP="00F95100">
      <w:pPr>
        <w:pStyle w:val="Textodenotaderodap"/>
        <w:rPr>
          <w:rFonts w:asciiTheme="minorHAnsi" w:hAnsiTheme="minorHAnsi" w:cstheme="minorHAnsi"/>
        </w:rPr>
      </w:pPr>
      <w:r w:rsidRPr="009C12CD">
        <w:rPr>
          <w:rFonts w:asciiTheme="minorHAnsi" w:hAnsiTheme="minorHAnsi" w:cstheme="minorHAnsi"/>
        </w:rPr>
        <w:t xml:space="preserve">Anexo XXIII – Súmulas das reuniões </w:t>
      </w:r>
    </w:p>
    <w:p w14:paraId="0AB135F5" w14:textId="02DB9AF5" w:rsidR="00857645" w:rsidRPr="009C12CD" w:rsidRDefault="00857645" w:rsidP="00F95100">
      <w:pPr>
        <w:pStyle w:val="Textodenotaderodap"/>
        <w:rPr>
          <w:rFonts w:asciiTheme="minorHAnsi" w:hAnsiTheme="minorHAnsi" w:cstheme="minorHAnsi"/>
          <w:highlight w:val="yellow"/>
        </w:rPr>
      </w:pPr>
      <w:r w:rsidRPr="009C12CD">
        <w:rPr>
          <w:rFonts w:asciiTheme="minorHAnsi" w:hAnsiTheme="minorHAnsi" w:cstheme="minorHAnsi"/>
        </w:rPr>
        <w:t>Anexo XXI – Relatório Final de Avaliação do Chamamento Público.</w:t>
      </w:r>
    </w:p>
  </w:footnote>
  <w:footnote w:id="9">
    <w:p w14:paraId="60E7B0B2" w14:textId="77777777" w:rsidR="00857645" w:rsidRPr="00981405" w:rsidRDefault="00857645" w:rsidP="00E40A30">
      <w:pPr>
        <w:pStyle w:val="Textodenotaderodap"/>
        <w:jc w:val="both"/>
        <w:rPr>
          <w:rFonts w:asciiTheme="minorHAnsi" w:hAnsiTheme="minorHAnsi" w:cstheme="minorHAnsi"/>
        </w:rPr>
      </w:pPr>
      <w:r w:rsidRPr="00981405">
        <w:rPr>
          <w:rStyle w:val="Refdenotaderodap"/>
          <w:rFonts w:asciiTheme="minorHAnsi" w:hAnsiTheme="minorHAnsi" w:cstheme="minorHAnsi"/>
        </w:rPr>
        <w:footnoteRef/>
      </w:r>
      <w:r w:rsidRPr="00981405">
        <w:rPr>
          <w:rFonts w:asciiTheme="minorHAnsi" w:hAnsiTheme="minorHAnsi" w:cstheme="minorHAnsi"/>
        </w:rPr>
        <w:t xml:space="preserve"> Anexos XX – Deliberação da Comissão de Monitoramento e Avaliação</w:t>
      </w:r>
    </w:p>
    <w:p w14:paraId="1022E2EA" w14:textId="2D3FE4D0" w:rsidR="00857645" w:rsidRPr="00E40A30" w:rsidRDefault="00857645" w:rsidP="00E40A30">
      <w:pPr>
        <w:pStyle w:val="Textodenotaderodap"/>
        <w:jc w:val="both"/>
        <w:rPr>
          <w:rFonts w:asciiTheme="minorHAnsi" w:hAnsiTheme="minorHAnsi" w:cstheme="minorHAnsi"/>
          <w:highlight w:val="yellow"/>
        </w:rPr>
      </w:pPr>
      <w:r w:rsidRPr="00981405">
        <w:rPr>
          <w:rFonts w:asciiTheme="minorHAnsi" w:hAnsiTheme="minorHAnsi" w:cstheme="minorHAnsi"/>
        </w:rPr>
        <w:t>Anexo XXI – Relatório Final de Avaliação do Chamamento Público.</w:t>
      </w:r>
    </w:p>
  </w:footnote>
  <w:footnote w:id="10">
    <w:p w14:paraId="7BE969B7" w14:textId="03F00DC8" w:rsidR="00857645" w:rsidRDefault="00857645" w:rsidP="00220BCC">
      <w:pPr>
        <w:pStyle w:val="Textodenotaderodap"/>
        <w:jc w:val="both"/>
      </w:pPr>
      <w:r w:rsidRPr="00981405">
        <w:rPr>
          <w:rStyle w:val="Refdenotaderodap"/>
          <w:rFonts w:asciiTheme="minorHAnsi" w:hAnsiTheme="minorHAnsi" w:cstheme="minorHAnsi"/>
        </w:rPr>
        <w:footnoteRef/>
      </w:r>
      <w:r w:rsidRPr="00981405">
        <w:rPr>
          <w:rFonts w:asciiTheme="minorHAnsi" w:hAnsiTheme="minorHAnsi" w:cstheme="minorHAnsi"/>
        </w:rPr>
        <w:t xml:space="preserve"> Anexo XXXI – Declaração de Impedimento.</w:t>
      </w:r>
    </w:p>
  </w:footnote>
  <w:footnote w:id="11">
    <w:p w14:paraId="22BFF51B" w14:textId="41A3E7AA" w:rsidR="00857645" w:rsidRPr="00235695" w:rsidRDefault="00857645">
      <w:pPr>
        <w:pStyle w:val="Textodenotaderodap"/>
        <w:rPr>
          <w:rFonts w:asciiTheme="minorHAnsi" w:hAnsiTheme="minorHAnsi" w:cstheme="minorHAnsi"/>
        </w:rPr>
      </w:pPr>
      <w:r w:rsidRPr="00235695">
        <w:rPr>
          <w:rStyle w:val="Refdenotaderodap"/>
          <w:rFonts w:asciiTheme="minorHAnsi" w:hAnsiTheme="minorHAnsi" w:cstheme="minorHAnsi"/>
        </w:rPr>
        <w:footnoteRef/>
      </w:r>
      <w:r w:rsidRPr="00235695">
        <w:rPr>
          <w:rFonts w:asciiTheme="minorHAnsi" w:hAnsiTheme="minorHAnsi" w:cstheme="minorHAnsi"/>
        </w:rPr>
        <w:t xml:space="preserve"> Anexo XXVIII – Listagem </w:t>
      </w:r>
      <w:r>
        <w:rPr>
          <w:rFonts w:asciiTheme="minorHAnsi" w:hAnsiTheme="minorHAnsi" w:cstheme="minorHAnsi"/>
        </w:rPr>
        <w:t>dos Apoios e Patrocínios.</w:t>
      </w:r>
    </w:p>
  </w:footnote>
  <w:footnote w:id="12">
    <w:p w14:paraId="7CC8C38E" w14:textId="77777777" w:rsidR="00857645" w:rsidRDefault="00857645" w:rsidP="00D20A5F">
      <w:pPr>
        <w:pStyle w:val="Textodenotaderodap"/>
        <w:jc w:val="both"/>
        <w:rPr>
          <w:rFonts w:asciiTheme="minorHAnsi" w:hAnsiTheme="minorHAnsi" w:cstheme="minorHAnsi"/>
        </w:rPr>
      </w:pPr>
      <w:r w:rsidRPr="00B322E2">
        <w:rPr>
          <w:rStyle w:val="Refdenotaderodap"/>
          <w:rFonts w:asciiTheme="minorHAnsi" w:hAnsiTheme="minorHAnsi" w:cstheme="minorHAnsi"/>
        </w:rPr>
        <w:footnoteRef/>
      </w:r>
      <w:r w:rsidRPr="00B322E2">
        <w:rPr>
          <w:rFonts w:asciiTheme="minorHAnsi" w:hAnsiTheme="minorHAnsi" w:cstheme="minorHAnsi"/>
        </w:rPr>
        <w:t xml:space="preserve"> Anexo V – Proposta/Plano de Trabalho, Documentos de Habilitação Jurídica e Comprovação de Regularidade Fiscal (identifi</w:t>
      </w:r>
      <w:r>
        <w:rPr>
          <w:rFonts w:asciiTheme="minorHAnsi" w:hAnsiTheme="minorHAnsi" w:cstheme="minorHAnsi"/>
        </w:rPr>
        <w:t>cados conforme Anexos VI e VII)</w:t>
      </w:r>
    </w:p>
    <w:p w14:paraId="761632CB" w14:textId="77777777" w:rsidR="00857645" w:rsidRDefault="00857645" w:rsidP="00D20A5F">
      <w:pPr>
        <w:pStyle w:val="Textodenotaderodap"/>
        <w:jc w:val="both"/>
        <w:rPr>
          <w:rFonts w:asciiTheme="minorHAnsi" w:hAnsiTheme="minorHAnsi" w:cstheme="minorHAnsi"/>
        </w:rPr>
      </w:pPr>
      <w:r w:rsidRPr="00B322E2">
        <w:rPr>
          <w:rFonts w:asciiTheme="minorHAnsi" w:hAnsiTheme="minorHAnsi" w:cstheme="minorHAnsi"/>
        </w:rPr>
        <w:t>Anexo VIII - Declaração de Legalidade e Regularidade para Celebrar com o CAU/RS</w:t>
      </w:r>
    </w:p>
    <w:p w14:paraId="670DA22C" w14:textId="77777777" w:rsidR="00857645" w:rsidRDefault="00857645" w:rsidP="00D20A5F">
      <w:pPr>
        <w:pStyle w:val="Textodenotaderodap"/>
        <w:jc w:val="both"/>
        <w:rPr>
          <w:rFonts w:asciiTheme="minorHAnsi" w:hAnsiTheme="minorHAnsi" w:cstheme="minorHAnsi"/>
        </w:rPr>
      </w:pPr>
      <w:r w:rsidRPr="00B322E2">
        <w:rPr>
          <w:rFonts w:asciiTheme="minorHAnsi" w:hAnsiTheme="minorHAnsi" w:cstheme="minorHAnsi"/>
        </w:rPr>
        <w:t>Anexo IX</w:t>
      </w:r>
      <w:r>
        <w:rPr>
          <w:rFonts w:asciiTheme="minorHAnsi" w:hAnsiTheme="minorHAnsi" w:cstheme="minorHAnsi"/>
        </w:rPr>
        <w:t xml:space="preserve"> – Informação de Conta Bancária</w:t>
      </w:r>
    </w:p>
    <w:p w14:paraId="4D08A09A" w14:textId="77777777" w:rsidR="00857645" w:rsidRDefault="00857645" w:rsidP="00D20A5F">
      <w:pPr>
        <w:pStyle w:val="Textodenotaderodap"/>
        <w:jc w:val="both"/>
        <w:rPr>
          <w:rFonts w:asciiTheme="minorHAnsi" w:hAnsiTheme="minorHAnsi" w:cstheme="minorHAnsi"/>
        </w:rPr>
      </w:pPr>
      <w:r w:rsidRPr="00B322E2">
        <w:rPr>
          <w:rFonts w:asciiTheme="minorHAnsi" w:hAnsiTheme="minorHAnsi" w:cstheme="minorHAnsi"/>
        </w:rPr>
        <w:t>Anexo X – Declaração de Validade e Regularidade de Documentação e Autoriza</w:t>
      </w:r>
      <w:r>
        <w:rPr>
          <w:rFonts w:asciiTheme="minorHAnsi" w:hAnsiTheme="minorHAnsi" w:cstheme="minorHAnsi"/>
        </w:rPr>
        <w:t xml:space="preserve">ção de uso (quando aplicável) </w:t>
      </w:r>
    </w:p>
    <w:p w14:paraId="13CDC764" w14:textId="45C74E64" w:rsidR="00857645" w:rsidRPr="00B322E2" w:rsidRDefault="00857645" w:rsidP="00D20A5F">
      <w:pPr>
        <w:pStyle w:val="Textodenotaderodap"/>
        <w:jc w:val="both"/>
        <w:rPr>
          <w:rFonts w:asciiTheme="minorHAnsi" w:hAnsiTheme="minorHAnsi" w:cstheme="minorHAnsi"/>
        </w:rPr>
      </w:pPr>
      <w:r>
        <w:rPr>
          <w:rFonts w:asciiTheme="minorHAnsi" w:hAnsiTheme="minorHAnsi" w:cstheme="minorHAnsi"/>
        </w:rPr>
        <w:t xml:space="preserve">Anexo </w:t>
      </w:r>
      <w:r w:rsidRPr="00B322E2">
        <w:rPr>
          <w:rFonts w:asciiTheme="minorHAnsi" w:hAnsiTheme="minorHAnsi" w:cstheme="minorHAnsi"/>
        </w:rPr>
        <w:t>XII – Termo de Guarda de Documentos.</w:t>
      </w:r>
    </w:p>
  </w:footnote>
  <w:footnote w:id="13">
    <w:p w14:paraId="345D58D1" w14:textId="3D49266A" w:rsidR="00857645" w:rsidRPr="00937F89" w:rsidRDefault="00857645" w:rsidP="00D422A1">
      <w:pPr>
        <w:pStyle w:val="Textodenotaderodap"/>
        <w:jc w:val="both"/>
        <w:rPr>
          <w:rFonts w:asciiTheme="minorHAnsi" w:hAnsiTheme="minorHAnsi" w:cstheme="minorHAnsi"/>
          <w:sz w:val="18"/>
        </w:rPr>
      </w:pPr>
      <w:r w:rsidRPr="00937F89">
        <w:rPr>
          <w:rStyle w:val="Refdenotaderodap"/>
          <w:rFonts w:asciiTheme="minorHAnsi" w:hAnsiTheme="minorHAnsi" w:cstheme="minorHAnsi"/>
          <w:sz w:val="18"/>
        </w:rPr>
        <w:footnoteRef/>
      </w:r>
      <w:r w:rsidRPr="00937F89">
        <w:rPr>
          <w:rFonts w:asciiTheme="minorHAnsi" w:hAnsiTheme="minorHAnsi" w:cstheme="minorHAnsi"/>
          <w:sz w:val="18"/>
        </w:rPr>
        <w:t xml:space="preserve"> Entende-se como </w:t>
      </w:r>
      <w:r w:rsidRPr="00937F89">
        <w:rPr>
          <w:rFonts w:asciiTheme="minorHAnsi" w:hAnsiTheme="minorHAnsi" w:cstheme="minorHAnsi"/>
          <w:color w:val="000000" w:themeColor="text1"/>
          <w:sz w:val="18"/>
        </w:rPr>
        <w:t>o prazo que determina a duração do contrato</w:t>
      </w:r>
      <w:r w:rsidRPr="00937F89">
        <w:rPr>
          <w:rFonts w:asciiTheme="minorHAnsi" w:hAnsiTheme="minorHAnsi" w:cstheme="minorHAnsi"/>
          <w:color w:val="000000" w:themeColor="text1"/>
          <w:sz w:val="18"/>
          <w:shd w:val="clear" w:color="auto" w:fill="F0F0F0"/>
        </w:rPr>
        <w:t>.</w:t>
      </w:r>
    </w:p>
  </w:footnote>
  <w:footnote w:id="14">
    <w:p w14:paraId="78ED17A6" w14:textId="10EF3DB5" w:rsidR="00857645" w:rsidRPr="00937F89" w:rsidRDefault="00857645" w:rsidP="00EF55A2">
      <w:pPr>
        <w:pStyle w:val="Textodenotaderodap"/>
        <w:jc w:val="both"/>
        <w:rPr>
          <w:rFonts w:asciiTheme="minorHAnsi" w:hAnsiTheme="minorHAnsi" w:cstheme="minorHAnsi"/>
          <w:sz w:val="18"/>
        </w:rPr>
      </w:pPr>
      <w:r w:rsidRPr="00937F89">
        <w:rPr>
          <w:rStyle w:val="Refdenotaderodap"/>
          <w:rFonts w:asciiTheme="minorHAnsi" w:hAnsiTheme="minorHAnsi" w:cstheme="minorHAnsi"/>
          <w:sz w:val="18"/>
        </w:rPr>
        <w:footnoteRef/>
      </w:r>
      <w:r w:rsidRPr="00937F89">
        <w:rPr>
          <w:rFonts w:asciiTheme="minorHAnsi" w:hAnsiTheme="minorHAnsi" w:cstheme="minorHAnsi"/>
          <w:sz w:val="18"/>
        </w:rPr>
        <w:t xml:space="preserve"> Entende-se como o tempo que a organização de sociedade civil tem para executar o objeto e está, portanto, englobado no prazo de vigência do instrumento.</w:t>
      </w:r>
    </w:p>
  </w:footnote>
  <w:footnote w:id="15">
    <w:p w14:paraId="693458D1" w14:textId="552A625B" w:rsidR="00857645" w:rsidRPr="003E4633" w:rsidRDefault="00857645">
      <w:pPr>
        <w:pStyle w:val="Textodenotaderodap"/>
        <w:rPr>
          <w:rFonts w:asciiTheme="minorHAnsi" w:hAnsiTheme="minorHAnsi" w:cstheme="minorHAnsi"/>
        </w:rPr>
      </w:pPr>
      <w:r w:rsidRPr="00937F89">
        <w:rPr>
          <w:rStyle w:val="Refdenotaderodap"/>
          <w:rFonts w:asciiTheme="minorHAnsi" w:hAnsiTheme="minorHAnsi" w:cstheme="minorHAnsi"/>
          <w:sz w:val="18"/>
        </w:rPr>
        <w:footnoteRef/>
      </w:r>
      <w:r w:rsidRPr="00937F89">
        <w:rPr>
          <w:rFonts w:asciiTheme="minorHAnsi" w:hAnsiTheme="minorHAnsi" w:cstheme="minorHAnsi"/>
          <w:sz w:val="18"/>
        </w:rPr>
        <w:t xml:space="preserve"> Anexo XXIX – Lista de Anexos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904E" w14:textId="77777777" w:rsidR="00857645" w:rsidRDefault="00857645">
    <w:pPr>
      <w:pStyle w:val="Cabealho"/>
    </w:pPr>
    <w:r w:rsidRPr="00F34A77">
      <w:rPr>
        <w:rFonts w:ascii="DaxCondensed" w:hAnsi="DaxCondensed" w:cs="Arial"/>
        <w:b/>
        <w:noProof/>
        <w:color w:val="2C778C"/>
        <w:sz w:val="20"/>
        <w:szCs w:val="20"/>
        <w:lang w:eastAsia="pt-BR"/>
      </w:rPr>
      <w:drawing>
        <wp:anchor distT="0" distB="0" distL="114300" distR="114300" simplePos="0" relativeHeight="251659264" behindDoc="1" locked="0" layoutInCell="1" allowOverlap="1" wp14:anchorId="00E0773A" wp14:editId="3E4A96DB">
          <wp:simplePos x="0" y="0"/>
          <wp:positionH relativeFrom="page">
            <wp:align>right</wp:align>
          </wp:positionH>
          <wp:positionV relativeFrom="paragraph">
            <wp:posOffset>-448310</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371"/>
    <w:multiLevelType w:val="hybridMultilevel"/>
    <w:tmpl w:val="1860A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387797"/>
    <w:multiLevelType w:val="hybridMultilevel"/>
    <w:tmpl w:val="398891F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3C4FA4"/>
    <w:multiLevelType w:val="hybridMultilevel"/>
    <w:tmpl w:val="2FFA0C5E"/>
    <w:lvl w:ilvl="0" w:tplc="B374F548">
      <w:start w:val="1"/>
      <w:numFmt w:val="lowerLetter"/>
      <w:lvlText w:val="%1)"/>
      <w:lvlJc w:val="left"/>
      <w:pPr>
        <w:ind w:left="1080" w:hanging="720"/>
      </w:pPr>
      <w:rPr>
        <w:rFonts w:asciiTheme="minorHAnsi" w:eastAsia="Cambria"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374A63"/>
    <w:multiLevelType w:val="hybridMultilevel"/>
    <w:tmpl w:val="D23E44B2"/>
    <w:lvl w:ilvl="0" w:tplc="562C60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BA69AD"/>
    <w:multiLevelType w:val="hybridMultilevel"/>
    <w:tmpl w:val="6D28FD6E"/>
    <w:lvl w:ilvl="0" w:tplc="FB128F98">
      <w:start w:val="1"/>
      <w:numFmt w:val="upperRoman"/>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F57E03"/>
    <w:multiLevelType w:val="hybridMultilevel"/>
    <w:tmpl w:val="62FE0E28"/>
    <w:lvl w:ilvl="0" w:tplc="68D2CADC">
      <w:start w:val="1"/>
      <w:numFmt w:val="lowerLetter"/>
      <w:lvlText w:val="%1)"/>
      <w:lvlJc w:val="left"/>
      <w:pPr>
        <w:ind w:left="720" w:hanging="360"/>
      </w:pPr>
      <w:rPr>
        <w:rFonts w:asciiTheme="minorHAnsi" w:eastAsia="Cambria"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B34C0C"/>
    <w:multiLevelType w:val="hybridMultilevel"/>
    <w:tmpl w:val="3D46082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E6236A"/>
    <w:multiLevelType w:val="hybridMultilevel"/>
    <w:tmpl w:val="398891F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E10CE0"/>
    <w:multiLevelType w:val="hybridMultilevel"/>
    <w:tmpl w:val="38BCF3D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EB273D"/>
    <w:multiLevelType w:val="hybridMultilevel"/>
    <w:tmpl w:val="30C66846"/>
    <w:lvl w:ilvl="0" w:tplc="6E88FA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41174C"/>
    <w:multiLevelType w:val="hybridMultilevel"/>
    <w:tmpl w:val="F63C011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3F160B"/>
    <w:multiLevelType w:val="hybridMultilevel"/>
    <w:tmpl w:val="81BEF17C"/>
    <w:lvl w:ilvl="0" w:tplc="390E28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7974D3"/>
    <w:multiLevelType w:val="hybridMultilevel"/>
    <w:tmpl w:val="118454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6B20FE"/>
    <w:multiLevelType w:val="hybridMultilevel"/>
    <w:tmpl w:val="16229558"/>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117F26"/>
    <w:multiLevelType w:val="hybridMultilevel"/>
    <w:tmpl w:val="66DC9E0E"/>
    <w:lvl w:ilvl="0" w:tplc="C044A14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74A07"/>
    <w:multiLevelType w:val="multilevel"/>
    <w:tmpl w:val="912CC458"/>
    <w:lvl w:ilvl="0">
      <w:start w:val="1"/>
      <w:numFmt w:val="decimal"/>
      <w:lvlText w:val="Art. %1º."/>
      <w:lvlJc w:val="left"/>
      <w:pPr>
        <w:ind w:left="7449" w:hanging="360"/>
      </w:pPr>
      <w:rPr>
        <w:rFonts w:hint="default"/>
        <w:b/>
        <w:strike w:val="0"/>
        <w:color w:val="000000" w:themeColor="text1"/>
      </w:rPr>
    </w:lvl>
    <w:lvl w:ilvl="1">
      <w:start w:val="10"/>
      <w:numFmt w:val="decimal"/>
      <w:lvlText w:val="Art. %2."/>
      <w:lvlJc w:val="left"/>
      <w:pPr>
        <w:ind w:left="786" w:hanging="360"/>
      </w:pPr>
      <w:rPr>
        <w:rFonts w:hint="default"/>
        <w:b/>
      </w:rPr>
    </w:lvl>
    <w:lvl w:ilvl="2">
      <w:start w:val="1"/>
      <w:numFmt w:val="lowerRoman"/>
      <w:lvlText w:val="%3."/>
      <w:lvlJc w:val="right"/>
      <w:pPr>
        <w:ind w:left="9030" w:hanging="180"/>
      </w:pPr>
      <w:rPr>
        <w:rFonts w:hint="default"/>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16" w15:restartNumberingAfterBreak="0">
    <w:nsid w:val="2EE6778C"/>
    <w:multiLevelType w:val="hybridMultilevel"/>
    <w:tmpl w:val="D54A37C2"/>
    <w:lvl w:ilvl="0" w:tplc="F71C963A">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BC5B7D"/>
    <w:multiLevelType w:val="hybridMultilevel"/>
    <w:tmpl w:val="49FA723C"/>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017017"/>
    <w:multiLevelType w:val="hybridMultilevel"/>
    <w:tmpl w:val="FEB2AA00"/>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4D5DB4"/>
    <w:multiLevelType w:val="hybridMultilevel"/>
    <w:tmpl w:val="4B42853E"/>
    <w:lvl w:ilvl="0" w:tplc="13388806">
      <w:start w:val="1"/>
      <w:numFmt w:val="lowerLetter"/>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1F138A"/>
    <w:multiLevelType w:val="hybridMultilevel"/>
    <w:tmpl w:val="E67E3180"/>
    <w:lvl w:ilvl="0" w:tplc="8ACC499C">
      <w:start w:val="1"/>
      <w:numFmt w:val="upperRoman"/>
      <w:lvlText w:val="%1."/>
      <w:lvlJc w:val="left"/>
      <w:pPr>
        <w:ind w:left="1440" w:hanging="360"/>
      </w:pPr>
      <w:rPr>
        <w:rFonts w:asciiTheme="minorHAnsi" w:eastAsia="Cambria" w:hAnsiTheme="minorHAnsi" w:cstheme="minorHAnsi"/>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BE2E9A"/>
    <w:multiLevelType w:val="hybridMultilevel"/>
    <w:tmpl w:val="2AB23C18"/>
    <w:lvl w:ilvl="0" w:tplc="48649A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261841"/>
    <w:multiLevelType w:val="hybridMultilevel"/>
    <w:tmpl w:val="7C682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267C17"/>
    <w:multiLevelType w:val="hybridMultilevel"/>
    <w:tmpl w:val="84FE93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9D2C07"/>
    <w:multiLevelType w:val="hybridMultilevel"/>
    <w:tmpl w:val="D3785692"/>
    <w:lvl w:ilvl="0" w:tplc="ABA69454">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9C3D43"/>
    <w:multiLevelType w:val="hybridMultilevel"/>
    <w:tmpl w:val="0314996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9840FBF"/>
    <w:multiLevelType w:val="hybridMultilevel"/>
    <w:tmpl w:val="8030174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D42004"/>
    <w:multiLevelType w:val="hybridMultilevel"/>
    <w:tmpl w:val="BF34CCF2"/>
    <w:lvl w:ilvl="0" w:tplc="31AAB2A6">
      <w:start w:val="1"/>
      <w:numFmt w:val="lowerLetter"/>
      <w:lvlText w:val="%1)"/>
      <w:lvlJc w:val="left"/>
      <w:pPr>
        <w:ind w:left="144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752B1B"/>
    <w:multiLevelType w:val="hybridMultilevel"/>
    <w:tmpl w:val="53AE8962"/>
    <w:lvl w:ilvl="0" w:tplc="961887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9F78B6"/>
    <w:multiLevelType w:val="hybridMultilevel"/>
    <w:tmpl w:val="C644C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1C5664"/>
    <w:multiLevelType w:val="hybridMultilevel"/>
    <w:tmpl w:val="3A1CD30C"/>
    <w:lvl w:ilvl="0" w:tplc="9BDE393C">
      <w:start w:val="1"/>
      <w:numFmt w:val="upperRoman"/>
      <w:lvlText w:val="%1."/>
      <w:lvlJc w:val="left"/>
      <w:pPr>
        <w:ind w:left="720" w:hanging="360"/>
      </w:pPr>
      <w:rPr>
        <w:rFonts w:hint="default"/>
        <w:strike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E3102C"/>
    <w:multiLevelType w:val="hybridMultilevel"/>
    <w:tmpl w:val="5978B0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472D89"/>
    <w:multiLevelType w:val="hybridMultilevel"/>
    <w:tmpl w:val="D76CC41A"/>
    <w:lvl w:ilvl="0" w:tplc="B6266776">
      <w:start w:val="1"/>
      <w:numFmt w:val="lowerLetter"/>
      <w:lvlText w:val="%1)"/>
      <w:lvlJc w:val="left"/>
      <w:pPr>
        <w:ind w:left="1080" w:hanging="720"/>
      </w:pPr>
      <w:rPr>
        <w:rFonts w:asciiTheme="minorHAnsi" w:eastAsia="Cambria"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44709C"/>
    <w:multiLevelType w:val="hybridMultilevel"/>
    <w:tmpl w:val="CAD4CE38"/>
    <w:lvl w:ilvl="0" w:tplc="BCB03B4C">
      <w:start w:val="1"/>
      <w:numFmt w:val="upp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856245A"/>
    <w:multiLevelType w:val="hybridMultilevel"/>
    <w:tmpl w:val="671E8262"/>
    <w:lvl w:ilvl="0" w:tplc="819E1CA6">
      <w:start w:val="1"/>
      <w:numFmt w:val="upperRoman"/>
      <w:lvlText w:val="%1."/>
      <w:lvlJc w:val="left"/>
      <w:pPr>
        <w:ind w:left="1080" w:hanging="720"/>
      </w:pPr>
      <w:rPr>
        <w:rFonts w:asciiTheme="minorHAnsi" w:hAnsiTheme="minorHAnsi" w:cstheme="minorHAns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DE03607"/>
    <w:multiLevelType w:val="hybridMultilevel"/>
    <w:tmpl w:val="FB626E58"/>
    <w:lvl w:ilvl="0" w:tplc="33D28546">
      <w:start w:val="1"/>
      <w:numFmt w:val="upperRoman"/>
      <w:lvlText w:val="%1."/>
      <w:lvlJc w:val="left"/>
      <w:pPr>
        <w:ind w:left="1080" w:hanging="720"/>
      </w:pPr>
      <w:rPr>
        <w:rFonts w:hint="default"/>
      </w:rPr>
    </w:lvl>
    <w:lvl w:ilvl="1" w:tplc="B1E07370">
      <w:start w:val="1"/>
      <w:numFmt w:val="upperRoman"/>
      <w:lvlText w:val="%2."/>
      <w:lvlJc w:val="left"/>
      <w:pPr>
        <w:ind w:left="1440" w:hanging="360"/>
      </w:pPr>
      <w:rPr>
        <w:rFonts w:asciiTheme="minorHAnsi" w:eastAsia="Cambria" w:hAnsiTheme="minorHAnsi" w:cstheme="minorHAnsi"/>
      </w:rPr>
    </w:lvl>
    <w:lvl w:ilvl="2" w:tplc="D5D28648">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64144C"/>
    <w:multiLevelType w:val="multilevel"/>
    <w:tmpl w:val="081C87B0"/>
    <w:lvl w:ilvl="0">
      <w:start w:val="1"/>
      <w:numFmt w:val="upperRoman"/>
      <w:lvlText w:val="%1."/>
      <w:lvlJc w:val="right"/>
      <w:pPr>
        <w:ind w:left="360" w:hanging="360"/>
      </w:pPr>
      <w:rPr>
        <w:rFonts w:asciiTheme="minorHAnsi" w:eastAsia="Cambria" w:hAnsiTheme="minorHAnsi" w:cstheme="minorHAnsi"/>
        <w:b w:val="0"/>
        <w:color w:val="000000" w:themeColor="text1"/>
        <w:u w:val="none"/>
      </w:rPr>
    </w:lvl>
    <w:lvl w:ilvl="1">
      <w:start w:val="1"/>
      <w:numFmt w:val="upperRoman"/>
      <w:lvlText w:val="%2."/>
      <w:lvlJc w:val="left"/>
      <w:pPr>
        <w:ind w:left="720" w:hanging="360"/>
      </w:pPr>
      <w:rPr>
        <w:rFonts w:asciiTheme="minorHAnsi" w:eastAsia="Cambria" w:hAnsiTheme="minorHAnsi" w:cstheme="minorHAns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B45D90"/>
    <w:multiLevelType w:val="hybridMultilevel"/>
    <w:tmpl w:val="70723806"/>
    <w:lvl w:ilvl="0" w:tplc="7E224C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4C23A7"/>
    <w:multiLevelType w:val="hybridMultilevel"/>
    <w:tmpl w:val="F72E2318"/>
    <w:lvl w:ilvl="0" w:tplc="C044A14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BA6501"/>
    <w:multiLevelType w:val="hybridMultilevel"/>
    <w:tmpl w:val="3DB01D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FC11F2"/>
    <w:multiLevelType w:val="hybridMultilevel"/>
    <w:tmpl w:val="45762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B8359DB"/>
    <w:multiLevelType w:val="multilevel"/>
    <w:tmpl w:val="E230C5A6"/>
    <w:lvl w:ilvl="0">
      <w:start w:val="1"/>
      <w:numFmt w:val="upperRoman"/>
      <w:lvlText w:val="%1."/>
      <w:lvlJc w:val="right"/>
      <w:pPr>
        <w:ind w:left="360" w:hanging="360"/>
      </w:pPr>
      <w:rPr>
        <w:rFonts w:hint="default"/>
        <w:b w:val="0"/>
        <w:color w:val="000000" w:themeColor="text1"/>
        <w:u w:val="none"/>
      </w:rPr>
    </w:lvl>
    <w:lvl w:ilvl="1">
      <w:start w:val="1"/>
      <w:numFmt w:val="upperRoman"/>
      <w:lvlText w:val="%2."/>
      <w:lvlJc w:val="left"/>
      <w:pPr>
        <w:ind w:left="720" w:hanging="360"/>
      </w:pPr>
      <w:rPr>
        <w:rFonts w:asciiTheme="minorHAnsi" w:eastAsia="Cambria" w:hAnsiTheme="minorHAnsi" w:cstheme="minorHAnsi"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D75CBA"/>
    <w:multiLevelType w:val="hybridMultilevel"/>
    <w:tmpl w:val="BF34CCF2"/>
    <w:lvl w:ilvl="0" w:tplc="31AAB2A6">
      <w:start w:val="1"/>
      <w:numFmt w:val="lowerLetter"/>
      <w:lvlText w:val="%1)"/>
      <w:lvlJc w:val="left"/>
      <w:pPr>
        <w:ind w:left="3054"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1441335"/>
    <w:multiLevelType w:val="hybridMultilevel"/>
    <w:tmpl w:val="1184547A"/>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1E64B33"/>
    <w:multiLevelType w:val="hybridMultilevel"/>
    <w:tmpl w:val="31B8C1E6"/>
    <w:lvl w:ilvl="0" w:tplc="2082641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236DE8"/>
    <w:multiLevelType w:val="hybridMultilevel"/>
    <w:tmpl w:val="7D607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27"/>
  </w:num>
  <w:num w:numId="4">
    <w:abstractNumId w:val="20"/>
  </w:num>
  <w:num w:numId="5">
    <w:abstractNumId w:val="17"/>
  </w:num>
  <w:num w:numId="6">
    <w:abstractNumId w:val="1"/>
  </w:num>
  <w:num w:numId="7">
    <w:abstractNumId w:val="7"/>
  </w:num>
  <w:num w:numId="8">
    <w:abstractNumId w:val="4"/>
  </w:num>
  <w:num w:numId="9">
    <w:abstractNumId w:val="25"/>
  </w:num>
  <w:num w:numId="10">
    <w:abstractNumId w:val="18"/>
  </w:num>
  <w:num w:numId="11">
    <w:abstractNumId w:val="5"/>
  </w:num>
  <w:num w:numId="12">
    <w:abstractNumId w:val="42"/>
  </w:num>
  <w:num w:numId="13">
    <w:abstractNumId w:val="31"/>
  </w:num>
  <w:num w:numId="14">
    <w:abstractNumId w:val="12"/>
  </w:num>
  <w:num w:numId="15">
    <w:abstractNumId w:val="44"/>
  </w:num>
  <w:num w:numId="16">
    <w:abstractNumId w:val="6"/>
  </w:num>
  <w:num w:numId="17">
    <w:abstractNumId w:val="39"/>
  </w:num>
  <w:num w:numId="18">
    <w:abstractNumId w:val="36"/>
  </w:num>
  <w:num w:numId="19">
    <w:abstractNumId w:val="43"/>
  </w:num>
  <w:num w:numId="20">
    <w:abstractNumId w:val="8"/>
  </w:num>
  <w:num w:numId="21">
    <w:abstractNumId w:val="30"/>
  </w:num>
  <w:num w:numId="22">
    <w:abstractNumId w:val="24"/>
  </w:num>
  <w:num w:numId="23">
    <w:abstractNumId w:val="19"/>
  </w:num>
  <w:num w:numId="24">
    <w:abstractNumId w:val="2"/>
  </w:num>
  <w:num w:numId="25">
    <w:abstractNumId w:val="9"/>
  </w:num>
  <w:num w:numId="26">
    <w:abstractNumId w:val="22"/>
  </w:num>
  <w:num w:numId="27">
    <w:abstractNumId w:val="37"/>
  </w:num>
  <w:num w:numId="28">
    <w:abstractNumId w:val="23"/>
  </w:num>
  <w:num w:numId="29">
    <w:abstractNumId w:val="35"/>
  </w:num>
  <w:num w:numId="30">
    <w:abstractNumId w:val="29"/>
  </w:num>
  <w:num w:numId="31">
    <w:abstractNumId w:val="0"/>
  </w:num>
  <w:num w:numId="32">
    <w:abstractNumId w:val="13"/>
  </w:num>
  <w:num w:numId="33">
    <w:abstractNumId w:val="21"/>
  </w:num>
  <w:num w:numId="34">
    <w:abstractNumId w:val="32"/>
  </w:num>
  <w:num w:numId="35">
    <w:abstractNumId w:val="33"/>
  </w:num>
  <w:num w:numId="36">
    <w:abstractNumId w:val="41"/>
  </w:num>
  <w:num w:numId="37">
    <w:abstractNumId w:val="16"/>
  </w:num>
  <w:num w:numId="38">
    <w:abstractNumId w:val="38"/>
  </w:num>
  <w:num w:numId="39">
    <w:abstractNumId w:val="3"/>
  </w:num>
  <w:num w:numId="40">
    <w:abstractNumId w:val="34"/>
  </w:num>
  <w:num w:numId="41">
    <w:abstractNumId w:val="10"/>
  </w:num>
  <w:num w:numId="42">
    <w:abstractNumId w:val="11"/>
  </w:num>
  <w:num w:numId="43">
    <w:abstractNumId w:val="26"/>
  </w:num>
  <w:num w:numId="44">
    <w:abstractNumId w:val="28"/>
  </w:num>
  <w:num w:numId="45">
    <w:abstractNumId w:val="45"/>
  </w:num>
  <w:num w:numId="46">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92"/>
    <w:rsid w:val="000052C4"/>
    <w:rsid w:val="000053A1"/>
    <w:rsid w:val="000078CD"/>
    <w:rsid w:val="0001514D"/>
    <w:rsid w:val="000154A9"/>
    <w:rsid w:val="000409EA"/>
    <w:rsid w:val="00045AEC"/>
    <w:rsid w:val="00047550"/>
    <w:rsid w:val="00050E31"/>
    <w:rsid w:val="000533E9"/>
    <w:rsid w:val="00053685"/>
    <w:rsid w:val="0005596F"/>
    <w:rsid w:val="00055C79"/>
    <w:rsid w:val="00056F20"/>
    <w:rsid w:val="00065F36"/>
    <w:rsid w:val="000835F1"/>
    <w:rsid w:val="00083FD5"/>
    <w:rsid w:val="00084037"/>
    <w:rsid w:val="00087B0A"/>
    <w:rsid w:val="00096441"/>
    <w:rsid w:val="000A62CA"/>
    <w:rsid w:val="000C1AE6"/>
    <w:rsid w:val="000D06C7"/>
    <w:rsid w:val="000D26B7"/>
    <w:rsid w:val="000D2BD8"/>
    <w:rsid w:val="000D62AE"/>
    <w:rsid w:val="000E4E16"/>
    <w:rsid w:val="000E78F5"/>
    <w:rsid w:val="000F4780"/>
    <w:rsid w:val="00100531"/>
    <w:rsid w:val="0010250D"/>
    <w:rsid w:val="00106162"/>
    <w:rsid w:val="00107B23"/>
    <w:rsid w:val="00113C9F"/>
    <w:rsid w:val="00123726"/>
    <w:rsid w:val="00127D0A"/>
    <w:rsid w:val="001333D1"/>
    <w:rsid w:val="00134D94"/>
    <w:rsid w:val="0013596E"/>
    <w:rsid w:val="00151E15"/>
    <w:rsid w:val="00155A43"/>
    <w:rsid w:val="00155E0B"/>
    <w:rsid w:val="0016418B"/>
    <w:rsid w:val="00174ED0"/>
    <w:rsid w:val="00176606"/>
    <w:rsid w:val="0018069D"/>
    <w:rsid w:val="0018432B"/>
    <w:rsid w:val="00191619"/>
    <w:rsid w:val="00192120"/>
    <w:rsid w:val="001952C5"/>
    <w:rsid w:val="001973FB"/>
    <w:rsid w:val="001A01D6"/>
    <w:rsid w:val="001A3C31"/>
    <w:rsid w:val="001B3954"/>
    <w:rsid w:val="001B5944"/>
    <w:rsid w:val="001B75EC"/>
    <w:rsid w:val="001C1B83"/>
    <w:rsid w:val="001C2663"/>
    <w:rsid w:val="001C7417"/>
    <w:rsid w:val="001C76C5"/>
    <w:rsid w:val="001D2893"/>
    <w:rsid w:val="001D294C"/>
    <w:rsid w:val="001D3342"/>
    <w:rsid w:val="001E7EED"/>
    <w:rsid w:val="001F0E54"/>
    <w:rsid w:val="001F39B4"/>
    <w:rsid w:val="001F5EC2"/>
    <w:rsid w:val="00220BCC"/>
    <w:rsid w:val="00222161"/>
    <w:rsid w:val="0022754E"/>
    <w:rsid w:val="002337EC"/>
    <w:rsid w:val="00235695"/>
    <w:rsid w:val="002405C9"/>
    <w:rsid w:val="0024659D"/>
    <w:rsid w:val="0024761D"/>
    <w:rsid w:val="00250ED0"/>
    <w:rsid w:val="00257916"/>
    <w:rsid w:val="00264B74"/>
    <w:rsid w:val="00265A01"/>
    <w:rsid w:val="00281251"/>
    <w:rsid w:val="00281DF3"/>
    <w:rsid w:val="00282E3F"/>
    <w:rsid w:val="00285EFC"/>
    <w:rsid w:val="00291DD8"/>
    <w:rsid w:val="002A2A3F"/>
    <w:rsid w:val="002A55BD"/>
    <w:rsid w:val="002A593D"/>
    <w:rsid w:val="002B68D0"/>
    <w:rsid w:val="002C0302"/>
    <w:rsid w:val="002C287B"/>
    <w:rsid w:val="002C6203"/>
    <w:rsid w:val="002C67AC"/>
    <w:rsid w:val="002D6875"/>
    <w:rsid w:val="002D721C"/>
    <w:rsid w:val="002D752D"/>
    <w:rsid w:val="002E277D"/>
    <w:rsid w:val="002E40A2"/>
    <w:rsid w:val="002E4574"/>
    <w:rsid w:val="002F1C60"/>
    <w:rsid w:val="002F45AF"/>
    <w:rsid w:val="002F6666"/>
    <w:rsid w:val="00300BA4"/>
    <w:rsid w:val="00302E1F"/>
    <w:rsid w:val="003067BC"/>
    <w:rsid w:val="0031313D"/>
    <w:rsid w:val="003214DC"/>
    <w:rsid w:val="00331090"/>
    <w:rsid w:val="003345ED"/>
    <w:rsid w:val="0033561C"/>
    <w:rsid w:val="0033590E"/>
    <w:rsid w:val="00344A7B"/>
    <w:rsid w:val="003451A1"/>
    <w:rsid w:val="003455A3"/>
    <w:rsid w:val="00352F5D"/>
    <w:rsid w:val="003533E3"/>
    <w:rsid w:val="00355363"/>
    <w:rsid w:val="003618CB"/>
    <w:rsid w:val="00391243"/>
    <w:rsid w:val="00392C0B"/>
    <w:rsid w:val="003A0E3D"/>
    <w:rsid w:val="003A2CC0"/>
    <w:rsid w:val="003A2D18"/>
    <w:rsid w:val="003A59CB"/>
    <w:rsid w:val="003B0F93"/>
    <w:rsid w:val="003B5AFF"/>
    <w:rsid w:val="003B7F03"/>
    <w:rsid w:val="003C2454"/>
    <w:rsid w:val="003C5983"/>
    <w:rsid w:val="003D2C31"/>
    <w:rsid w:val="003E0334"/>
    <w:rsid w:val="003E04B6"/>
    <w:rsid w:val="003E113D"/>
    <w:rsid w:val="003E4633"/>
    <w:rsid w:val="003F123C"/>
    <w:rsid w:val="003F251E"/>
    <w:rsid w:val="003F41BE"/>
    <w:rsid w:val="003F72EE"/>
    <w:rsid w:val="00411271"/>
    <w:rsid w:val="004112A1"/>
    <w:rsid w:val="00412C87"/>
    <w:rsid w:val="0042152C"/>
    <w:rsid w:val="0042264D"/>
    <w:rsid w:val="0042788F"/>
    <w:rsid w:val="00431946"/>
    <w:rsid w:val="00432E4C"/>
    <w:rsid w:val="0044001B"/>
    <w:rsid w:val="004429D6"/>
    <w:rsid w:val="00455674"/>
    <w:rsid w:val="004573D5"/>
    <w:rsid w:val="0046159E"/>
    <w:rsid w:val="00465CA8"/>
    <w:rsid w:val="00475D3F"/>
    <w:rsid w:val="0048033F"/>
    <w:rsid w:val="00483F70"/>
    <w:rsid w:val="0049156C"/>
    <w:rsid w:val="00493AAC"/>
    <w:rsid w:val="004977A6"/>
    <w:rsid w:val="004A1A68"/>
    <w:rsid w:val="004A1E2D"/>
    <w:rsid w:val="004C16E8"/>
    <w:rsid w:val="004C536F"/>
    <w:rsid w:val="004C7C67"/>
    <w:rsid w:val="004D43B6"/>
    <w:rsid w:val="004E0A1A"/>
    <w:rsid w:val="004E71D9"/>
    <w:rsid w:val="004F3CE4"/>
    <w:rsid w:val="005136B2"/>
    <w:rsid w:val="0052469B"/>
    <w:rsid w:val="00525019"/>
    <w:rsid w:val="00526431"/>
    <w:rsid w:val="00531D69"/>
    <w:rsid w:val="00554FF4"/>
    <w:rsid w:val="0055530E"/>
    <w:rsid w:val="005651C4"/>
    <w:rsid w:val="00570EB7"/>
    <w:rsid w:val="00572649"/>
    <w:rsid w:val="00576BD4"/>
    <w:rsid w:val="005774A9"/>
    <w:rsid w:val="0058342D"/>
    <w:rsid w:val="00584539"/>
    <w:rsid w:val="005877D8"/>
    <w:rsid w:val="005942A5"/>
    <w:rsid w:val="005A248E"/>
    <w:rsid w:val="005A7D95"/>
    <w:rsid w:val="005B4FA4"/>
    <w:rsid w:val="005C7D32"/>
    <w:rsid w:val="005D4613"/>
    <w:rsid w:val="005D7E17"/>
    <w:rsid w:val="005E2615"/>
    <w:rsid w:val="005E4962"/>
    <w:rsid w:val="005F746C"/>
    <w:rsid w:val="00615BCE"/>
    <w:rsid w:val="0063326C"/>
    <w:rsid w:val="006371E2"/>
    <w:rsid w:val="00637E5B"/>
    <w:rsid w:val="006401F5"/>
    <w:rsid w:val="00640E58"/>
    <w:rsid w:val="006525A4"/>
    <w:rsid w:val="006546B7"/>
    <w:rsid w:val="00657004"/>
    <w:rsid w:val="00660E6E"/>
    <w:rsid w:val="00662A35"/>
    <w:rsid w:val="00663090"/>
    <w:rsid w:val="00663264"/>
    <w:rsid w:val="00665971"/>
    <w:rsid w:val="0066769A"/>
    <w:rsid w:val="006676A7"/>
    <w:rsid w:val="00676DC9"/>
    <w:rsid w:val="00684131"/>
    <w:rsid w:val="00686806"/>
    <w:rsid w:val="006956DF"/>
    <w:rsid w:val="00697639"/>
    <w:rsid w:val="006A0043"/>
    <w:rsid w:val="006B128D"/>
    <w:rsid w:val="006C2E59"/>
    <w:rsid w:val="006C5E57"/>
    <w:rsid w:val="006C6968"/>
    <w:rsid w:val="006D23E5"/>
    <w:rsid w:val="006E0D94"/>
    <w:rsid w:val="006E0EC5"/>
    <w:rsid w:val="006E39AA"/>
    <w:rsid w:val="006F0277"/>
    <w:rsid w:val="006F29D0"/>
    <w:rsid w:val="006F2B95"/>
    <w:rsid w:val="006F38AD"/>
    <w:rsid w:val="00700DB8"/>
    <w:rsid w:val="00703894"/>
    <w:rsid w:val="00703B92"/>
    <w:rsid w:val="00706B7E"/>
    <w:rsid w:val="0071659E"/>
    <w:rsid w:val="00723E6A"/>
    <w:rsid w:val="00727BD5"/>
    <w:rsid w:val="00746952"/>
    <w:rsid w:val="00746EB9"/>
    <w:rsid w:val="00765A6C"/>
    <w:rsid w:val="00773844"/>
    <w:rsid w:val="007765B2"/>
    <w:rsid w:val="00785506"/>
    <w:rsid w:val="0078633F"/>
    <w:rsid w:val="007865CB"/>
    <w:rsid w:val="007916FF"/>
    <w:rsid w:val="007975C9"/>
    <w:rsid w:val="007A2ED6"/>
    <w:rsid w:val="007A6CA8"/>
    <w:rsid w:val="007A75DA"/>
    <w:rsid w:val="007B0497"/>
    <w:rsid w:val="007B64EF"/>
    <w:rsid w:val="007B6937"/>
    <w:rsid w:val="007C0EB3"/>
    <w:rsid w:val="007D2358"/>
    <w:rsid w:val="007D23E2"/>
    <w:rsid w:val="007D51C3"/>
    <w:rsid w:val="007E4A33"/>
    <w:rsid w:val="007E7A83"/>
    <w:rsid w:val="007F19CE"/>
    <w:rsid w:val="0080089C"/>
    <w:rsid w:val="00803322"/>
    <w:rsid w:val="00811F58"/>
    <w:rsid w:val="008214FC"/>
    <w:rsid w:val="00821555"/>
    <w:rsid w:val="008246B8"/>
    <w:rsid w:val="0082526B"/>
    <w:rsid w:val="0083069C"/>
    <w:rsid w:val="00831450"/>
    <w:rsid w:val="0083374B"/>
    <w:rsid w:val="008338F3"/>
    <w:rsid w:val="00835F93"/>
    <w:rsid w:val="00846C25"/>
    <w:rsid w:val="008534BF"/>
    <w:rsid w:val="00857645"/>
    <w:rsid w:val="008603EA"/>
    <w:rsid w:val="00861A6D"/>
    <w:rsid w:val="00871088"/>
    <w:rsid w:val="00873129"/>
    <w:rsid w:val="008747D8"/>
    <w:rsid w:val="00885801"/>
    <w:rsid w:val="008A1F47"/>
    <w:rsid w:val="008A7EFB"/>
    <w:rsid w:val="008B36EA"/>
    <w:rsid w:val="008C658D"/>
    <w:rsid w:val="008C70E9"/>
    <w:rsid w:val="008D0AFD"/>
    <w:rsid w:val="008D3D66"/>
    <w:rsid w:val="008D68B8"/>
    <w:rsid w:val="008E1F59"/>
    <w:rsid w:val="008F0D23"/>
    <w:rsid w:val="00901F09"/>
    <w:rsid w:val="00907D59"/>
    <w:rsid w:val="009142E4"/>
    <w:rsid w:val="00922414"/>
    <w:rsid w:val="00924305"/>
    <w:rsid w:val="00924ABD"/>
    <w:rsid w:val="00925085"/>
    <w:rsid w:val="009267F5"/>
    <w:rsid w:val="00933DA7"/>
    <w:rsid w:val="009348D3"/>
    <w:rsid w:val="00937F89"/>
    <w:rsid w:val="0095099C"/>
    <w:rsid w:val="00952878"/>
    <w:rsid w:val="00954AF0"/>
    <w:rsid w:val="0095631E"/>
    <w:rsid w:val="0095789E"/>
    <w:rsid w:val="009626F2"/>
    <w:rsid w:val="00966F98"/>
    <w:rsid w:val="009751D8"/>
    <w:rsid w:val="00981405"/>
    <w:rsid w:val="0098451B"/>
    <w:rsid w:val="009937CD"/>
    <w:rsid w:val="009939A5"/>
    <w:rsid w:val="009A181F"/>
    <w:rsid w:val="009A73DE"/>
    <w:rsid w:val="009C12CD"/>
    <w:rsid w:val="009C3261"/>
    <w:rsid w:val="009C60A6"/>
    <w:rsid w:val="009D147A"/>
    <w:rsid w:val="009D6C0B"/>
    <w:rsid w:val="009F017E"/>
    <w:rsid w:val="009F4892"/>
    <w:rsid w:val="00A02B96"/>
    <w:rsid w:val="00A0372E"/>
    <w:rsid w:val="00A071F6"/>
    <w:rsid w:val="00A07FE0"/>
    <w:rsid w:val="00A111DE"/>
    <w:rsid w:val="00A16B32"/>
    <w:rsid w:val="00A259C0"/>
    <w:rsid w:val="00A260A4"/>
    <w:rsid w:val="00A26301"/>
    <w:rsid w:val="00A27F9A"/>
    <w:rsid w:val="00A3009B"/>
    <w:rsid w:val="00A33E98"/>
    <w:rsid w:val="00A3595B"/>
    <w:rsid w:val="00A42F69"/>
    <w:rsid w:val="00A45996"/>
    <w:rsid w:val="00A475F0"/>
    <w:rsid w:val="00A510B8"/>
    <w:rsid w:val="00A52183"/>
    <w:rsid w:val="00A639D6"/>
    <w:rsid w:val="00A71509"/>
    <w:rsid w:val="00A71BF3"/>
    <w:rsid w:val="00A72B94"/>
    <w:rsid w:val="00A73054"/>
    <w:rsid w:val="00A74B8D"/>
    <w:rsid w:val="00A81F61"/>
    <w:rsid w:val="00A843C3"/>
    <w:rsid w:val="00A85C4F"/>
    <w:rsid w:val="00AA0247"/>
    <w:rsid w:val="00AA34E8"/>
    <w:rsid w:val="00AD0E71"/>
    <w:rsid w:val="00AD55DD"/>
    <w:rsid w:val="00AD6F59"/>
    <w:rsid w:val="00AE14E2"/>
    <w:rsid w:val="00AE4C1F"/>
    <w:rsid w:val="00AE7216"/>
    <w:rsid w:val="00AF4FB7"/>
    <w:rsid w:val="00AF5DC2"/>
    <w:rsid w:val="00AF73E5"/>
    <w:rsid w:val="00B0578E"/>
    <w:rsid w:val="00B16409"/>
    <w:rsid w:val="00B16D39"/>
    <w:rsid w:val="00B17738"/>
    <w:rsid w:val="00B27BC8"/>
    <w:rsid w:val="00B31AF2"/>
    <w:rsid w:val="00B31C7D"/>
    <w:rsid w:val="00B322E2"/>
    <w:rsid w:val="00B347DD"/>
    <w:rsid w:val="00B416AB"/>
    <w:rsid w:val="00B42DC4"/>
    <w:rsid w:val="00B44B53"/>
    <w:rsid w:val="00B46870"/>
    <w:rsid w:val="00B51B64"/>
    <w:rsid w:val="00B53EDD"/>
    <w:rsid w:val="00B70349"/>
    <w:rsid w:val="00B706BB"/>
    <w:rsid w:val="00B75C5E"/>
    <w:rsid w:val="00B76901"/>
    <w:rsid w:val="00B76FDA"/>
    <w:rsid w:val="00B878F0"/>
    <w:rsid w:val="00BA2258"/>
    <w:rsid w:val="00BA31AA"/>
    <w:rsid w:val="00BA45EE"/>
    <w:rsid w:val="00BA6027"/>
    <w:rsid w:val="00BC5B82"/>
    <w:rsid w:val="00BC7F98"/>
    <w:rsid w:val="00BE012C"/>
    <w:rsid w:val="00BE136F"/>
    <w:rsid w:val="00BE28E7"/>
    <w:rsid w:val="00BE42A1"/>
    <w:rsid w:val="00BE454C"/>
    <w:rsid w:val="00BE6406"/>
    <w:rsid w:val="00BE66DE"/>
    <w:rsid w:val="00BF086C"/>
    <w:rsid w:val="00BF3678"/>
    <w:rsid w:val="00BF557E"/>
    <w:rsid w:val="00BF640A"/>
    <w:rsid w:val="00C06C44"/>
    <w:rsid w:val="00C17840"/>
    <w:rsid w:val="00C21CD6"/>
    <w:rsid w:val="00C25F6E"/>
    <w:rsid w:val="00C332EE"/>
    <w:rsid w:val="00C3505E"/>
    <w:rsid w:val="00C368DD"/>
    <w:rsid w:val="00C37193"/>
    <w:rsid w:val="00C40862"/>
    <w:rsid w:val="00C47484"/>
    <w:rsid w:val="00C50713"/>
    <w:rsid w:val="00C53992"/>
    <w:rsid w:val="00C61A92"/>
    <w:rsid w:val="00C659E0"/>
    <w:rsid w:val="00C77E61"/>
    <w:rsid w:val="00C8175B"/>
    <w:rsid w:val="00C842C9"/>
    <w:rsid w:val="00C8685F"/>
    <w:rsid w:val="00C91929"/>
    <w:rsid w:val="00C93B2B"/>
    <w:rsid w:val="00C95189"/>
    <w:rsid w:val="00CA1D1C"/>
    <w:rsid w:val="00CA2209"/>
    <w:rsid w:val="00CA289D"/>
    <w:rsid w:val="00CA3EB9"/>
    <w:rsid w:val="00CA5BC0"/>
    <w:rsid w:val="00CA7FF7"/>
    <w:rsid w:val="00CB1FE1"/>
    <w:rsid w:val="00CB5741"/>
    <w:rsid w:val="00CB6EE6"/>
    <w:rsid w:val="00CB717A"/>
    <w:rsid w:val="00CC137D"/>
    <w:rsid w:val="00CD027A"/>
    <w:rsid w:val="00CE121B"/>
    <w:rsid w:val="00CE4FC1"/>
    <w:rsid w:val="00CE5473"/>
    <w:rsid w:val="00CF3178"/>
    <w:rsid w:val="00CF3E0C"/>
    <w:rsid w:val="00D04B6C"/>
    <w:rsid w:val="00D0791F"/>
    <w:rsid w:val="00D12461"/>
    <w:rsid w:val="00D12C51"/>
    <w:rsid w:val="00D20A5F"/>
    <w:rsid w:val="00D22F13"/>
    <w:rsid w:val="00D30734"/>
    <w:rsid w:val="00D3345B"/>
    <w:rsid w:val="00D37E5F"/>
    <w:rsid w:val="00D422A1"/>
    <w:rsid w:val="00D64BB0"/>
    <w:rsid w:val="00D8257A"/>
    <w:rsid w:val="00D82BB8"/>
    <w:rsid w:val="00D86E8C"/>
    <w:rsid w:val="00D93476"/>
    <w:rsid w:val="00D96A30"/>
    <w:rsid w:val="00DA1BB3"/>
    <w:rsid w:val="00DA4123"/>
    <w:rsid w:val="00DB619B"/>
    <w:rsid w:val="00DD0403"/>
    <w:rsid w:val="00DD4387"/>
    <w:rsid w:val="00DD5940"/>
    <w:rsid w:val="00DE00AF"/>
    <w:rsid w:val="00DE5BFF"/>
    <w:rsid w:val="00E11FED"/>
    <w:rsid w:val="00E14BE3"/>
    <w:rsid w:val="00E16203"/>
    <w:rsid w:val="00E21CAB"/>
    <w:rsid w:val="00E273E1"/>
    <w:rsid w:val="00E30124"/>
    <w:rsid w:val="00E309B5"/>
    <w:rsid w:val="00E328C3"/>
    <w:rsid w:val="00E40A30"/>
    <w:rsid w:val="00E43314"/>
    <w:rsid w:val="00E456AE"/>
    <w:rsid w:val="00E52E4E"/>
    <w:rsid w:val="00E5610E"/>
    <w:rsid w:val="00E5748E"/>
    <w:rsid w:val="00E63E9B"/>
    <w:rsid w:val="00E73BB6"/>
    <w:rsid w:val="00E776FC"/>
    <w:rsid w:val="00E815C7"/>
    <w:rsid w:val="00E828D9"/>
    <w:rsid w:val="00E85605"/>
    <w:rsid w:val="00E8751D"/>
    <w:rsid w:val="00E91451"/>
    <w:rsid w:val="00E93005"/>
    <w:rsid w:val="00E941A5"/>
    <w:rsid w:val="00E97B73"/>
    <w:rsid w:val="00EA34E9"/>
    <w:rsid w:val="00EB5CC1"/>
    <w:rsid w:val="00EC5804"/>
    <w:rsid w:val="00EC65BD"/>
    <w:rsid w:val="00ED62B3"/>
    <w:rsid w:val="00ED6AB8"/>
    <w:rsid w:val="00EE5779"/>
    <w:rsid w:val="00EE7362"/>
    <w:rsid w:val="00EF04DB"/>
    <w:rsid w:val="00EF55A2"/>
    <w:rsid w:val="00EF58B1"/>
    <w:rsid w:val="00F05652"/>
    <w:rsid w:val="00F07034"/>
    <w:rsid w:val="00F11206"/>
    <w:rsid w:val="00F114CA"/>
    <w:rsid w:val="00F12541"/>
    <w:rsid w:val="00F16D06"/>
    <w:rsid w:val="00F177C4"/>
    <w:rsid w:val="00F26C74"/>
    <w:rsid w:val="00F31934"/>
    <w:rsid w:val="00F33B9E"/>
    <w:rsid w:val="00F37098"/>
    <w:rsid w:val="00F51E6B"/>
    <w:rsid w:val="00F5258D"/>
    <w:rsid w:val="00F66240"/>
    <w:rsid w:val="00F678D8"/>
    <w:rsid w:val="00F71691"/>
    <w:rsid w:val="00F77128"/>
    <w:rsid w:val="00F77F4F"/>
    <w:rsid w:val="00F80427"/>
    <w:rsid w:val="00F8120B"/>
    <w:rsid w:val="00F8336E"/>
    <w:rsid w:val="00F845C2"/>
    <w:rsid w:val="00F938BC"/>
    <w:rsid w:val="00F95100"/>
    <w:rsid w:val="00FA133E"/>
    <w:rsid w:val="00FA6C22"/>
    <w:rsid w:val="00FB1CA4"/>
    <w:rsid w:val="00FB6217"/>
    <w:rsid w:val="00FC219A"/>
    <w:rsid w:val="00FC3E06"/>
    <w:rsid w:val="00FC4E92"/>
    <w:rsid w:val="00FD27D6"/>
    <w:rsid w:val="00FD4328"/>
    <w:rsid w:val="00FD6F09"/>
    <w:rsid w:val="00FE003F"/>
    <w:rsid w:val="00FE1D30"/>
    <w:rsid w:val="00FE5076"/>
    <w:rsid w:val="00FE6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5A052"/>
  <w15:chartTrackingRefBased/>
  <w15:docId w15:val="{ECF3BA65-DF1B-47AD-A948-A6D7439D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92"/>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semiHidden/>
    <w:unhideWhenUsed/>
    <w:qFormat/>
    <w:rsid w:val="009F4892"/>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link w:val="Ttulo4Char"/>
    <w:qFormat/>
    <w:rsid w:val="009F4892"/>
    <w:pPr>
      <w:spacing w:before="100" w:beforeAutospacing="1" w:after="100" w:afterAutospacing="1"/>
      <w:outlineLvl w:val="3"/>
    </w:pPr>
    <w:rPr>
      <w:rFonts w:ascii="Arial Unicode MS" w:eastAsia="Arial Unicode MS" w:hAnsi="Arial Unicode MS" w:cs="Arial Unicode MS"/>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F4892"/>
    <w:pPr>
      <w:tabs>
        <w:tab w:val="center" w:pos="4252"/>
        <w:tab w:val="right" w:pos="8504"/>
      </w:tabs>
    </w:pPr>
  </w:style>
  <w:style w:type="character" w:customStyle="1" w:styleId="CabealhoChar">
    <w:name w:val="Cabeçalho Char"/>
    <w:basedOn w:val="Fontepargpadro"/>
    <w:link w:val="Cabealho"/>
    <w:uiPriority w:val="99"/>
    <w:rsid w:val="009F4892"/>
  </w:style>
  <w:style w:type="paragraph" w:styleId="Rodap">
    <w:name w:val="footer"/>
    <w:basedOn w:val="Normal"/>
    <w:link w:val="RodapChar"/>
    <w:uiPriority w:val="99"/>
    <w:unhideWhenUsed/>
    <w:rsid w:val="009F4892"/>
    <w:pPr>
      <w:tabs>
        <w:tab w:val="center" w:pos="4252"/>
        <w:tab w:val="right" w:pos="8504"/>
      </w:tabs>
    </w:pPr>
  </w:style>
  <w:style w:type="character" w:customStyle="1" w:styleId="RodapChar">
    <w:name w:val="Rodapé Char"/>
    <w:basedOn w:val="Fontepargpadro"/>
    <w:link w:val="Rodap"/>
    <w:uiPriority w:val="99"/>
    <w:rsid w:val="009F4892"/>
  </w:style>
  <w:style w:type="character" w:styleId="Hyperlink">
    <w:name w:val="Hyperlink"/>
    <w:basedOn w:val="Fontepargpadro"/>
    <w:unhideWhenUsed/>
    <w:rsid w:val="009F4892"/>
    <w:rPr>
      <w:color w:val="0563C1" w:themeColor="hyperlink"/>
      <w:u w:val="single"/>
    </w:rPr>
  </w:style>
  <w:style w:type="character" w:customStyle="1" w:styleId="Ttulo3Char">
    <w:name w:val="Título 3 Char"/>
    <w:basedOn w:val="Fontepargpadro"/>
    <w:link w:val="Ttulo3"/>
    <w:uiPriority w:val="9"/>
    <w:semiHidden/>
    <w:rsid w:val="009F4892"/>
    <w:rPr>
      <w:rFonts w:asciiTheme="majorHAnsi" w:eastAsiaTheme="majorEastAsia" w:hAnsiTheme="majorHAnsi" w:cstheme="majorBidi"/>
      <w:b/>
      <w:bCs/>
      <w:color w:val="5B9BD5" w:themeColor="accent1"/>
      <w:sz w:val="24"/>
      <w:szCs w:val="24"/>
    </w:rPr>
  </w:style>
  <w:style w:type="character" w:customStyle="1" w:styleId="Ttulo4Char">
    <w:name w:val="Título 4 Char"/>
    <w:basedOn w:val="Fontepargpadro"/>
    <w:link w:val="Ttulo4"/>
    <w:rsid w:val="009F4892"/>
    <w:rPr>
      <w:rFonts w:ascii="Arial Unicode MS" w:eastAsia="Arial Unicode MS" w:hAnsi="Arial Unicode MS" w:cs="Arial Unicode MS"/>
      <w:b/>
      <w:bCs/>
      <w:sz w:val="24"/>
      <w:szCs w:val="24"/>
      <w:lang w:eastAsia="pt-BR"/>
    </w:rPr>
  </w:style>
  <w:style w:type="table" w:customStyle="1" w:styleId="CitaoIntensa1">
    <w:name w:val="Citação Intensa1"/>
    <w:basedOn w:val="Tabelanormal"/>
    <w:uiPriority w:val="60"/>
    <w:qFormat/>
    <w:rsid w:val="009F4892"/>
    <w:pPr>
      <w:spacing w:after="0" w:line="240" w:lineRule="auto"/>
    </w:pPr>
    <w:rPr>
      <w:rFonts w:ascii="Cambria" w:eastAsia="Times New Roman"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qFormat/>
    <w:rsid w:val="009F4892"/>
    <w:pPr>
      <w:spacing w:beforeLines="1" w:afterLines="1"/>
    </w:pPr>
    <w:rPr>
      <w:rFonts w:ascii="Times" w:hAnsi="Times"/>
      <w:sz w:val="20"/>
      <w:szCs w:val="20"/>
    </w:rPr>
  </w:style>
  <w:style w:type="character" w:styleId="Forte">
    <w:name w:val="Strong"/>
    <w:qFormat/>
    <w:rsid w:val="009F4892"/>
    <w:rPr>
      <w:b/>
    </w:rPr>
  </w:style>
  <w:style w:type="character" w:customStyle="1" w:styleId="apple-converted-space">
    <w:name w:val="apple-converted-space"/>
    <w:basedOn w:val="Fontepargpadro"/>
    <w:rsid w:val="009F4892"/>
  </w:style>
  <w:style w:type="character" w:styleId="nfase">
    <w:name w:val="Emphasis"/>
    <w:uiPriority w:val="20"/>
    <w:qFormat/>
    <w:rsid w:val="009F4892"/>
    <w:rPr>
      <w:i/>
    </w:rPr>
  </w:style>
  <w:style w:type="paragraph" w:styleId="Textodebalo">
    <w:name w:val="Balloon Text"/>
    <w:basedOn w:val="Normal"/>
    <w:link w:val="TextodebaloChar"/>
    <w:semiHidden/>
    <w:unhideWhenUsed/>
    <w:rsid w:val="009F4892"/>
    <w:rPr>
      <w:rFonts w:ascii="Tahoma" w:hAnsi="Tahoma" w:cs="Tahoma"/>
      <w:sz w:val="16"/>
      <w:szCs w:val="16"/>
    </w:rPr>
  </w:style>
  <w:style w:type="character" w:customStyle="1" w:styleId="TextodebaloChar">
    <w:name w:val="Texto de balão Char"/>
    <w:basedOn w:val="Fontepargpadro"/>
    <w:link w:val="Textodebalo"/>
    <w:semiHidden/>
    <w:rsid w:val="009F4892"/>
    <w:rPr>
      <w:rFonts w:ascii="Tahoma" w:eastAsia="Cambria" w:hAnsi="Tahoma" w:cs="Tahoma"/>
      <w:sz w:val="16"/>
      <w:szCs w:val="16"/>
    </w:rPr>
  </w:style>
  <w:style w:type="paragraph" w:styleId="PargrafodaLista">
    <w:name w:val="List Paragraph"/>
    <w:basedOn w:val="Normal"/>
    <w:uiPriority w:val="72"/>
    <w:qFormat/>
    <w:rsid w:val="009F4892"/>
    <w:pPr>
      <w:ind w:left="720"/>
      <w:contextualSpacing/>
    </w:pPr>
  </w:style>
  <w:style w:type="character" w:styleId="Nmerodepgina">
    <w:name w:val="page number"/>
    <w:basedOn w:val="Fontepargpadro"/>
    <w:rsid w:val="009F4892"/>
  </w:style>
  <w:style w:type="paragraph" w:customStyle="1" w:styleId="disposicao">
    <w:name w:val="disposicao"/>
    <w:basedOn w:val="Normal"/>
    <w:rsid w:val="009F4892"/>
    <w:pPr>
      <w:spacing w:before="100" w:beforeAutospacing="1" w:after="100" w:afterAutospacing="1"/>
    </w:pPr>
    <w:rPr>
      <w:rFonts w:ascii="Arial Unicode MS" w:eastAsia="Arial Unicode MS" w:hAnsi="Arial Unicode MS" w:cs="Arial Unicode MS"/>
      <w:lang w:eastAsia="pt-BR"/>
    </w:rPr>
  </w:style>
  <w:style w:type="paragraph" w:styleId="Textodenotaderodap">
    <w:name w:val="footnote text"/>
    <w:basedOn w:val="Normal"/>
    <w:link w:val="TextodenotaderodapChar"/>
    <w:semiHidden/>
    <w:rsid w:val="009F4892"/>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9F4892"/>
    <w:rPr>
      <w:rFonts w:ascii="Times New Roman" w:eastAsia="Times New Roman" w:hAnsi="Times New Roman" w:cs="Times New Roman"/>
      <w:sz w:val="20"/>
      <w:szCs w:val="20"/>
      <w:lang w:eastAsia="pt-BR"/>
    </w:rPr>
  </w:style>
  <w:style w:type="paragraph" w:styleId="Textoembloco">
    <w:name w:val="Block Text"/>
    <w:basedOn w:val="Normal"/>
    <w:rsid w:val="009F4892"/>
    <w:pPr>
      <w:autoSpaceDE w:val="0"/>
      <w:autoSpaceDN w:val="0"/>
      <w:adjustRightInd w:val="0"/>
      <w:ind w:left="-540" w:right="535"/>
    </w:pPr>
    <w:rPr>
      <w:rFonts w:ascii="Lucida Sans Unicode" w:eastAsia="Times New Roman" w:hAnsi="Lucida Sans Unicode" w:cs="Lucida Sans Unicode"/>
      <w:color w:val="000000"/>
      <w:lang w:eastAsia="pt-BR"/>
    </w:rPr>
  </w:style>
  <w:style w:type="paragraph" w:styleId="Corpodetexto">
    <w:name w:val="Body Text"/>
    <w:basedOn w:val="Normal"/>
    <w:link w:val="CorpodetextoChar"/>
    <w:rsid w:val="009F4892"/>
    <w:pPr>
      <w:tabs>
        <w:tab w:val="left" w:pos="990"/>
      </w:tabs>
      <w:jc w:val="both"/>
    </w:pPr>
    <w:rPr>
      <w:rFonts w:ascii="Tahoma" w:eastAsia="Times New Roman" w:hAnsi="Tahoma" w:cs="Tahoma"/>
      <w:lang w:eastAsia="pt-BR"/>
    </w:rPr>
  </w:style>
  <w:style w:type="character" w:customStyle="1" w:styleId="CorpodetextoChar">
    <w:name w:val="Corpo de texto Char"/>
    <w:basedOn w:val="Fontepargpadro"/>
    <w:link w:val="Corpodetexto"/>
    <w:rsid w:val="009F4892"/>
    <w:rPr>
      <w:rFonts w:ascii="Tahoma" w:eastAsia="Times New Roman" w:hAnsi="Tahoma" w:cs="Tahoma"/>
      <w:sz w:val="24"/>
      <w:szCs w:val="24"/>
      <w:lang w:eastAsia="pt-BR"/>
    </w:rPr>
  </w:style>
  <w:style w:type="paragraph" w:customStyle="1" w:styleId="spip">
    <w:name w:val="spip"/>
    <w:basedOn w:val="Normal"/>
    <w:rsid w:val="009F4892"/>
    <w:pPr>
      <w:spacing w:after="225"/>
    </w:pPr>
    <w:rPr>
      <w:rFonts w:ascii="Arial" w:eastAsia="Arial Unicode MS" w:hAnsi="Arial" w:cs="Arial"/>
      <w:color w:val="444444"/>
      <w:sz w:val="18"/>
      <w:szCs w:val="18"/>
      <w:lang w:eastAsia="pt-BR"/>
    </w:rPr>
  </w:style>
  <w:style w:type="paragraph" w:customStyle="1" w:styleId="EstiloLei6Assinatura">
    <w:name w:val="Estilo_Lei6_Assinatura"/>
    <w:basedOn w:val="Normal"/>
    <w:rsid w:val="009F4892"/>
    <w:pPr>
      <w:jc w:val="center"/>
    </w:pPr>
    <w:rPr>
      <w:rFonts w:ascii="Arial" w:eastAsia="Times New Roman" w:hAnsi="Arial"/>
      <w:b/>
      <w:bCs/>
      <w:sz w:val="28"/>
      <w:szCs w:val="20"/>
      <w:lang w:eastAsia="pt-BR"/>
    </w:rPr>
  </w:style>
  <w:style w:type="character" w:customStyle="1" w:styleId="MapadoDocumentoChar">
    <w:name w:val="Mapa do Documento Char"/>
    <w:basedOn w:val="Fontepargpadro"/>
    <w:link w:val="MapadoDocumento"/>
    <w:uiPriority w:val="99"/>
    <w:semiHidden/>
    <w:rsid w:val="009F4892"/>
    <w:rPr>
      <w:rFonts w:ascii="Tahoma" w:eastAsia="Times New Roman" w:hAnsi="Tahoma" w:cs="Tahoma"/>
      <w:sz w:val="16"/>
      <w:szCs w:val="16"/>
    </w:rPr>
  </w:style>
  <w:style w:type="paragraph" w:styleId="MapadoDocumento">
    <w:name w:val="Document Map"/>
    <w:basedOn w:val="Normal"/>
    <w:link w:val="MapadoDocumentoChar"/>
    <w:uiPriority w:val="99"/>
    <w:semiHidden/>
    <w:unhideWhenUsed/>
    <w:rsid w:val="009F4892"/>
    <w:rPr>
      <w:rFonts w:ascii="Tahoma" w:eastAsia="Times New Roman" w:hAnsi="Tahoma" w:cs="Tahoma"/>
      <w:sz w:val="16"/>
      <w:szCs w:val="16"/>
    </w:rPr>
  </w:style>
  <w:style w:type="character" w:customStyle="1" w:styleId="MapadoDocumentoChar1">
    <w:name w:val="Mapa do Documento Char1"/>
    <w:basedOn w:val="Fontepargpadro"/>
    <w:uiPriority w:val="99"/>
    <w:semiHidden/>
    <w:rsid w:val="009F4892"/>
    <w:rPr>
      <w:rFonts w:ascii="Segoe UI" w:eastAsia="Cambria" w:hAnsi="Segoe UI" w:cs="Segoe UI"/>
      <w:sz w:val="16"/>
      <w:szCs w:val="16"/>
    </w:rPr>
  </w:style>
  <w:style w:type="paragraph" w:customStyle="1" w:styleId="EstiloAssinaturaemLei">
    <w:name w:val="Estilo Assinatura em Lei"/>
    <w:basedOn w:val="Normal"/>
    <w:rsid w:val="009F4892"/>
    <w:pPr>
      <w:jc w:val="center"/>
    </w:pPr>
    <w:rPr>
      <w:rFonts w:ascii="Arial" w:eastAsia="Times New Roman" w:hAnsi="Arial"/>
      <w:b/>
      <w:bCs/>
      <w:sz w:val="28"/>
      <w:szCs w:val="20"/>
      <w:lang w:eastAsia="pt-BR"/>
    </w:rPr>
  </w:style>
  <w:style w:type="character" w:styleId="Refdenotaderodap">
    <w:name w:val="footnote reference"/>
    <w:basedOn w:val="Fontepargpadro"/>
    <w:semiHidden/>
    <w:unhideWhenUsed/>
    <w:rsid w:val="009F4892"/>
    <w:rPr>
      <w:vertAlign w:val="superscript"/>
    </w:rPr>
  </w:style>
  <w:style w:type="paragraph" w:styleId="Ttulo">
    <w:name w:val="Title"/>
    <w:basedOn w:val="Normal"/>
    <w:next w:val="Normal"/>
    <w:link w:val="TtuloChar"/>
    <w:autoRedefine/>
    <w:uiPriority w:val="10"/>
    <w:qFormat/>
    <w:rsid w:val="009F4892"/>
    <w:pPr>
      <w:contextualSpacing/>
      <w:jc w:val="center"/>
    </w:pPr>
    <w:rPr>
      <w:rFonts w:asciiTheme="minorHAnsi" w:eastAsiaTheme="majorEastAsia" w:hAnsiTheme="minorHAnsi" w:cstheme="majorBidi"/>
      <w:b/>
      <w:spacing w:val="5"/>
      <w:kern w:val="28"/>
      <w:szCs w:val="52"/>
    </w:rPr>
  </w:style>
  <w:style w:type="character" w:customStyle="1" w:styleId="TtuloChar">
    <w:name w:val="Título Char"/>
    <w:basedOn w:val="Fontepargpadro"/>
    <w:link w:val="Ttulo"/>
    <w:uiPriority w:val="10"/>
    <w:rsid w:val="009F4892"/>
    <w:rPr>
      <w:rFonts w:eastAsiaTheme="majorEastAsia" w:cstheme="majorBidi"/>
      <w:b/>
      <w:spacing w:val="5"/>
      <w:kern w:val="28"/>
      <w:sz w:val="24"/>
      <w:szCs w:val="52"/>
    </w:rPr>
  </w:style>
  <w:style w:type="character" w:styleId="Refdecomentrio">
    <w:name w:val="annotation reference"/>
    <w:basedOn w:val="Fontepargpadro"/>
    <w:uiPriority w:val="99"/>
    <w:semiHidden/>
    <w:unhideWhenUsed/>
    <w:rsid w:val="009F4892"/>
    <w:rPr>
      <w:sz w:val="16"/>
      <w:szCs w:val="16"/>
    </w:rPr>
  </w:style>
  <w:style w:type="paragraph" w:styleId="Textodecomentrio">
    <w:name w:val="annotation text"/>
    <w:basedOn w:val="Normal"/>
    <w:link w:val="TextodecomentrioChar"/>
    <w:uiPriority w:val="99"/>
    <w:unhideWhenUsed/>
    <w:rsid w:val="009F4892"/>
    <w:rPr>
      <w:sz w:val="20"/>
      <w:szCs w:val="20"/>
    </w:rPr>
  </w:style>
  <w:style w:type="character" w:customStyle="1" w:styleId="TextodecomentrioChar">
    <w:name w:val="Texto de comentário Char"/>
    <w:basedOn w:val="Fontepargpadro"/>
    <w:link w:val="Textodecomentrio"/>
    <w:uiPriority w:val="99"/>
    <w:rsid w:val="009F4892"/>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F4892"/>
    <w:rPr>
      <w:b/>
      <w:bCs/>
    </w:rPr>
  </w:style>
  <w:style w:type="character" w:customStyle="1" w:styleId="AssuntodocomentrioChar">
    <w:name w:val="Assunto do comentário Char"/>
    <w:basedOn w:val="TextodecomentrioChar"/>
    <w:link w:val="Assuntodocomentrio"/>
    <w:uiPriority w:val="99"/>
    <w:semiHidden/>
    <w:rsid w:val="009F4892"/>
    <w:rPr>
      <w:rFonts w:ascii="Cambria" w:eastAsia="Cambria" w:hAnsi="Cambria" w:cs="Times New Roman"/>
      <w:b/>
      <w:bCs/>
      <w:sz w:val="20"/>
      <w:szCs w:val="20"/>
    </w:rPr>
  </w:style>
  <w:style w:type="paragraph" w:styleId="Reviso">
    <w:name w:val="Revision"/>
    <w:hidden/>
    <w:uiPriority w:val="71"/>
    <w:rsid w:val="009F4892"/>
    <w:pPr>
      <w:spacing w:after="0" w:line="240" w:lineRule="auto"/>
    </w:pPr>
    <w:rPr>
      <w:rFonts w:ascii="Cambria" w:eastAsia="Cambria" w:hAnsi="Cambria" w:cs="Times New Roman"/>
      <w:sz w:val="24"/>
      <w:szCs w:val="24"/>
    </w:rPr>
  </w:style>
  <w:style w:type="paragraph" w:customStyle="1" w:styleId="Default">
    <w:name w:val="Default"/>
    <w:rsid w:val="00D30734"/>
    <w:pPr>
      <w:autoSpaceDE w:val="0"/>
      <w:autoSpaceDN w:val="0"/>
      <w:adjustRightInd w:val="0"/>
      <w:spacing w:after="0" w:line="240" w:lineRule="auto"/>
    </w:pPr>
    <w:rPr>
      <w:rFonts w:ascii="Calibri" w:hAnsi="Calibri" w:cs="Calibri"/>
      <w:color w:val="000000"/>
      <w:sz w:val="24"/>
      <w:szCs w:val="24"/>
    </w:rPr>
  </w:style>
  <w:style w:type="character" w:customStyle="1" w:styleId="LinkdaInternet">
    <w:name w:val="Link da Internet"/>
    <w:unhideWhenUsed/>
    <w:rsid w:val="002E4574"/>
    <w:rPr>
      <w:color w:val="0000FF"/>
      <w:u w:val="single"/>
    </w:rPr>
  </w:style>
  <w:style w:type="character" w:customStyle="1" w:styleId="ncoradanotaderodap">
    <w:name w:val="Âncora da nota de rodapé"/>
    <w:rsid w:val="0046159E"/>
    <w:rPr>
      <w:vertAlign w:val="superscript"/>
    </w:rPr>
  </w:style>
  <w:style w:type="character" w:customStyle="1" w:styleId="Caracteresdenotaderodap">
    <w:name w:val="Caracteres de nota de rodapé"/>
    <w:qFormat/>
    <w:rsid w:val="0046159E"/>
  </w:style>
  <w:style w:type="paragraph" w:customStyle="1" w:styleId="Footnote">
    <w:name w:val="Footnote"/>
    <w:basedOn w:val="Normal"/>
    <w:qFormat/>
    <w:rsid w:val="0046159E"/>
    <w:pPr>
      <w:suppressLineNumbers/>
      <w:suppressAutoHyphens/>
      <w:ind w:left="339" w:hanging="339"/>
      <w:textAlignment w:val="baseline"/>
    </w:pPr>
    <w:rPr>
      <w:rFonts w:ascii="Liberation Serif" w:eastAsia="NSimSun" w:hAnsi="Liberation Serif" w:cs="Arial"/>
      <w:kern w:val="2"/>
      <w:sz w:val="20"/>
      <w:szCs w:val="20"/>
      <w:lang w:eastAsia="zh-CN" w:bidi="hi-IN"/>
    </w:rPr>
  </w:style>
  <w:style w:type="paragraph" w:customStyle="1" w:styleId="padro">
    <w:name w:val="padro"/>
    <w:basedOn w:val="Normal"/>
    <w:rsid w:val="00EF55A2"/>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2856">
      <w:bodyDiv w:val="1"/>
      <w:marLeft w:val="0"/>
      <w:marRight w:val="0"/>
      <w:marTop w:val="0"/>
      <w:marBottom w:val="0"/>
      <w:divBdr>
        <w:top w:val="none" w:sz="0" w:space="0" w:color="auto"/>
        <w:left w:val="none" w:sz="0" w:space="0" w:color="auto"/>
        <w:bottom w:val="none" w:sz="0" w:space="0" w:color="auto"/>
        <w:right w:val="none" w:sz="0" w:space="0" w:color="auto"/>
      </w:divBdr>
    </w:div>
    <w:div w:id="59669421">
      <w:bodyDiv w:val="1"/>
      <w:marLeft w:val="0"/>
      <w:marRight w:val="0"/>
      <w:marTop w:val="0"/>
      <w:marBottom w:val="0"/>
      <w:divBdr>
        <w:top w:val="none" w:sz="0" w:space="0" w:color="auto"/>
        <w:left w:val="none" w:sz="0" w:space="0" w:color="auto"/>
        <w:bottom w:val="none" w:sz="0" w:space="0" w:color="auto"/>
        <w:right w:val="none" w:sz="0" w:space="0" w:color="auto"/>
      </w:divBdr>
    </w:div>
    <w:div w:id="78452977">
      <w:bodyDiv w:val="1"/>
      <w:marLeft w:val="0"/>
      <w:marRight w:val="0"/>
      <w:marTop w:val="0"/>
      <w:marBottom w:val="0"/>
      <w:divBdr>
        <w:top w:val="none" w:sz="0" w:space="0" w:color="auto"/>
        <w:left w:val="none" w:sz="0" w:space="0" w:color="auto"/>
        <w:bottom w:val="none" w:sz="0" w:space="0" w:color="auto"/>
        <w:right w:val="none" w:sz="0" w:space="0" w:color="auto"/>
      </w:divBdr>
    </w:div>
    <w:div w:id="295718413">
      <w:bodyDiv w:val="1"/>
      <w:marLeft w:val="0"/>
      <w:marRight w:val="0"/>
      <w:marTop w:val="0"/>
      <w:marBottom w:val="0"/>
      <w:divBdr>
        <w:top w:val="none" w:sz="0" w:space="0" w:color="auto"/>
        <w:left w:val="none" w:sz="0" w:space="0" w:color="auto"/>
        <w:bottom w:val="none" w:sz="0" w:space="0" w:color="auto"/>
        <w:right w:val="none" w:sz="0" w:space="0" w:color="auto"/>
      </w:divBdr>
    </w:div>
    <w:div w:id="357897586">
      <w:bodyDiv w:val="1"/>
      <w:marLeft w:val="0"/>
      <w:marRight w:val="0"/>
      <w:marTop w:val="0"/>
      <w:marBottom w:val="0"/>
      <w:divBdr>
        <w:top w:val="none" w:sz="0" w:space="0" w:color="auto"/>
        <w:left w:val="none" w:sz="0" w:space="0" w:color="auto"/>
        <w:bottom w:val="none" w:sz="0" w:space="0" w:color="auto"/>
        <w:right w:val="none" w:sz="0" w:space="0" w:color="auto"/>
      </w:divBdr>
    </w:div>
    <w:div w:id="495416487">
      <w:bodyDiv w:val="1"/>
      <w:marLeft w:val="0"/>
      <w:marRight w:val="0"/>
      <w:marTop w:val="0"/>
      <w:marBottom w:val="0"/>
      <w:divBdr>
        <w:top w:val="none" w:sz="0" w:space="0" w:color="auto"/>
        <w:left w:val="none" w:sz="0" w:space="0" w:color="auto"/>
        <w:bottom w:val="none" w:sz="0" w:space="0" w:color="auto"/>
        <w:right w:val="none" w:sz="0" w:space="0" w:color="auto"/>
      </w:divBdr>
    </w:div>
    <w:div w:id="893856078">
      <w:bodyDiv w:val="1"/>
      <w:marLeft w:val="0"/>
      <w:marRight w:val="0"/>
      <w:marTop w:val="0"/>
      <w:marBottom w:val="0"/>
      <w:divBdr>
        <w:top w:val="none" w:sz="0" w:space="0" w:color="auto"/>
        <w:left w:val="none" w:sz="0" w:space="0" w:color="auto"/>
        <w:bottom w:val="none" w:sz="0" w:space="0" w:color="auto"/>
        <w:right w:val="none" w:sz="0" w:space="0" w:color="auto"/>
      </w:divBdr>
      <w:divsChild>
        <w:div w:id="943461916">
          <w:marLeft w:val="0"/>
          <w:marRight w:val="0"/>
          <w:marTop w:val="0"/>
          <w:marBottom w:val="0"/>
          <w:divBdr>
            <w:top w:val="none" w:sz="0" w:space="0" w:color="auto"/>
            <w:left w:val="none" w:sz="0" w:space="0" w:color="auto"/>
            <w:bottom w:val="none" w:sz="0" w:space="0" w:color="auto"/>
            <w:right w:val="none" w:sz="0" w:space="0" w:color="auto"/>
          </w:divBdr>
        </w:div>
      </w:divsChild>
    </w:div>
    <w:div w:id="934561011">
      <w:bodyDiv w:val="1"/>
      <w:marLeft w:val="0"/>
      <w:marRight w:val="0"/>
      <w:marTop w:val="0"/>
      <w:marBottom w:val="0"/>
      <w:divBdr>
        <w:top w:val="none" w:sz="0" w:space="0" w:color="auto"/>
        <w:left w:val="none" w:sz="0" w:space="0" w:color="auto"/>
        <w:bottom w:val="none" w:sz="0" w:space="0" w:color="auto"/>
        <w:right w:val="none" w:sz="0" w:space="0" w:color="auto"/>
      </w:divBdr>
    </w:div>
    <w:div w:id="994527407">
      <w:bodyDiv w:val="1"/>
      <w:marLeft w:val="0"/>
      <w:marRight w:val="0"/>
      <w:marTop w:val="0"/>
      <w:marBottom w:val="0"/>
      <w:divBdr>
        <w:top w:val="none" w:sz="0" w:space="0" w:color="auto"/>
        <w:left w:val="none" w:sz="0" w:space="0" w:color="auto"/>
        <w:bottom w:val="none" w:sz="0" w:space="0" w:color="auto"/>
        <w:right w:val="none" w:sz="0" w:space="0" w:color="auto"/>
      </w:divBdr>
    </w:div>
    <w:div w:id="998387607">
      <w:bodyDiv w:val="1"/>
      <w:marLeft w:val="0"/>
      <w:marRight w:val="0"/>
      <w:marTop w:val="0"/>
      <w:marBottom w:val="0"/>
      <w:divBdr>
        <w:top w:val="none" w:sz="0" w:space="0" w:color="auto"/>
        <w:left w:val="none" w:sz="0" w:space="0" w:color="auto"/>
        <w:bottom w:val="none" w:sz="0" w:space="0" w:color="auto"/>
        <w:right w:val="none" w:sz="0" w:space="0" w:color="auto"/>
      </w:divBdr>
    </w:div>
    <w:div w:id="1002242256">
      <w:bodyDiv w:val="1"/>
      <w:marLeft w:val="0"/>
      <w:marRight w:val="0"/>
      <w:marTop w:val="0"/>
      <w:marBottom w:val="0"/>
      <w:divBdr>
        <w:top w:val="none" w:sz="0" w:space="0" w:color="auto"/>
        <w:left w:val="none" w:sz="0" w:space="0" w:color="auto"/>
        <w:bottom w:val="none" w:sz="0" w:space="0" w:color="auto"/>
        <w:right w:val="none" w:sz="0" w:space="0" w:color="auto"/>
      </w:divBdr>
    </w:div>
    <w:div w:id="1116144706">
      <w:bodyDiv w:val="1"/>
      <w:marLeft w:val="0"/>
      <w:marRight w:val="0"/>
      <w:marTop w:val="0"/>
      <w:marBottom w:val="0"/>
      <w:divBdr>
        <w:top w:val="none" w:sz="0" w:space="0" w:color="auto"/>
        <w:left w:val="none" w:sz="0" w:space="0" w:color="auto"/>
        <w:bottom w:val="none" w:sz="0" w:space="0" w:color="auto"/>
        <w:right w:val="none" w:sz="0" w:space="0" w:color="auto"/>
      </w:divBdr>
    </w:div>
    <w:div w:id="1134132886">
      <w:bodyDiv w:val="1"/>
      <w:marLeft w:val="0"/>
      <w:marRight w:val="0"/>
      <w:marTop w:val="0"/>
      <w:marBottom w:val="0"/>
      <w:divBdr>
        <w:top w:val="none" w:sz="0" w:space="0" w:color="auto"/>
        <w:left w:val="none" w:sz="0" w:space="0" w:color="auto"/>
        <w:bottom w:val="none" w:sz="0" w:space="0" w:color="auto"/>
        <w:right w:val="none" w:sz="0" w:space="0" w:color="auto"/>
      </w:divBdr>
    </w:div>
    <w:div w:id="1450466882">
      <w:bodyDiv w:val="1"/>
      <w:marLeft w:val="0"/>
      <w:marRight w:val="0"/>
      <w:marTop w:val="0"/>
      <w:marBottom w:val="0"/>
      <w:divBdr>
        <w:top w:val="none" w:sz="0" w:space="0" w:color="auto"/>
        <w:left w:val="none" w:sz="0" w:space="0" w:color="auto"/>
        <w:bottom w:val="none" w:sz="0" w:space="0" w:color="auto"/>
        <w:right w:val="none" w:sz="0" w:space="0" w:color="auto"/>
      </w:divBdr>
    </w:div>
    <w:div w:id="1764836317">
      <w:bodyDiv w:val="1"/>
      <w:marLeft w:val="0"/>
      <w:marRight w:val="0"/>
      <w:marTop w:val="0"/>
      <w:marBottom w:val="0"/>
      <w:divBdr>
        <w:top w:val="none" w:sz="0" w:space="0" w:color="auto"/>
        <w:left w:val="none" w:sz="0" w:space="0" w:color="auto"/>
        <w:bottom w:val="none" w:sz="0" w:space="0" w:color="auto"/>
        <w:right w:val="none" w:sz="0" w:space="0" w:color="auto"/>
      </w:divBdr>
    </w:div>
    <w:div w:id="1874027270">
      <w:bodyDiv w:val="1"/>
      <w:marLeft w:val="0"/>
      <w:marRight w:val="0"/>
      <w:marTop w:val="0"/>
      <w:marBottom w:val="0"/>
      <w:divBdr>
        <w:top w:val="none" w:sz="0" w:space="0" w:color="auto"/>
        <w:left w:val="none" w:sz="0" w:space="0" w:color="auto"/>
        <w:bottom w:val="none" w:sz="0" w:space="0" w:color="auto"/>
        <w:right w:val="none" w:sz="0" w:space="0" w:color="auto"/>
      </w:divBdr>
    </w:div>
    <w:div w:id="19339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E0F4-9A3B-47B3-B48A-5FE23D79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6451</Words>
  <Characters>34836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Dal Lago Valério</dc:creator>
  <cp:keywords/>
  <dc:description/>
  <cp:lastModifiedBy>Josiane Cristina Bernardi</cp:lastModifiedBy>
  <cp:revision>20</cp:revision>
  <cp:lastPrinted>2021-02-25T22:01:00Z</cp:lastPrinted>
  <dcterms:created xsi:type="dcterms:W3CDTF">2021-02-23T18:28:00Z</dcterms:created>
  <dcterms:modified xsi:type="dcterms:W3CDTF">2021-02-25T22:02:00Z</dcterms:modified>
</cp:coreProperties>
</file>