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E81848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81848">
        <w:rPr>
          <w:rFonts w:ascii="Arial" w:hAnsi="Arial" w:cs="Arial"/>
          <w:b/>
          <w:sz w:val="22"/>
          <w:szCs w:val="22"/>
        </w:rPr>
        <w:t>DELIBERAÇÃO</w:t>
      </w:r>
    </w:p>
    <w:p w:rsidR="001C4B0F" w:rsidRPr="00E81848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E81848" w:rsidTr="0075293D">
        <w:trPr>
          <w:trHeight w:val="170"/>
        </w:trPr>
        <w:tc>
          <w:tcPr>
            <w:tcW w:w="3652" w:type="dxa"/>
            <w:vAlign w:val="center"/>
          </w:tcPr>
          <w:p w:rsidR="00F73393" w:rsidRPr="00E81848" w:rsidRDefault="00F73393" w:rsidP="00B61B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1848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E81848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E81848">
              <w:rPr>
                <w:rFonts w:ascii="Arial" w:hAnsi="Arial" w:cs="Arial"/>
                <w:b/>
                <w:sz w:val="22"/>
                <w:szCs w:val="22"/>
              </w:rPr>
              <w:t>PL - 0</w:t>
            </w:r>
            <w:r w:rsidR="002E1ABC" w:rsidRPr="00E81848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E81848">
              <w:rPr>
                <w:rFonts w:ascii="Arial" w:hAnsi="Arial" w:cs="Arial"/>
                <w:b/>
                <w:sz w:val="22"/>
                <w:szCs w:val="22"/>
              </w:rPr>
              <w:t>/2011</w:t>
            </w:r>
          </w:p>
        </w:tc>
        <w:tc>
          <w:tcPr>
            <w:tcW w:w="5670" w:type="dxa"/>
            <w:vAlign w:val="center"/>
          </w:tcPr>
          <w:p w:rsidR="00F73393" w:rsidRPr="00E81848" w:rsidRDefault="00F73393" w:rsidP="00B61B27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E81848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2E1ABC" w:rsidRPr="00E81848">
              <w:rPr>
                <w:rFonts w:ascii="Arial" w:hAnsi="Arial" w:cs="Arial"/>
                <w:sz w:val="22"/>
                <w:szCs w:val="22"/>
              </w:rPr>
              <w:t>Constituição do GT Sede</w:t>
            </w:r>
          </w:p>
        </w:tc>
      </w:tr>
      <w:tr w:rsidR="001C4B0F" w:rsidRPr="00E81848" w:rsidTr="0075293D">
        <w:trPr>
          <w:trHeight w:val="170"/>
        </w:trPr>
        <w:tc>
          <w:tcPr>
            <w:tcW w:w="3652" w:type="dxa"/>
            <w:vAlign w:val="center"/>
          </w:tcPr>
          <w:p w:rsidR="001C4B0F" w:rsidRPr="00E81848" w:rsidRDefault="002D250B" w:rsidP="00C94B9E">
            <w:pPr>
              <w:rPr>
                <w:rFonts w:ascii="Arial" w:hAnsi="Arial" w:cs="Arial"/>
                <w:sz w:val="22"/>
                <w:szCs w:val="22"/>
              </w:rPr>
            </w:pPr>
            <w:r w:rsidRPr="00E81848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A16D88" w:rsidRPr="00E81848">
              <w:rPr>
                <w:rFonts w:ascii="Arial" w:hAnsi="Arial" w:cs="Arial"/>
                <w:sz w:val="22"/>
                <w:szCs w:val="22"/>
              </w:rPr>
              <w:t>Segund</w:t>
            </w:r>
            <w:r w:rsidR="00301E66" w:rsidRPr="00E81848">
              <w:rPr>
                <w:rFonts w:ascii="Arial" w:hAnsi="Arial" w:cs="Arial"/>
                <w:sz w:val="22"/>
                <w:szCs w:val="22"/>
              </w:rPr>
              <w:t>a Reuni</w:t>
            </w:r>
            <w:r w:rsidR="002744A7" w:rsidRPr="00E81848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E81848" w:rsidRDefault="00F73393" w:rsidP="00A16D8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1848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A16D88" w:rsidRPr="00E8184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E81848">
              <w:rPr>
                <w:rFonts w:ascii="Arial" w:hAnsi="Arial" w:cs="Arial"/>
                <w:b/>
                <w:sz w:val="22"/>
                <w:szCs w:val="22"/>
              </w:rPr>
              <w:t>5/1</w:t>
            </w:r>
            <w:r w:rsidR="00A16D88" w:rsidRPr="00E8184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E81848">
              <w:rPr>
                <w:rFonts w:ascii="Arial" w:hAnsi="Arial" w:cs="Arial"/>
                <w:b/>
                <w:sz w:val="22"/>
                <w:szCs w:val="22"/>
              </w:rPr>
              <w:t>/2011</w:t>
            </w:r>
          </w:p>
        </w:tc>
      </w:tr>
    </w:tbl>
    <w:p w:rsidR="001C4B0F" w:rsidRPr="00E81848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4A27E5" w:rsidRPr="00E81848" w:rsidRDefault="009E0965" w:rsidP="00277313">
      <w:pPr>
        <w:spacing w:line="276" w:lineRule="auto"/>
        <w:ind w:left="3402" w:firstLine="1418"/>
        <w:jc w:val="both"/>
        <w:rPr>
          <w:rFonts w:ascii="Arial" w:hAnsi="Arial" w:cs="Arial"/>
          <w:sz w:val="22"/>
          <w:szCs w:val="22"/>
        </w:rPr>
      </w:pPr>
      <w:r w:rsidRPr="00E81848">
        <w:rPr>
          <w:rFonts w:ascii="Arial" w:hAnsi="Arial" w:cs="Arial"/>
          <w:sz w:val="22"/>
          <w:szCs w:val="22"/>
        </w:rPr>
        <w:t>Constitui</w:t>
      </w:r>
      <w:r w:rsidR="00B74101">
        <w:rPr>
          <w:rFonts w:ascii="Arial" w:hAnsi="Arial" w:cs="Arial"/>
          <w:sz w:val="22"/>
          <w:szCs w:val="22"/>
        </w:rPr>
        <w:t>u</w:t>
      </w:r>
      <w:r w:rsidRPr="00E81848">
        <w:rPr>
          <w:rFonts w:ascii="Arial" w:hAnsi="Arial" w:cs="Arial"/>
          <w:sz w:val="22"/>
          <w:szCs w:val="22"/>
        </w:rPr>
        <w:t xml:space="preserve"> </w:t>
      </w:r>
      <w:r w:rsidR="002E1ABC" w:rsidRPr="00E81848">
        <w:rPr>
          <w:rFonts w:ascii="Arial" w:hAnsi="Arial" w:cs="Arial"/>
          <w:sz w:val="22"/>
          <w:szCs w:val="22"/>
        </w:rPr>
        <w:t>o</w:t>
      </w:r>
      <w:r w:rsidRPr="00E81848">
        <w:rPr>
          <w:rFonts w:ascii="Arial" w:hAnsi="Arial" w:cs="Arial"/>
          <w:sz w:val="22"/>
          <w:szCs w:val="22"/>
        </w:rPr>
        <w:t xml:space="preserve"> </w:t>
      </w:r>
      <w:r w:rsidR="002E1ABC" w:rsidRPr="00E81848">
        <w:rPr>
          <w:rFonts w:ascii="Arial" w:hAnsi="Arial" w:cs="Arial"/>
          <w:sz w:val="22"/>
          <w:szCs w:val="22"/>
        </w:rPr>
        <w:t>Grupo de Trabalho denominado</w:t>
      </w:r>
    </w:p>
    <w:p w:rsidR="001C4B0F" w:rsidRPr="00E81848" w:rsidRDefault="002E1ABC" w:rsidP="00277313">
      <w:pPr>
        <w:spacing w:line="276" w:lineRule="auto"/>
        <w:ind w:left="4820"/>
        <w:jc w:val="both"/>
        <w:rPr>
          <w:rFonts w:ascii="Arial" w:hAnsi="Arial" w:cs="Arial"/>
          <w:sz w:val="22"/>
          <w:szCs w:val="22"/>
        </w:rPr>
      </w:pPr>
      <w:r w:rsidRPr="00E81848">
        <w:rPr>
          <w:rFonts w:ascii="Arial" w:hAnsi="Arial" w:cs="Arial"/>
          <w:sz w:val="22"/>
          <w:szCs w:val="22"/>
        </w:rPr>
        <w:t xml:space="preserve"> –</w:t>
      </w:r>
      <w:r w:rsidR="004A27E5" w:rsidRPr="00E81848">
        <w:rPr>
          <w:rFonts w:ascii="Arial" w:hAnsi="Arial" w:cs="Arial"/>
          <w:sz w:val="22"/>
          <w:szCs w:val="22"/>
        </w:rPr>
        <w:t xml:space="preserve"> </w:t>
      </w:r>
      <w:r w:rsidRPr="00E81848">
        <w:rPr>
          <w:rFonts w:ascii="Arial" w:hAnsi="Arial" w:cs="Arial"/>
          <w:sz w:val="22"/>
          <w:szCs w:val="22"/>
        </w:rPr>
        <w:t>GT Sede</w:t>
      </w:r>
      <w:r w:rsidR="001C4B0F" w:rsidRPr="00E81848">
        <w:rPr>
          <w:rFonts w:ascii="Arial" w:hAnsi="Arial" w:cs="Arial"/>
          <w:sz w:val="22"/>
          <w:szCs w:val="22"/>
        </w:rPr>
        <w:t>.</w:t>
      </w:r>
    </w:p>
    <w:p w:rsidR="001C4B0F" w:rsidRPr="00E81848" w:rsidRDefault="001C4B0F" w:rsidP="00D76D25">
      <w:pPr>
        <w:spacing w:line="276" w:lineRule="auto"/>
        <w:ind w:left="3261"/>
        <w:jc w:val="both"/>
        <w:rPr>
          <w:rFonts w:ascii="Arial" w:hAnsi="Arial" w:cs="Arial"/>
          <w:sz w:val="22"/>
          <w:szCs w:val="22"/>
        </w:rPr>
      </w:pPr>
    </w:p>
    <w:p w:rsidR="009F0B15" w:rsidRPr="00E81848" w:rsidRDefault="003638FB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1848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E81848">
        <w:rPr>
          <w:rFonts w:ascii="Arial" w:hAnsi="Arial" w:cs="Arial"/>
          <w:sz w:val="22"/>
          <w:szCs w:val="22"/>
        </w:rPr>
        <w:t xml:space="preserve">reunido em </w:t>
      </w:r>
      <w:proofErr w:type="gramStart"/>
      <w:r w:rsidR="009E0965" w:rsidRPr="00E81848">
        <w:rPr>
          <w:rFonts w:ascii="Arial" w:hAnsi="Arial" w:cs="Arial"/>
          <w:sz w:val="22"/>
          <w:szCs w:val="22"/>
        </w:rPr>
        <w:t>5</w:t>
      </w:r>
      <w:proofErr w:type="gramEnd"/>
      <w:r w:rsidR="009E0965" w:rsidRPr="00E81848">
        <w:rPr>
          <w:rFonts w:ascii="Arial" w:hAnsi="Arial" w:cs="Arial"/>
          <w:sz w:val="22"/>
          <w:szCs w:val="22"/>
        </w:rPr>
        <w:t xml:space="preserve"> de dezembro </w:t>
      </w:r>
      <w:r w:rsidR="0088780D" w:rsidRPr="00E81848">
        <w:rPr>
          <w:rFonts w:ascii="Arial" w:hAnsi="Arial" w:cs="Arial"/>
          <w:sz w:val="22"/>
          <w:szCs w:val="22"/>
        </w:rPr>
        <w:t xml:space="preserve">de 2011, </w:t>
      </w:r>
      <w:r w:rsidR="009F0B15" w:rsidRPr="00E81848">
        <w:rPr>
          <w:rFonts w:ascii="Arial" w:hAnsi="Arial" w:cs="Arial"/>
          <w:sz w:val="22"/>
          <w:szCs w:val="22"/>
        </w:rPr>
        <w:t xml:space="preserve">na sala da Câmara Especializada de Arquitetura e Urbanismo </w:t>
      </w:r>
      <w:r w:rsidR="0088780D" w:rsidRPr="00E81848">
        <w:rPr>
          <w:rFonts w:ascii="Arial" w:hAnsi="Arial" w:cs="Arial"/>
          <w:sz w:val="22"/>
          <w:szCs w:val="22"/>
        </w:rPr>
        <w:t xml:space="preserve">na Sede do Conselho Regional de Engenharia, Arquitetura e </w:t>
      </w:r>
      <w:r w:rsidR="003C679E" w:rsidRPr="00E81848">
        <w:rPr>
          <w:rFonts w:ascii="Arial" w:hAnsi="Arial" w:cs="Arial"/>
          <w:sz w:val="22"/>
          <w:szCs w:val="22"/>
        </w:rPr>
        <w:t xml:space="preserve">Agronomia do Rio Grande do Sul </w:t>
      </w:r>
      <w:r w:rsidR="0088780D" w:rsidRPr="00E81848">
        <w:rPr>
          <w:rFonts w:ascii="Arial" w:hAnsi="Arial" w:cs="Arial"/>
          <w:sz w:val="22"/>
          <w:szCs w:val="22"/>
        </w:rPr>
        <w:t xml:space="preserve">- CREA/RS, </w:t>
      </w:r>
      <w:r w:rsidR="00761643" w:rsidRPr="00E81848">
        <w:rPr>
          <w:rFonts w:ascii="Arial" w:hAnsi="Arial" w:cs="Arial"/>
          <w:sz w:val="22"/>
          <w:szCs w:val="22"/>
        </w:rPr>
        <w:t>aprovou</w:t>
      </w:r>
      <w:r w:rsidR="00B61B27" w:rsidRPr="00E81848">
        <w:rPr>
          <w:rFonts w:ascii="Arial" w:hAnsi="Arial" w:cs="Arial"/>
          <w:sz w:val="22"/>
          <w:szCs w:val="22"/>
        </w:rPr>
        <w:t xml:space="preserve"> </w:t>
      </w:r>
      <w:r w:rsidR="002E1ABC" w:rsidRPr="00E81848">
        <w:rPr>
          <w:rFonts w:ascii="Arial" w:hAnsi="Arial" w:cs="Arial"/>
          <w:sz w:val="22"/>
          <w:szCs w:val="22"/>
        </w:rPr>
        <w:t xml:space="preserve">a criação de um Grupo de Trabalho denominado </w:t>
      </w:r>
      <w:proofErr w:type="spellStart"/>
      <w:r w:rsidR="002E1ABC" w:rsidRPr="00E81848">
        <w:rPr>
          <w:rFonts w:ascii="Arial" w:hAnsi="Arial" w:cs="Arial"/>
          <w:sz w:val="22"/>
          <w:szCs w:val="22"/>
        </w:rPr>
        <w:t>GT-Sede</w:t>
      </w:r>
      <w:proofErr w:type="spellEnd"/>
      <w:r w:rsidR="002E1ABC" w:rsidRPr="00E81848">
        <w:rPr>
          <w:rFonts w:ascii="Arial" w:hAnsi="Arial" w:cs="Arial"/>
          <w:sz w:val="22"/>
          <w:szCs w:val="22"/>
        </w:rPr>
        <w:t xml:space="preserve">, formado pelos Conselheiros Titulares Cláudio Fischer e Maria Bernadete </w:t>
      </w:r>
      <w:proofErr w:type="spellStart"/>
      <w:r w:rsidR="002E1ABC" w:rsidRPr="00E81848">
        <w:rPr>
          <w:rFonts w:ascii="Arial" w:hAnsi="Arial" w:cs="Arial"/>
          <w:sz w:val="22"/>
          <w:szCs w:val="22"/>
        </w:rPr>
        <w:t>Sinhorelli</w:t>
      </w:r>
      <w:proofErr w:type="spellEnd"/>
      <w:r w:rsidR="002E1ABC" w:rsidRPr="00E81848">
        <w:rPr>
          <w:rFonts w:ascii="Arial" w:hAnsi="Arial" w:cs="Arial"/>
          <w:sz w:val="22"/>
          <w:szCs w:val="22"/>
        </w:rPr>
        <w:t xml:space="preserve"> de Oliveira e a </w:t>
      </w:r>
      <w:r w:rsidR="003B20EB" w:rsidRPr="00E81848">
        <w:rPr>
          <w:rFonts w:ascii="Arial" w:hAnsi="Arial" w:cs="Arial"/>
          <w:sz w:val="22"/>
          <w:szCs w:val="22"/>
        </w:rPr>
        <w:t xml:space="preserve">         </w:t>
      </w:r>
      <w:r w:rsidR="002E1ABC" w:rsidRPr="00E81848">
        <w:rPr>
          <w:rFonts w:ascii="Arial" w:hAnsi="Arial" w:cs="Arial"/>
          <w:sz w:val="22"/>
          <w:szCs w:val="22"/>
        </w:rPr>
        <w:t xml:space="preserve">Conselheira Suplente Carmem Anita Hoffmann, com o objetivo de tratar das adaptações do imóvel a ser utilizado </w:t>
      </w:r>
      <w:r w:rsidR="00F302C3" w:rsidRPr="00E81848">
        <w:rPr>
          <w:rFonts w:ascii="Arial" w:hAnsi="Arial" w:cs="Arial"/>
          <w:sz w:val="22"/>
          <w:szCs w:val="22"/>
        </w:rPr>
        <w:t>inicialmente em Regime de Comodato com a Sociedade de Engenharia do Rio Grande do Sul – SERGS, sito n</w:t>
      </w:r>
      <w:r w:rsidR="00B61B27" w:rsidRPr="00E81848">
        <w:rPr>
          <w:rFonts w:ascii="Arial" w:hAnsi="Arial" w:cs="Arial"/>
          <w:sz w:val="22"/>
          <w:szCs w:val="22"/>
        </w:rPr>
        <w:t xml:space="preserve">a Sede do CAU/RS </w:t>
      </w:r>
      <w:r w:rsidR="009F0B15" w:rsidRPr="00E81848">
        <w:rPr>
          <w:rFonts w:ascii="Arial" w:hAnsi="Arial" w:cs="Arial"/>
          <w:sz w:val="22"/>
          <w:szCs w:val="22"/>
        </w:rPr>
        <w:t xml:space="preserve">em dois andares </w:t>
      </w:r>
      <w:r w:rsidR="00B61B27" w:rsidRPr="00E81848">
        <w:rPr>
          <w:rFonts w:ascii="Arial" w:hAnsi="Arial" w:cs="Arial"/>
          <w:sz w:val="22"/>
          <w:szCs w:val="22"/>
        </w:rPr>
        <w:t>da Sede</w:t>
      </w:r>
      <w:r w:rsidR="00F10453" w:rsidRPr="00E81848">
        <w:rPr>
          <w:rFonts w:ascii="Arial" w:hAnsi="Arial" w:cs="Arial"/>
          <w:sz w:val="22"/>
          <w:szCs w:val="22"/>
        </w:rPr>
        <w:t xml:space="preserve">        </w:t>
      </w:r>
      <w:r w:rsidR="00B61B27" w:rsidRPr="00E81848">
        <w:rPr>
          <w:rFonts w:ascii="Arial" w:hAnsi="Arial" w:cs="Arial"/>
          <w:sz w:val="22"/>
          <w:szCs w:val="22"/>
        </w:rPr>
        <w:t xml:space="preserve"> Administrativa da </w:t>
      </w:r>
      <w:r w:rsidR="009F0B15" w:rsidRPr="00E81848">
        <w:rPr>
          <w:rFonts w:ascii="Arial" w:hAnsi="Arial" w:cs="Arial"/>
          <w:sz w:val="22"/>
          <w:szCs w:val="22"/>
        </w:rPr>
        <w:t xml:space="preserve">SERGS, situada na </w:t>
      </w:r>
      <w:proofErr w:type="gramStart"/>
      <w:r w:rsidR="009F0B15" w:rsidRPr="00E81848">
        <w:rPr>
          <w:rFonts w:ascii="Arial" w:hAnsi="Arial" w:cs="Arial"/>
          <w:sz w:val="22"/>
          <w:szCs w:val="22"/>
        </w:rPr>
        <w:t>Travessa Engenheiro</w:t>
      </w:r>
      <w:proofErr w:type="gramEnd"/>
      <w:r w:rsidR="009F0B15" w:rsidRPr="00E818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0B15" w:rsidRPr="00E81848">
        <w:rPr>
          <w:rFonts w:ascii="Arial" w:hAnsi="Arial" w:cs="Arial"/>
          <w:sz w:val="22"/>
          <w:szCs w:val="22"/>
        </w:rPr>
        <w:t>Acylino</w:t>
      </w:r>
      <w:proofErr w:type="spellEnd"/>
      <w:r w:rsidR="009F0B15" w:rsidRPr="00E81848">
        <w:rPr>
          <w:rFonts w:ascii="Arial" w:hAnsi="Arial" w:cs="Arial"/>
          <w:sz w:val="22"/>
          <w:szCs w:val="22"/>
        </w:rPr>
        <w:t xml:space="preserve"> de Carva</w:t>
      </w:r>
      <w:r w:rsidR="00F302C3" w:rsidRPr="00E81848">
        <w:rPr>
          <w:rFonts w:ascii="Arial" w:hAnsi="Arial" w:cs="Arial"/>
          <w:sz w:val="22"/>
          <w:szCs w:val="22"/>
        </w:rPr>
        <w:t xml:space="preserve">lho nº 33. </w:t>
      </w:r>
      <w:proofErr w:type="gramStart"/>
      <w:r w:rsidR="00F302C3" w:rsidRPr="00E81848">
        <w:rPr>
          <w:rFonts w:ascii="Arial" w:hAnsi="Arial" w:cs="Arial"/>
          <w:sz w:val="22"/>
          <w:szCs w:val="22"/>
        </w:rPr>
        <w:t>O GT ainda objetiva</w:t>
      </w:r>
      <w:proofErr w:type="gramEnd"/>
      <w:r w:rsidR="00F302C3" w:rsidRPr="00E81848">
        <w:rPr>
          <w:rFonts w:ascii="Arial" w:hAnsi="Arial" w:cs="Arial"/>
          <w:sz w:val="22"/>
          <w:szCs w:val="22"/>
        </w:rPr>
        <w:t xml:space="preserve"> pesquisar um imóvel com fins da instalação definitiva do CAU/RS.</w:t>
      </w:r>
    </w:p>
    <w:p w:rsidR="00B61B27" w:rsidRPr="00E81848" w:rsidRDefault="00B61B27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61B27" w:rsidRPr="00E81848" w:rsidRDefault="00B61B27" w:rsidP="00FA193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638FB" w:rsidRPr="00E81848" w:rsidRDefault="003638FB" w:rsidP="00FA193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70C1" w:rsidRPr="00E81848" w:rsidRDefault="003638FB" w:rsidP="00D76D25">
      <w:pPr>
        <w:spacing w:line="276" w:lineRule="auto"/>
        <w:rPr>
          <w:rFonts w:ascii="Arial" w:hAnsi="Arial" w:cs="Arial"/>
          <w:sz w:val="22"/>
          <w:szCs w:val="22"/>
        </w:rPr>
      </w:pPr>
      <w:r w:rsidRPr="00E81848">
        <w:rPr>
          <w:rFonts w:ascii="Arial" w:hAnsi="Arial" w:cs="Arial"/>
          <w:sz w:val="22"/>
          <w:szCs w:val="22"/>
        </w:rPr>
        <w:t xml:space="preserve"> </w:t>
      </w:r>
    </w:p>
    <w:p w:rsidR="001C4B0F" w:rsidRPr="00E81848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81848">
        <w:rPr>
          <w:rFonts w:ascii="Arial" w:hAnsi="Arial" w:cs="Arial"/>
          <w:b/>
          <w:sz w:val="22"/>
          <w:szCs w:val="22"/>
        </w:rPr>
        <w:t xml:space="preserve">Roberto </w:t>
      </w:r>
      <w:proofErr w:type="spellStart"/>
      <w:r w:rsidRPr="00E81848">
        <w:rPr>
          <w:rFonts w:ascii="Arial" w:hAnsi="Arial" w:cs="Arial"/>
          <w:b/>
          <w:sz w:val="22"/>
          <w:szCs w:val="22"/>
        </w:rPr>
        <w:t>Py</w:t>
      </w:r>
      <w:proofErr w:type="spellEnd"/>
      <w:r w:rsidRPr="00E81848">
        <w:rPr>
          <w:rFonts w:ascii="Arial" w:hAnsi="Arial" w:cs="Arial"/>
          <w:b/>
          <w:sz w:val="22"/>
          <w:szCs w:val="22"/>
        </w:rPr>
        <w:t xml:space="preserve"> Gomes da Silveira,</w:t>
      </w:r>
    </w:p>
    <w:p w:rsidR="000F00C4" w:rsidRPr="00E81848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81848">
        <w:rPr>
          <w:rFonts w:ascii="Arial" w:hAnsi="Arial" w:cs="Arial"/>
          <w:sz w:val="22"/>
          <w:szCs w:val="22"/>
        </w:rPr>
        <w:t xml:space="preserve"> </w:t>
      </w:r>
      <w:r w:rsidR="009E0965" w:rsidRPr="00E81848">
        <w:rPr>
          <w:rFonts w:ascii="Arial" w:hAnsi="Arial" w:cs="Arial"/>
          <w:sz w:val="22"/>
          <w:szCs w:val="22"/>
        </w:rPr>
        <w:t>Presidente</w:t>
      </w:r>
      <w:r w:rsidR="00DE72B4" w:rsidRPr="00E81848">
        <w:rPr>
          <w:rFonts w:ascii="Arial" w:hAnsi="Arial" w:cs="Arial"/>
          <w:sz w:val="22"/>
          <w:szCs w:val="22"/>
        </w:rPr>
        <w:t xml:space="preserve"> do CAU/RS</w:t>
      </w:r>
      <w:r w:rsidRPr="00E81848">
        <w:rPr>
          <w:rFonts w:ascii="Arial" w:hAnsi="Arial" w:cs="Arial"/>
          <w:sz w:val="22"/>
          <w:szCs w:val="22"/>
        </w:rPr>
        <w:t xml:space="preserve"> </w:t>
      </w:r>
    </w:p>
    <w:p w:rsidR="001C4B0F" w:rsidRPr="00E81848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E81848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BE3" w:rsidRDefault="009E4BE3">
      <w:r>
        <w:separator/>
      </w:r>
    </w:p>
  </w:endnote>
  <w:endnote w:type="continuationSeparator" w:id="0">
    <w:p w:rsidR="009E4BE3" w:rsidRDefault="009E4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BE3" w:rsidRDefault="009E4BE3">
      <w:r>
        <w:separator/>
      </w:r>
    </w:p>
  </w:footnote>
  <w:footnote w:type="continuationSeparator" w:id="0">
    <w:p w:rsidR="009E4BE3" w:rsidRDefault="009E4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5335FC">
    <w:pPr>
      <w:pStyle w:val="Cabealho"/>
    </w:pPr>
    <w:r w:rsidRPr="005335FC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24772"/>
    <w:rsid w:val="00036109"/>
    <w:rsid w:val="00037CE1"/>
    <w:rsid w:val="000447BF"/>
    <w:rsid w:val="000954D3"/>
    <w:rsid w:val="000B0218"/>
    <w:rsid w:val="000B16EE"/>
    <w:rsid w:val="000B3C27"/>
    <w:rsid w:val="000D4196"/>
    <w:rsid w:val="000F00C4"/>
    <w:rsid w:val="000F4DD0"/>
    <w:rsid w:val="000F4F1F"/>
    <w:rsid w:val="00106626"/>
    <w:rsid w:val="00110D01"/>
    <w:rsid w:val="00114A62"/>
    <w:rsid w:val="00116333"/>
    <w:rsid w:val="001834BE"/>
    <w:rsid w:val="001916BD"/>
    <w:rsid w:val="001C4B0F"/>
    <w:rsid w:val="001F6354"/>
    <w:rsid w:val="0020460E"/>
    <w:rsid w:val="002744A7"/>
    <w:rsid w:val="00277313"/>
    <w:rsid w:val="002A71F1"/>
    <w:rsid w:val="002B42D1"/>
    <w:rsid w:val="002C221B"/>
    <w:rsid w:val="002D250B"/>
    <w:rsid w:val="002D6A1A"/>
    <w:rsid w:val="002E1ABC"/>
    <w:rsid w:val="002F7160"/>
    <w:rsid w:val="003016DE"/>
    <w:rsid w:val="00301E66"/>
    <w:rsid w:val="00362FFF"/>
    <w:rsid w:val="003638FB"/>
    <w:rsid w:val="003764B7"/>
    <w:rsid w:val="0039577C"/>
    <w:rsid w:val="003B20EB"/>
    <w:rsid w:val="003B5881"/>
    <w:rsid w:val="003C679E"/>
    <w:rsid w:val="003E3564"/>
    <w:rsid w:val="003F2A47"/>
    <w:rsid w:val="00412F3E"/>
    <w:rsid w:val="00417C9C"/>
    <w:rsid w:val="0042162A"/>
    <w:rsid w:val="004464CD"/>
    <w:rsid w:val="00447051"/>
    <w:rsid w:val="004A0D9D"/>
    <w:rsid w:val="004A27E5"/>
    <w:rsid w:val="004D40DC"/>
    <w:rsid w:val="00527C73"/>
    <w:rsid w:val="00533377"/>
    <w:rsid w:val="005335FC"/>
    <w:rsid w:val="00545D48"/>
    <w:rsid w:val="005B7C46"/>
    <w:rsid w:val="00606BBB"/>
    <w:rsid w:val="006221E9"/>
    <w:rsid w:val="006244F8"/>
    <w:rsid w:val="00625F7E"/>
    <w:rsid w:val="006470C1"/>
    <w:rsid w:val="0069454C"/>
    <w:rsid w:val="006B5A1B"/>
    <w:rsid w:val="006C7798"/>
    <w:rsid w:val="006D443A"/>
    <w:rsid w:val="007009B6"/>
    <w:rsid w:val="00712285"/>
    <w:rsid w:val="00734906"/>
    <w:rsid w:val="007428CD"/>
    <w:rsid w:val="0075202D"/>
    <w:rsid w:val="0075293D"/>
    <w:rsid w:val="00761643"/>
    <w:rsid w:val="007835E7"/>
    <w:rsid w:val="007D02BE"/>
    <w:rsid w:val="007F516F"/>
    <w:rsid w:val="00815AAF"/>
    <w:rsid w:val="00844780"/>
    <w:rsid w:val="0088780D"/>
    <w:rsid w:val="008D461C"/>
    <w:rsid w:val="00954BE7"/>
    <w:rsid w:val="00961FD7"/>
    <w:rsid w:val="00965062"/>
    <w:rsid w:val="00977E05"/>
    <w:rsid w:val="009C3A80"/>
    <w:rsid w:val="009E0965"/>
    <w:rsid w:val="009E4BE3"/>
    <w:rsid w:val="009E4E52"/>
    <w:rsid w:val="009F0B15"/>
    <w:rsid w:val="00A14BC3"/>
    <w:rsid w:val="00A16D88"/>
    <w:rsid w:val="00A32FCE"/>
    <w:rsid w:val="00AB2555"/>
    <w:rsid w:val="00AB451F"/>
    <w:rsid w:val="00AC1777"/>
    <w:rsid w:val="00AD028F"/>
    <w:rsid w:val="00AE7E9A"/>
    <w:rsid w:val="00B2354F"/>
    <w:rsid w:val="00B35A18"/>
    <w:rsid w:val="00B61B27"/>
    <w:rsid w:val="00B62E72"/>
    <w:rsid w:val="00B74101"/>
    <w:rsid w:val="00BA4B09"/>
    <w:rsid w:val="00BB0451"/>
    <w:rsid w:val="00BD2144"/>
    <w:rsid w:val="00BD423F"/>
    <w:rsid w:val="00C04C67"/>
    <w:rsid w:val="00C35067"/>
    <w:rsid w:val="00C55B31"/>
    <w:rsid w:val="00C61623"/>
    <w:rsid w:val="00C94B9E"/>
    <w:rsid w:val="00C9788A"/>
    <w:rsid w:val="00CB35C9"/>
    <w:rsid w:val="00CF007C"/>
    <w:rsid w:val="00CF7A5D"/>
    <w:rsid w:val="00D149F5"/>
    <w:rsid w:val="00D71DC9"/>
    <w:rsid w:val="00D76D25"/>
    <w:rsid w:val="00D8663E"/>
    <w:rsid w:val="00DA341E"/>
    <w:rsid w:val="00DE72B4"/>
    <w:rsid w:val="00DF3955"/>
    <w:rsid w:val="00E05AD9"/>
    <w:rsid w:val="00E15B87"/>
    <w:rsid w:val="00E32689"/>
    <w:rsid w:val="00E6434B"/>
    <w:rsid w:val="00E81848"/>
    <w:rsid w:val="00E912B4"/>
    <w:rsid w:val="00EF5C12"/>
    <w:rsid w:val="00F05523"/>
    <w:rsid w:val="00F10453"/>
    <w:rsid w:val="00F302C3"/>
    <w:rsid w:val="00F73393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74B117-379C-4216-8880-D8D35C780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11</cp:revision>
  <cp:lastPrinted>2012-04-09T17:16:00Z</cp:lastPrinted>
  <dcterms:created xsi:type="dcterms:W3CDTF">2012-04-04T13:55:00Z</dcterms:created>
  <dcterms:modified xsi:type="dcterms:W3CDTF">2012-05-16T20:56:00Z</dcterms:modified>
</cp:coreProperties>
</file>