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EE54EF" w:rsidP="0043339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6D3C3D8867034F85AEE08358426A7C64"/>
                </w:placeholder>
                <w:text/>
              </w:sdtPr>
              <w:sdtEndPr/>
              <w:sdtContent>
                <w:r w:rsidR="0043339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A6049A5EA0A948EFA84524EF56006D3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8641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3E4A71">
              <w:rPr>
                <w:rFonts w:asciiTheme="minorHAnsi" w:hAnsiTheme="minorHAnsi" w:cs="Arial"/>
                <w:sz w:val="22"/>
                <w:szCs w:val="22"/>
              </w:rPr>
              <w:t>Homologa relatório de Processos Administrativos relativos a Registros de Responsabilidade Técnica do CAU/RS, deliberados pela Comissão de Exercício Profissional.</w:t>
            </w:r>
          </w:p>
        </w:tc>
      </w:tr>
      <w:tr w:rsidR="00FF13AD" w:rsidRPr="00EB1C42" w:rsidTr="00EA1ED8">
        <w:trPr>
          <w:trHeight w:val="170"/>
        </w:trPr>
        <w:tc>
          <w:tcPr>
            <w:tcW w:w="3652" w:type="dxa"/>
            <w:vAlign w:val="center"/>
          </w:tcPr>
          <w:p w:rsidR="00FF13AD" w:rsidRPr="00EB1C42" w:rsidRDefault="00EE54EF" w:rsidP="007E6FF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C335072B9FEB483F94BE794951BBE153"/>
                </w:placeholder>
                <w:text/>
              </w:sdtPr>
              <w:sdtEndPr/>
              <w:sdtContent>
                <w:r w:rsidR="0048606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FB16C548A86342779AD9B99BB5455A41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FF13AD" w:rsidRPr="00EB1C42" w:rsidRDefault="00FF13AD" w:rsidP="00910B4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969658121"/>
                <w:placeholder>
                  <w:docPart w:val="19EF8A398E284ACC815B6332EBED681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8606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DELIBERA: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7E6FF7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="Arial"/>
          <w:color w:val="FF0000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Homologar relatório de Processos Administrativos relativos aos Registros de </w:t>
      </w:r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sz w:val="22"/>
            <w:szCs w:val="22"/>
            <w:lang w:eastAsia="pt-BR"/>
          </w:rPr>
          <w:id w:val="301669519"/>
          <w:placeholder>
            <w:docPart w:val="DefaultPlaceholder_1082065158"/>
          </w:placeholder>
          <w:text/>
        </w:sdtPr>
        <w:sdtEndPr/>
        <w:sdtContent>
          <w:r w:rsidR="0043339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1º a 31</w:t>
          </w:r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de </w:t>
          </w:r>
          <w:r w:rsidR="0043339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maio</w:t>
          </w:r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de 2015</w:t>
          </w:r>
        </w:sdtContent>
      </w:sdt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>, abaixo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relacionados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</w:p>
    <w:p w:rsidR="00191D73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433397" w:rsidRPr="0014158F" w:rsidRDefault="00433397" w:rsidP="00433397">
      <w:pPr>
        <w:jc w:val="both"/>
        <w:rPr>
          <w:rFonts w:asciiTheme="minorHAnsi" w:hAnsiTheme="minorHAnsi"/>
          <w:sz w:val="20"/>
          <w:szCs w:val="20"/>
        </w:rPr>
      </w:pPr>
      <w:r w:rsidRPr="0014158F">
        <w:rPr>
          <w:rFonts w:asciiTheme="minorHAnsi" w:hAnsiTheme="minorHAnsi"/>
          <w:b/>
          <w:sz w:val="20"/>
          <w:szCs w:val="20"/>
        </w:rPr>
        <w:t xml:space="preserve">1. </w:t>
      </w:r>
      <w:r w:rsidRPr="0014158F">
        <w:rPr>
          <w:rFonts w:asciiTheme="minorHAnsi" w:hAnsiTheme="minorHAnsi"/>
          <w:b/>
          <w:sz w:val="20"/>
          <w:szCs w:val="20"/>
          <w:u w:val="single"/>
        </w:rPr>
        <w:t>Processos de Cancelamento (11)</w:t>
      </w:r>
    </w:p>
    <w:p w:rsidR="00433397" w:rsidRPr="0014158F" w:rsidRDefault="00433397" w:rsidP="00433397">
      <w:pPr>
        <w:ind w:firstLine="360"/>
        <w:jc w:val="both"/>
        <w:rPr>
          <w:rFonts w:asciiTheme="minorHAnsi" w:hAnsiTheme="minorHAnsi"/>
          <w:sz w:val="20"/>
          <w:szCs w:val="20"/>
        </w:rPr>
      </w:pPr>
      <w:r w:rsidRPr="0014158F">
        <w:rPr>
          <w:rFonts w:asciiTheme="minorHAnsi" w:hAnsiTheme="minorHAnsi"/>
          <w:sz w:val="20"/>
          <w:szCs w:val="20"/>
        </w:rPr>
        <w:t>Todos os processos de cancelamento</w:t>
      </w:r>
      <w:proofErr w:type="gramStart"/>
      <w:r w:rsidRPr="0014158F">
        <w:rPr>
          <w:rFonts w:asciiTheme="minorHAnsi" w:hAnsiTheme="minorHAnsi"/>
          <w:sz w:val="20"/>
          <w:szCs w:val="20"/>
        </w:rPr>
        <w:t>, seguiram</w:t>
      </w:r>
      <w:proofErr w:type="gramEnd"/>
      <w:r w:rsidRPr="0014158F">
        <w:rPr>
          <w:rFonts w:asciiTheme="minorHAnsi" w:hAnsiTheme="minorHAnsi"/>
          <w:sz w:val="20"/>
          <w:szCs w:val="20"/>
        </w:rPr>
        <w:t xml:space="preserve"> os ritos da Resolução CAU/BR nº 91, de 09 de outubro de 2014, tendo sido aprovados mediante Declaração dos fatos ocorridos que levaram à solicitação de cancelamento com a ciência e a concordância de ambos os interessados: Contratante e contratado.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433397" w:rsidRPr="0014158F" w:rsidTr="00EA3273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Processos de cancelamento de RRT, deliberados pelo Setor (11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3397" w:rsidRPr="0014158F" w:rsidTr="00EA3273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254421/2015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3046925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CINTIA REGINA PRZYCZYNSKI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254320/2015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3365512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LISANA MAGGIONI BUSETTI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255460/2015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2907621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MARTA SUSANA GIRARDI PIARDI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256358/2015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2447868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JUSUÉ DOS SANTOS MARTINS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257299/2015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520086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MARIAH KLUSENER PINHEIRO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259181/2015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2708485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CLAUDIA DE MOURA INCERTI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259196/2015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3286289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PATRÍCIA PASINI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259181/2015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2708485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CLAUDIA DE MOURA INCERTI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262078/2015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1929437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JOCELAINE SCHONS DE OLIVEIRA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262083/2015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1929491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28/05/2015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JOCELAINE SCHONS DE OLIVEIRA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160015/2014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1694454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23/07/2014</w:t>
            </w:r>
            <w:r w:rsidRPr="0014158F">
              <w:rPr>
                <w:rStyle w:val="Refdenotaderodap"/>
                <w:rFonts w:asciiTheme="minorHAnsi" w:hAnsiTheme="minorHAnsi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SABRINA MORAES</w:t>
            </w:r>
          </w:p>
        </w:tc>
      </w:tr>
    </w:tbl>
    <w:p w:rsidR="00433397" w:rsidRPr="0014158F" w:rsidRDefault="00433397" w:rsidP="00433397">
      <w:pPr>
        <w:spacing w:before="240" w:line="360" w:lineRule="auto"/>
        <w:rPr>
          <w:rFonts w:asciiTheme="minorHAnsi" w:hAnsiTheme="minorHAnsi"/>
          <w:b/>
          <w:sz w:val="20"/>
          <w:szCs w:val="20"/>
        </w:rPr>
      </w:pPr>
    </w:p>
    <w:p w:rsidR="00433397" w:rsidRPr="0014158F" w:rsidRDefault="00433397" w:rsidP="00433397">
      <w:pPr>
        <w:spacing w:before="240"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14158F">
        <w:rPr>
          <w:rFonts w:asciiTheme="minorHAnsi" w:hAnsiTheme="minorHAnsi"/>
          <w:b/>
          <w:sz w:val="20"/>
          <w:szCs w:val="20"/>
        </w:rPr>
        <w:t xml:space="preserve">2. </w:t>
      </w:r>
      <w:r w:rsidRPr="0014158F">
        <w:rPr>
          <w:rFonts w:asciiTheme="minorHAnsi" w:hAnsiTheme="minorHAnsi"/>
          <w:b/>
          <w:sz w:val="20"/>
          <w:szCs w:val="20"/>
          <w:u w:val="single"/>
        </w:rPr>
        <w:t>Processos de Baixa pelo Contratante (01)</w:t>
      </w:r>
    </w:p>
    <w:p w:rsidR="00433397" w:rsidRPr="0014158F" w:rsidRDefault="00433397" w:rsidP="00433397">
      <w:pPr>
        <w:ind w:firstLine="360"/>
        <w:jc w:val="both"/>
        <w:rPr>
          <w:rFonts w:asciiTheme="minorHAnsi" w:hAnsiTheme="minorHAnsi"/>
          <w:sz w:val="20"/>
          <w:szCs w:val="20"/>
        </w:rPr>
      </w:pPr>
      <w:r w:rsidRPr="0014158F">
        <w:rPr>
          <w:rFonts w:asciiTheme="minorHAnsi" w:hAnsiTheme="minorHAnsi"/>
          <w:sz w:val="20"/>
          <w:szCs w:val="20"/>
        </w:rPr>
        <w:t>Todos os processos de baixa solicitados pelo Contratante</w:t>
      </w:r>
      <w:proofErr w:type="gramStart"/>
      <w:r w:rsidRPr="0014158F">
        <w:rPr>
          <w:rFonts w:asciiTheme="minorHAnsi" w:hAnsiTheme="minorHAnsi"/>
          <w:sz w:val="20"/>
          <w:szCs w:val="20"/>
        </w:rPr>
        <w:t>, seguiram</w:t>
      </w:r>
      <w:proofErr w:type="gramEnd"/>
      <w:r w:rsidRPr="0014158F">
        <w:rPr>
          <w:rFonts w:asciiTheme="minorHAnsi" w:hAnsiTheme="minorHAnsi"/>
          <w:sz w:val="20"/>
          <w:szCs w:val="20"/>
        </w:rPr>
        <w:t xml:space="preserve">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433397" w:rsidRPr="0014158F" w:rsidTr="00EA3273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Baixa pelo </w:t>
            </w:r>
            <w:proofErr w:type="spell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Contrante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, deliberados pelo Setor (01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4158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3397" w:rsidRPr="0014158F" w:rsidTr="00EA3273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433397" w:rsidRPr="0014158F" w:rsidTr="00EA327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252534/2015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820640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23/05/2015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CLAUDIA RUZZARIN VERONESE</w:t>
            </w:r>
          </w:p>
        </w:tc>
      </w:tr>
    </w:tbl>
    <w:p w:rsidR="00433397" w:rsidRPr="0014158F" w:rsidRDefault="00433397" w:rsidP="00433397">
      <w:pPr>
        <w:spacing w:before="240" w:line="360" w:lineRule="auto"/>
        <w:rPr>
          <w:rFonts w:asciiTheme="minorHAnsi" w:hAnsiTheme="minorHAnsi"/>
          <w:b/>
          <w:sz w:val="20"/>
          <w:szCs w:val="20"/>
        </w:rPr>
      </w:pPr>
    </w:p>
    <w:p w:rsidR="00433397" w:rsidRPr="0014158F" w:rsidRDefault="00433397" w:rsidP="00433397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14158F">
        <w:rPr>
          <w:rFonts w:asciiTheme="minorHAnsi" w:hAnsiTheme="minorHAnsi"/>
          <w:b/>
          <w:sz w:val="20"/>
          <w:szCs w:val="20"/>
          <w:u w:val="single"/>
        </w:rPr>
        <w:t>3.</w:t>
      </w:r>
      <w:r w:rsidRPr="0014158F">
        <w:rPr>
          <w:rFonts w:asciiTheme="minorHAnsi" w:hAnsiTheme="minorHAnsi"/>
          <w:b/>
          <w:sz w:val="20"/>
          <w:szCs w:val="20"/>
        </w:rPr>
        <w:t xml:space="preserve">  </w:t>
      </w:r>
      <w:r w:rsidRPr="0014158F">
        <w:rPr>
          <w:rFonts w:asciiTheme="minorHAnsi" w:hAnsiTheme="minorHAnsi"/>
          <w:b/>
          <w:sz w:val="20"/>
          <w:szCs w:val="20"/>
          <w:u w:val="single"/>
        </w:rPr>
        <w:t xml:space="preserve">Processos de Registro de RRT Extemporâneo (31) </w:t>
      </w:r>
    </w:p>
    <w:p w:rsidR="00433397" w:rsidRPr="0014158F" w:rsidRDefault="00433397" w:rsidP="00433397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14158F">
        <w:rPr>
          <w:rFonts w:asciiTheme="minorHAnsi" w:hAnsiTheme="minorHAnsi"/>
          <w:sz w:val="20"/>
          <w:szCs w:val="20"/>
        </w:rPr>
        <w:t xml:space="preserve">Para deliberação destes processos protocolados no SICCAU pelo Arquiteto e Urbanista interessado, foram seguidos os ritos da </w:t>
      </w:r>
      <w:proofErr w:type="spellStart"/>
      <w:r w:rsidRPr="0014158F">
        <w:rPr>
          <w:rFonts w:asciiTheme="minorHAnsi" w:hAnsiTheme="minorHAnsi"/>
          <w:sz w:val="20"/>
          <w:szCs w:val="20"/>
        </w:rPr>
        <w:t>Reslução</w:t>
      </w:r>
      <w:proofErr w:type="spellEnd"/>
      <w:r w:rsidRPr="0014158F">
        <w:rPr>
          <w:rFonts w:asciiTheme="minorHAnsi" w:hAnsiTheme="minorHAnsi"/>
          <w:sz w:val="20"/>
          <w:szCs w:val="20"/>
        </w:rPr>
        <w:t xml:space="preserve"> CAU/BR nº 91, de 09 de outubro de 2014, tendo sido analisados os documentos comprobatórios da realização dos serviços registrados nos </w:t>
      </w:r>
      <w:proofErr w:type="spellStart"/>
      <w:r w:rsidRPr="0014158F">
        <w:rPr>
          <w:rFonts w:asciiTheme="minorHAnsi" w:hAnsiTheme="minorHAnsi"/>
          <w:sz w:val="20"/>
          <w:szCs w:val="20"/>
        </w:rPr>
        <w:t>RRTs</w:t>
      </w:r>
      <w:proofErr w:type="spellEnd"/>
      <w:r w:rsidRPr="0014158F">
        <w:rPr>
          <w:rFonts w:asciiTheme="minorHAnsi" w:hAnsiTheme="minorHAnsi"/>
          <w:sz w:val="20"/>
          <w:szCs w:val="20"/>
        </w:rPr>
        <w:t>, tais como: Contratos, Atestados ou outro documento de teor equivalente, assinados pelo contratante do serviço.</w:t>
      </w:r>
    </w:p>
    <w:tbl>
      <w:tblPr>
        <w:tblW w:w="92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560"/>
        <w:gridCol w:w="1701"/>
        <w:gridCol w:w="1451"/>
        <w:gridCol w:w="3969"/>
      </w:tblGrid>
      <w:tr w:rsidR="00433397" w:rsidRPr="0014158F" w:rsidTr="00EA3273">
        <w:trPr>
          <w:trHeight w:val="300"/>
        </w:trPr>
        <w:tc>
          <w:tcPr>
            <w:tcW w:w="9253" w:type="dxa"/>
            <w:gridSpan w:val="5"/>
            <w:shd w:val="clear" w:color="auto" w:fill="auto"/>
            <w:noWrap/>
            <w:vAlign w:val="bottom"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Processos de RRT Extemporâneo, deliberados pelo Setor (31</w:t>
            </w:r>
            <w:proofErr w:type="gram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33397" w:rsidRPr="0014158F" w:rsidRDefault="00433397" w:rsidP="00EA3273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433397" w:rsidRPr="0014158F" w:rsidTr="00EA3273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252359/2015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3461168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LEOCADIO MIRANDA KUREKI</w:t>
            </w:r>
          </w:p>
        </w:tc>
      </w:tr>
      <w:tr w:rsidR="00433397" w:rsidRPr="0014158F" w:rsidTr="00EA3273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tabs>
                <w:tab w:val="center" w:pos="216"/>
              </w:tabs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251439/2015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3451404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LEOCADIO MIRANDA KUREKI</w:t>
            </w:r>
          </w:p>
        </w:tc>
      </w:tr>
      <w:tr w:rsidR="00433397" w:rsidRPr="0014158F" w:rsidTr="00EA3273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188097/2015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2786685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JOSE CARLOS PEREIRA DA ROSA</w:t>
            </w:r>
          </w:p>
        </w:tc>
      </w:tr>
      <w:tr w:rsidR="00433397" w:rsidRPr="0014158F" w:rsidTr="00EA3273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251205/2015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3448770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06/05/2015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MARCO AURELIO ACOSTA BISOGNIN</w:t>
            </w:r>
          </w:p>
        </w:tc>
      </w:tr>
      <w:tr w:rsidR="00433397" w:rsidRPr="0014158F" w:rsidTr="00EA3273">
        <w:trPr>
          <w:trHeight w:val="233"/>
        </w:trPr>
        <w:tc>
          <w:tcPr>
            <w:tcW w:w="572" w:type="dxa"/>
            <w:shd w:val="clear" w:color="auto" w:fill="auto"/>
            <w:noWrap/>
            <w:hideMark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250273/2015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3437159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11/05/2015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JUAREZ PEREIRA FERNANDES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254366/2015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3483958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11/05/2015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VINICIUS DE TOMASI RIBEIRO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242020/2015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3355429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GUILHERME ARTUR KOCH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255341/2015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3494935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CRISTIAN GUILHERME MOZ</w:t>
            </w:r>
          </w:p>
        </w:tc>
      </w:tr>
      <w:tr w:rsidR="00433397" w:rsidRPr="0014158F" w:rsidTr="00EA3273">
        <w:trPr>
          <w:trHeight w:val="370"/>
        </w:trPr>
        <w:tc>
          <w:tcPr>
            <w:tcW w:w="572" w:type="dxa"/>
            <w:shd w:val="clear" w:color="auto" w:fill="auto"/>
            <w:noWrap/>
            <w:hideMark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255369/2015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3495139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13/05/2015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CRISTIAN GUILHERME MOZ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253516/2015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3474500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THAIS DA SILVEIRA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256155/2015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3502348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14/05/2015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JULIANO SANTOS GARCIA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250946/2015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3444857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250962/2015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3445022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250968/2015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3445071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CESAR AUGUSTO MENDES CARDOSO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256156/2015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3502359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JOSÉ DE ALENCAR TODENTE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257175/2015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3511709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20/05/2015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JULIO CESAR BOTTI CARELLI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259015/2015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3526759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20/05/2015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BRUNA WILTGEN CALDAS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259637/2015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3532170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22/05/2015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Daniel Rodighero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259650/2015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3532323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VANESSA GEHLEN LERRER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259652/2015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3532356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VANESSA GEHLEN LERRER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257803/2015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3517925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Fabiana Kieling da Costa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259574/2015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3531455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ISABELA MÜLLER COIMBRA GUIMARÃES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253661/2015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3475488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SABRINA FRANCIELI BRAUNER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192146/2015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2839467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MARCIA RABASSA HAX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257768/2015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3517360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MARCIA RABASSA HAX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251864/2015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3456072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27/05/2015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FERNANDO BITTENCOURT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262966/2015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3560993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SUSETE SOUZA NASCIMENTO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262995/2015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3561176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29/05/2015</w:t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sz w:val="20"/>
                <w:szCs w:val="20"/>
              </w:rPr>
              <w:t>JOANA PRUNES DA ROCHA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182201/2014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2505836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25/09/2014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 xml:space="preserve">Miguel Abrhão Pugen 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180315/2014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2640189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18/09/2014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 xml:space="preserve">Rosely Hachmann </w:t>
            </w:r>
          </w:p>
        </w:tc>
      </w:tr>
      <w:tr w:rsidR="00433397" w:rsidRPr="0014158F" w:rsidTr="00EA327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433397" w:rsidRPr="0014158F" w:rsidRDefault="00433397" w:rsidP="00EA3273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158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165129/2014</w:t>
            </w:r>
          </w:p>
        </w:tc>
        <w:tc>
          <w:tcPr>
            <w:tcW w:w="170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2514287</w:t>
            </w:r>
          </w:p>
        </w:tc>
        <w:tc>
          <w:tcPr>
            <w:tcW w:w="1451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sz w:val="20"/>
                <w:szCs w:val="20"/>
              </w:rPr>
            </w:pPr>
            <w:r w:rsidRPr="0014158F">
              <w:rPr>
                <w:rFonts w:asciiTheme="minorHAnsi" w:hAnsiTheme="minorHAnsi"/>
                <w:sz w:val="20"/>
                <w:szCs w:val="20"/>
              </w:rPr>
              <w:t>07/08/2014</w:t>
            </w:r>
            <w:r w:rsidRPr="0014158F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4"/>
            </w:r>
          </w:p>
        </w:tc>
        <w:tc>
          <w:tcPr>
            <w:tcW w:w="3969" w:type="dxa"/>
            <w:shd w:val="clear" w:color="auto" w:fill="auto"/>
            <w:noWrap/>
          </w:tcPr>
          <w:p w:rsidR="00433397" w:rsidRPr="0014158F" w:rsidRDefault="00433397" w:rsidP="00EA3273">
            <w:pPr>
              <w:rPr>
                <w:rFonts w:asciiTheme="minorHAnsi" w:hAnsiTheme="minorHAnsi"/>
                <w:caps/>
                <w:sz w:val="20"/>
                <w:szCs w:val="20"/>
              </w:rPr>
            </w:pPr>
            <w:r w:rsidRPr="0014158F">
              <w:rPr>
                <w:rFonts w:asciiTheme="minorHAnsi" w:hAnsiTheme="minorHAnsi"/>
                <w:caps/>
                <w:sz w:val="20"/>
                <w:szCs w:val="20"/>
              </w:rPr>
              <w:t>Tainá Pigozzo</w:t>
            </w:r>
          </w:p>
        </w:tc>
      </w:tr>
    </w:tbl>
    <w:p w:rsidR="00433397" w:rsidRPr="0014158F" w:rsidRDefault="00433397" w:rsidP="00433397">
      <w:pPr>
        <w:spacing w:line="360" w:lineRule="auto"/>
        <w:contextualSpacing/>
        <w:jc w:val="both"/>
        <w:rPr>
          <w:rFonts w:asciiTheme="minorHAnsi" w:hAnsiTheme="minorHAnsi"/>
          <w:sz w:val="20"/>
          <w:szCs w:val="20"/>
        </w:rPr>
      </w:pPr>
    </w:p>
    <w:p w:rsidR="003E4A71" w:rsidRDefault="003E4A71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035E9" w:rsidRPr="003035E9" w:rsidRDefault="003035E9" w:rsidP="00CB6D4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1773316689"/>
          <w:placeholder>
            <w:docPart w:val="DefaultPlaceholder_1082065158"/>
          </w:placeholder>
          <w:text/>
        </w:sdtPr>
        <w:sdtEndPr/>
        <w:sdtContent>
          <w:r w:rsidR="003053A7">
            <w:rPr>
              <w:rFonts w:asciiTheme="minorHAnsi" w:hAnsiTheme="minorHAnsi" w:cs="Arial"/>
            </w:rPr>
            <w:t>1</w:t>
          </w:r>
          <w:r w:rsidR="005E5F4F">
            <w:rPr>
              <w:rFonts w:asciiTheme="minorHAnsi" w:hAnsiTheme="minorHAnsi" w:cs="Arial"/>
            </w:rPr>
            <w:t>5</w:t>
          </w:r>
          <w:r>
            <w:rPr>
              <w:rFonts w:asciiTheme="minorHAnsi" w:hAnsiTheme="minorHAnsi" w:cs="Arial"/>
            </w:rPr>
            <w:t xml:space="preserve"> votos a favor</w:t>
          </w:r>
          <w:r w:rsidR="002D24B6">
            <w:rPr>
              <w:rFonts w:asciiTheme="minorHAnsi" w:hAnsiTheme="minorHAnsi" w:cs="Arial"/>
            </w:rPr>
            <w:t xml:space="preserve"> e</w:t>
          </w:r>
          <w:r w:rsidR="00FF13AD">
            <w:rPr>
              <w:rFonts w:asciiTheme="minorHAnsi" w:hAnsiTheme="minorHAnsi" w:cs="Arial"/>
            </w:rPr>
            <w:t xml:space="preserve"> </w:t>
          </w:r>
          <w:r w:rsidR="004F5BBA">
            <w:rPr>
              <w:rFonts w:asciiTheme="minorHAnsi" w:hAnsiTheme="minorHAnsi" w:cs="Arial"/>
            </w:rPr>
            <w:t>0</w:t>
          </w:r>
          <w:r w:rsidR="003053A7">
            <w:rPr>
              <w:rFonts w:asciiTheme="minorHAnsi" w:hAnsiTheme="minorHAnsi" w:cs="Arial"/>
            </w:rPr>
            <w:t>3</w:t>
          </w:r>
          <w:r w:rsidR="00FF13AD">
            <w:rPr>
              <w:rFonts w:asciiTheme="minorHAnsi" w:hAnsiTheme="minorHAnsi" w:cs="Arial"/>
            </w:rPr>
            <w:t xml:space="preserve"> </w:t>
          </w:r>
          <w:r>
            <w:rPr>
              <w:rFonts w:asciiTheme="minorHAnsi" w:hAnsiTheme="minorHAnsi" w:cs="Arial"/>
            </w:rPr>
            <w:t>ausência</w:t>
          </w:r>
          <w:r w:rsidR="005E5F4F">
            <w:rPr>
              <w:rFonts w:asciiTheme="minorHAnsi" w:hAnsiTheme="minorHAnsi" w:cs="Arial"/>
            </w:rPr>
            <w:t>s</w:t>
          </w:r>
        </w:sdtContent>
      </w:sdt>
      <w:r>
        <w:rPr>
          <w:rFonts w:asciiTheme="minorHAnsi" w:hAnsiTheme="minorHAnsi" w:cs="Arial"/>
        </w:rPr>
        <w:t>, conforme lista de votação em anexo.</w:t>
      </w:r>
    </w:p>
    <w:p w:rsidR="002B5D0E" w:rsidRDefault="003035E9" w:rsidP="003035E9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Esta deliberação entra em vigor nesta data. 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F13AD" w:rsidRPr="00EB1C42" w:rsidRDefault="00FF13AD" w:rsidP="00FF13A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407928929"/>
          <w:lock w:val="sdtContentLocked"/>
          <w:placeholder>
            <w:docPart w:val="ADB7ECBD90CA4C5F82618DFEBAB7ED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6069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  <w:bookmarkStart w:id="0" w:name="_GoBack"/>
      <w:bookmarkEnd w:id="0"/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99" w:rsidRDefault="00200399">
      <w:r>
        <w:separator/>
      </w:r>
    </w:p>
  </w:endnote>
  <w:endnote w:type="continuationSeparator" w:id="0">
    <w:p w:rsidR="00200399" w:rsidRDefault="002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99" w:rsidRDefault="00200399">
      <w:r>
        <w:separator/>
      </w:r>
    </w:p>
  </w:footnote>
  <w:footnote w:type="continuationSeparator" w:id="0">
    <w:p w:rsidR="00200399" w:rsidRDefault="00200399">
      <w:r>
        <w:continuationSeparator/>
      </w:r>
    </w:p>
  </w:footnote>
  <w:footnote w:id="1">
    <w:p w:rsidR="00433397" w:rsidRDefault="00433397" w:rsidP="00433397">
      <w:pPr>
        <w:spacing w:before="240" w:line="360" w:lineRule="auto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 xml:space="preserve">Refere-se a processo arquivado </w:t>
      </w:r>
      <w:r>
        <w:rPr>
          <w:sz w:val="16"/>
          <w:szCs w:val="16"/>
        </w:rPr>
        <w:t xml:space="preserve">anteriormente </w:t>
      </w:r>
      <w:r w:rsidRPr="00B455A7">
        <w:rPr>
          <w:sz w:val="16"/>
          <w:szCs w:val="16"/>
        </w:rPr>
        <w:t>sem homologação da plenária.</w:t>
      </w:r>
    </w:p>
  </w:footnote>
  <w:footnote w:id="2">
    <w:p w:rsidR="00433397" w:rsidRDefault="00433397" w:rsidP="00433397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  <w:footnote w:id="3">
    <w:p w:rsidR="00433397" w:rsidRDefault="00433397" w:rsidP="00433397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  <w:footnote w:id="4">
    <w:p w:rsidR="00433397" w:rsidRDefault="00433397" w:rsidP="00433397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B455A7">
        <w:rPr>
          <w:sz w:val="16"/>
          <w:szCs w:val="16"/>
        </w:rPr>
        <w:t>Refere-se a processo arquivado</w:t>
      </w:r>
      <w:r>
        <w:rPr>
          <w:sz w:val="16"/>
          <w:szCs w:val="16"/>
        </w:rPr>
        <w:t xml:space="preserve"> anteriormente </w:t>
      </w:r>
      <w:r w:rsidRPr="00B455A7">
        <w:rPr>
          <w:sz w:val="16"/>
          <w:szCs w:val="16"/>
        </w:rPr>
        <w:t>sem homologação da plenária.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3CFD5DF" wp14:editId="574C83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64A8D7" wp14:editId="09AE18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7226A91" wp14:editId="1E5EF3F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A1567"/>
    <w:rsid w:val="000A5CBB"/>
    <w:rsid w:val="000F27B3"/>
    <w:rsid w:val="00102876"/>
    <w:rsid w:val="001203A3"/>
    <w:rsid w:val="00123FA0"/>
    <w:rsid w:val="00160CD8"/>
    <w:rsid w:val="00191D73"/>
    <w:rsid w:val="00195771"/>
    <w:rsid w:val="001A0E3B"/>
    <w:rsid w:val="00200399"/>
    <w:rsid w:val="00200471"/>
    <w:rsid w:val="00213076"/>
    <w:rsid w:val="002430E6"/>
    <w:rsid w:val="00261F8B"/>
    <w:rsid w:val="0028641A"/>
    <w:rsid w:val="00290404"/>
    <w:rsid w:val="002B3B78"/>
    <w:rsid w:val="002B5D0E"/>
    <w:rsid w:val="002D24B6"/>
    <w:rsid w:val="003035E9"/>
    <w:rsid w:val="00304F5E"/>
    <w:rsid w:val="003053A7"/>
    <w:rsid w:val="003200F7"/>
    <w:rsid w:val="003242AC"/>
    <w:rsid w:val="00364BB2"/>
    <w:rsid w:val="00394308"/>
    <w:rsid w:val="003A24EC"/>
    <w:rsid w:val="003D0391"/>
    <w:rsid w:val="003E4A71"/>
    <w:rsid w:val="003F2115"/>
    <w:rsid w:val="00400B61"/>
    <w:rsid w:val="00433397"/>
    <w:rsid w:val="0044357C"/>
    <w:rsid w:val="00462966"/>
    <w:rsid w:val="00486069"/>
    <w:rsid w:val="00487ED3"/>
    <w:rsid w:val="004928F9"/>
    <w:rsid w:val="00495AEA"/>
    <w:rsid w:val="004F2935"/>
    <w:rsid w:val="004F5BBA"/>
    <w:rsid w:val="00520B60"/>
    <w:rsid w:val="00544AA0"/>
    <w:rsid w:val="00567183"/>
    <w:rsid w:val="00577A65"/>
    <w:rsid w:val="005950FA"/>
    <w:rsid w:val="00597929"/>
    <w:rsid w:val="005C3039"/>
    <w:rsid w:val="005E5F4F"/>
    <w:rsid w:val="005F1A23"/>
    <w:rsid w:val="00615BE5"/>
    <w:rsid w:val="00624F0C"/>
    <w:rsid w:val="006534CE"/>
    <w:rsid w:val="00693D69"/>
    <w:rsid w:val="006D2D7A"/>
    <w:rsid w:val="006E5771"/>
    <w:rsid w:val="007118C3"/>
    <w:rsid w:val="007548B9"/>
    <w:rsid w:val="00761C45"/>
    <w:rsid w:val="007A4EBC"/>
    <w:rsid w:val="007B6A10"/>
    <w:rsid w:val="007B6AA7"/>
    <w:rsid w:val="007D62F6"/>
    <w:rsid w:val="007E0248"/>
    <w:rsid w:val="007E4359"/>
    <w:rsid w:val="007E6FF7"/>
    <w:rsid w:val="008060E4"/>
    <w:rsid w:val="008417BE"/>
    <w:rsid w:val="008B0962"/>
    <w:rsid w:val="008D59E7"/>
    <w:rsid w:val="00910B43"/>
    <w:rsid w:val="00932750"/>
    <w:rsid w:val="00985113"/>
    <w:rsid w:val="009B1AF7"/>
    <w:rsid w:val="00A271D4"/>
    <w:rsid w:val="00A67347"/>
    <w:rsid w:val="00AB7ACF"/>
    <w:rsid w:val="00AC4056"/>
    <w:rsid w:val="00B2779C"/>
    <w:rsid w:val="00B64E2A"/>
    <w:rsid w:val="00BD6F50"/>
    <w:rsid w:val="00BE3D36"/>
    <w:rsid w:val="00C041CC"/>
    <w:rsid w:val="00C5025D"/>
    <w:rsid w:val="00C55B31"/>
    <w:rsid w:val="00C65B7D"/>
    <w:rsid w:val="00CA34E3"/>
    <w:rsid w:val="00CA619C"/>
    <w:rsid w:val="00CB6802"/>
    <w:rsid w:val="00CB6D4B"/>
    <w:rsid w:val="00CD392E"/>
    <w:rsid w:val="00CE64BC"/>
    <w:rsid w:val="00CF65E4"/>
    <w:rsid w:val="00D504C9"/>
    <w:rsid w:val="00D62696"/>
    <w:rsid w:val="00D9729D"/>
    <w:rsid w:val="00DB3607"/>
    <w:rsid w:val="00DE10C3"/>
    <w:rsid w:val="00DE73DA"/>
    <w:rsid w:val="00DF016D"/>
    <w:rsid w:val="00E350F9"/>
    <w:rsid w:val="00E47684"/>
    <w:rsid w:val="00E94146"/>
    <w:rsid w:val="00E95439"/>
    <w:rsid w:val="00EA4891"/>
    <w:rsid w:val="00ED4793"/>
    <w:rsid w:val="00ED6B40"/>
    <w:rsid w:val="00EE54EF"/>
    <w:rsid w:val="00EF5C8A"/>
    <w:rsid w:val="00F22C1C"/>
    <w:rsid w:val="00F82CF4"/>
    <w:rsid w:val="00FD4467"/>
    <w:rsid w:val="00FE4C37"/>
    <w:rsid w:val="00FF13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3397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3397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333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3397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3397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3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82AA2-1091-4DEE-A9A6-1D2C7A0702E5}"/>
      </w:docPartPr>
      <w:docPartBody>
        <w:p w:rsidR="00EA58C5" w:rsidRDefault="00E65FD2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EF8A398E284ACC815B6332EBED6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C513-746E-427A-80D3-BBD8CB3BC524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DB7ECBD90CA4C5F82618DFEBAB7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0E43A-94F7-4AE2-81F5-D1BFEA7A9989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C335072B9FEB483F94BE794951BBE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1B435-B85C-469E-8DCE-DAB0DE5E45E6}"/>
      </w:docPartPr>
      <w:docPartBody>
        <w:p w:rsidR="00D50CAF" w:rsidRDefault="00556ACC" w:rsidP="00556ACC">
          <w:pPr>
            <w:pStyle w:val="C335072B9FEB483F94BE794951BBE153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16C548A86342779AD9B99BB5455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6FC08-79CF-4546-A76D-DE9EEFE4418B}"/>
      </w:docPartPr>
      <w:docPartBody>
        <w:p w:rsidR="00D50CAF" w:rsidRDefault="00556ACC" w:rsidP="00556ACC">
          <w:pPr>
            <w:pStyle w:val="FB16C548A86342779AD9B99BB5455A41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6D3C3D8867034F85AEE08358426A7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42FA7-612C-4AC3-9B36-332C08367E2A}"/>
      </w:docPartPr>
      <w:docPartBody>
        <w:p w:rsidR="00D50CAF" w:rsidRDefault="00556ACC" w:rsidP="00556ACC">
          <w:pPr>
            <w:pStyle w:val="6D3C3D8867034F85AEE08358426A7C6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049A5EA0A948EFA84524EF56006D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224FF-3AA0-474D-80B2-7F82912C8B59}"/>
      </w:docPartPr>
      <w:docPartBody>
        <w:p w:rsidR="00D50CAF" w:rsidRDefault="00556ACC" w:rsidP="00556ACC">
          <w:pPr>
            <w:pStyle w:val="A6049A5EA0A948EFA84524EF56006D31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2"/>
    <w:rsid w:val="00113B80"/>
    <w:rsid w:val="001E6712"/>
    <w:rsid w:val="0046365E"/>
    <w:rsid w:val="004C1D54"/>
    <w:rsid w:val="00556ACC"/>
    <w:rsid w:val="005C2FF4"/>
    <w:rsid w:val="005D448D"/>
    <w:rsid w:val="007726F5"/>
    <w:rsid w:val="008F7969"/>
    <w:rsid w:val="009E3ED0"/>
    <w:rsid w:val="00A72BAB"/>
    <w:rsid w:val="00C40152"/>
    <w:rsid w:val="00D50CAF"/>
    <w:rsid w:val="00E65FD2"/>
    <w:rsid w:val="00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56ACC"/>
    <w:rPr>
      <w:color w:val="808080"/>
    </w:rPr>
  </w:style>
  <w:style w:type="paragraph" w:customStyle="1" w:styleId="C335072B9FEB483F94BE794951BBE153">
    <w:name w:val="C335072B9FEB483F94BE794951BBE153"/>
    <w:rsid w:val="00556ACC"/>
  </w:style>
  <w:style w:type="paragraph" w:customStyle="1" w:styleId="FB16C548A86342779AD9B99BB5455A41">
    <w:name w:val="FB16C548A86342779AD9B99BB5455A41"/>
    <w:rsid w:val="00556ACC"/>
  </w:style>
  <w:style w:type="paragraph" w:customStyle="1" w:styleId="6D3C3D8867034F85AEE08358426A7C64">
    <w:name w:val="6D3C3D8867034F85AEE08358426A7C64"/>
    <w:rsid w:val="00556ACC"/>
  </w:style>
  <w:style w:type="paragraph" w:customStyle="1" w:styleId="A6049A5EA0A948EFA84524EF56006D31">
    <w:name w:val="A6049A5EA0A948EFA84524EF56006D31"/>
    <w:rsid w:val="00556A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56ACC"/>
    <w:rPr>
      <w:color w:val="808080"/>
    </w:rPr>
  </w:style>
  <w:style w:type="paragraph" w:customStyle="1" w:styleId="C335072B9FEB483F94BE794951BBE153">
    <w:name w:val="C335072B9FEB483F94BE794951BBE153"/>
    <w:rsid w:val="00556ACC"/>
  </w:style>
  <w:style w:type="paragraph" w:customStyle="1" w:styleId="FB16C548A86342779AD9B99BB5455A41">
    <w:name w:val="FB16C548A86342779AD9B99BB5455A41"/>
    <w:rsid w:val="00556ACC"/>
  </w:style>
  <w:style w:type="paragraph" w:customStyle="1" w:styleId="6D3C3D8867034F85AEE08358426A7C64">
    <w:name w:val="6D3C3D8867034F85AEE08358426A7C64"/>
    <w:rsid w:val="00556ACC"/>
  </w:style>
  <w:style w:type="paragraph" w:customStyle="1" w:styleId="A6049A5EA0A948EFA84524EF56006D31">
    <w:name w:val="A6049A5EA0A948EFA84524EF56006D31"/>
    <w:rsid w:val="00556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41</cp:revision>
  <cp:lastPrinted>2015-07-09T12:45:00Z</cp:lastPrinted>
  <dcterms:created xsi:type="dcterms:W3CDTF">2014-03-24T16:38:00Z</dcterms:created>
  <dcterms:modified xsi:type="dcterms:W3CDTF">2015-07-09T12:45:00Z</dcterms:modified>
</cp:coreProperties>
</file>