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C664D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060065217"/>
                <w:placeholder>
                  <w:docPart w:val="DefaultPlaceholder_1082065158"/>
                </w:placeholder>
                <w:text/>
              </w:sdtPr>
              <w:sdtEndPr/>
              <w:sdtContent>
                <w:r w:rsidR="00C664D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330</w:t>
                </w:r>
              </w:sdtContent>
            </w:sdt>
            <w:r w:rsidR="00BF26B9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958797481"/>
                <w:lock w:val="sdtContentLocked"/>
                <w:placeholder>
                  <w:docPart w:val="C612A15A441E4A129F0E72DF328B9A7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0B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C664D2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Aprovou o Balancete do mês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omentários"/>
                <w:tag w:val=""/>
                <w:id w:val="2054487880"/>
                <w:placeholder>
                  <w:docPart w:val="F48BC958038540A592B13D750E8D2755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C664D2">
                  <w:rPr>
                    <w:rFonts w:asciiTheme="minorHAnsi" w:hAnsiTheme="minorHAnsi" w:cs="Arial"/>
                    <w:sz w:val="22"/>
                    <w:szCs w:val="22"/>
                  </w:rPr>
                  <w:t>março</w:t>
                </w:r>
              </w:sdtContent>
            </w:sdt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ategoria"/>
                <w:tag w:val=""/>
                <w:id w:val="1226102806"/>
                <w:placeholder>
                  <w:docPart w:val="8AFE32F92AD14E2B8680ADD5267B408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sz w:val="22"/>
                    <w:szCs w:val="22"/>
                  </w:rPr>
                  <w:t>2015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B914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B914F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efaultPlaceholder_1082065159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 w:rsidR="00580B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297F8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0B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Pela aprovação do</w:t>
      </w:r>
      <w:r>
        <w:rPr>
          <w:rFonts w:asciiTheme="minorHAnsi" w:hAnsiTheme="minorHAnsi" w:cs="Arial"/>
        </w:rPr>
        <w:t xml:space="preserve"> Balancete</w:t>
      </w:r>
      <w:r w:rsidRPr="006821F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do mês </w:t>
      </w:r>
      <w:r w:rsidRPr="006821F8">
        <w:rPr>
          <w:rFonts w:asciiTheme="minorHAnsi" w:hAnsiTheme="minorHAnsi" w:cs="Arial"/>
        </w:rPr>
        <w:t xml:space="preserve">de </w:t>
      </w:r>
      <w:sdt>
        <w:sdtPr>
          <w:rPr>
            <w:rFonts w:asciiTheme="minorHAnsi" w:hAnsiTheme="minorHAnsi" w:cs="Arial"/>
          </w:rPr>
          <w:alias w:val="Comentários"/>
          <w:tag w:val=""/>
          <w:id w:val="460927954"/>
          <w:lock w:val="sdtContentLocked"/>
          <w:placeholder>
            <w:docPart w:val="D5C93D2EF70844D18CFBF64AAF480F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C664D2">
            <w:rPr>
              <w:rFonts w:asciiTheme="minorHAnsi" w:hAnsiTheme="minorHAnsi" w:cs="Arial"/>
            </w:rPr>
            <w:t>março</w:t>
          </w:r>
        </w:sdtContent>
      </w:sdt>
      <w:r>
        <w:rPr>
          <w:rFonts w:asciiTheme="minorHAnsi" w:hAnsiTheme="minorHAnsi" w:cs="Arial"/>
        </w:rPr>
        <w:t xml:space="preserve"> </w:t>
      </w:r>
      <w:r w:rsidRPr="006821F8">
        <w:rPr>
          <w:rFonts w:asciiTheme="minorHAnsi" w:hAnsiTheme="minorHAnsi" w:cs="Arial"/>
        </w:rPr>
        <w:t xml:space="preserve">do ano de </w:t>
      </w:r>
      <w:sdt>
        <w:sdtPr>
          <w:rPr>
            <w:rFonts w:asciiTheme="minorHAnsi" w:hAnsiTheme="minorHAnsi" w:cs="Arial"/>
          </w:rPr>
          <w:alias w:val="Categoria"/>
          <w:tag w:val=""/>
          <w:id w:val="-650292005"/>
          <w:lock w:val="sdtContentLocked"/>
          <w:placeholder>
            <w:docPart w:val="23B649B0DD474CDC90E99F7783D7EA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D103B">
            <w:rPr>
              <w:rFonts w:asciiTheme="minorHAnsi" w:hAnsiTheme="minorHAnsi" w:cs="Arial"/>
            </w:rPr>
            <w:t>2015</w:t>
          </w:r>
        </w:sdtContent>
      </w:sdt>
      <w:r>
        <w:rPr>
          <w:rFonts w:asciiTheme="minorHAnsi" w:hAnsiTheme="minorHAnsi" w:cs="Arial"/>
        </w:rPr>
        <w:t>, apresentado</w:t>
      </w:r>
      <w:r w:rsidRPr="006821F8">
        <w:rPr>
          <w:rFonts w:asciiTheme="minorHAnsi" w:hAnsiTheme="minorHAnsi" w:cs="Arial"/>
        </w:rPr>
        <w:t xml:space="preserve"> pela assessoria contábil.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C664D2">
            <w:rPr>
              <w:rFonts w:asciiTheme="minorHAnsi" w:hAnsiTheme="minorHAnsi" w:cs="Arial"/>
            </w:rPr>
            <w:t>18</w:t>
          </w:r>
          <w:r>
            <w:rPr>
              <w:rFonts w:asciiTheme="minorHAnsi" w:hAnsiTheme="minorHAnsi" w:cs="Arial"/>
            </w:rPr>
            <w:t xml:space="preserve"> </w:t>
          </w:r>
          <w:r w:rsidR="00C664D2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0B24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13" w:rsidRDefault="001A1C13">
      <w:r>
        <w:separator/>
      </w:r>
    </w:p>
  </w:endnote>
  <w:endnote w:type="continuationSeparator" w:id="0">
    <w:p w:rsidR="001A1C13" w:rsidRDefault="001A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13" w:rsidRDefault="001A1C13">
      <w:r>
        <w:separator/>
      </w:r>
    </w:p>
  </w:footnote>
  <w:footnote w:type="continuationSeparator" w:id="0">
    <w:p w:rsidR="001A1C13" w:rsidRDefault="001A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E5C8C9" wp14:editId="2A547CD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4547CE" wp14:editId="2AE0503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A718E5D" wp14:editId="716F7DD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C5D10"/>
    <w:rsid w:val="000D103B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1A1C13"/>
    <w:rsid w:val="002430E6"/>
    <w:rsid w:val="00273476"/>
    <w:rsid w:val="00290404"/>
    <w:rsid w:val="00297F8B"/>
    <w:rsid w:val="002A2B5C"/>
    <w:rsid w:val="002B3B78"/>
    <w:rsid w:val="002B5D0E"/>
    <w:rsid w:val="002D654F"/>
    <w:rsid w:val="002E68C6"/>
    <w:rsid w:val="003200F7"/>
    <w:rsid w:val="003242AC"/>
    <w:rsid w:val="00330DF7"/>
    <w:rsid w:val="00364BB2"/>
    <w:rsid w:val="003703F9"/>
    <w:rsid w:val="003A24EC"/>
    <w:rsid w:val="003A311D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0B24"/>
    <w:rsid w:val="00583646"/>
    <w:rsid w:val="005950FA"/>
    <w:rsid w:val="00597929"/>
    <w:rsid w:val="005A1DCF"/>
    <w:rsid w:val="005C3039"/>
    <w:rsid w:val="005F1A23"/>
    <w:rsid w:val="00624F0C"/>
    <w:rsid w:val="00660FDC"/>
    <w:rsid w:val="00693D69"/>
    <w:rsid w:val="006B4FE1"/>
    <w:rsid w:val="006D2D7A"/>
    <w:rsid w:val="006E1141"/>
    <w:rsid w:val="006E5771"/>
    <w:rsid w:val="006F5592"/>
    <w:rsid w:val="007118C3"/>
    <w:rsid w:val="00716C9D"/>
    <w:rsid w:val="00761C45"/>
    <w:rsid w:val="007875FD"/>
    <w:rsid w:val="007B6A10"/>
    <w:rsid w:val="007B6AA7"/>
    <w:rsid w:val="007D62F6"/>
    <w:rsid w:val="007E2CD1"/>
    <w:rsid w:val="007E4359"/>
    <w:rsid w:val="008060E4"/>
    <w:rsid w:val="008417BE"/>
    <w:rsid w:val="008A044D"/>
    <w:rsid w:val="008B0962"/>
    <w:rsid w:val="008F5301"/>
    <w:rsid w:val="00932750"/>
    <w:rsid w:val="00985113"/>
    <w:rsid w:val="009B1AF7"/>
    <w:rsid w:val="00A033CC"/>
    <w:rsid w:val="00A271D4"/>
    <w:rsid w:val="00A34AF3"/>
    <w:rsid w:val="00A67347"/>
    <w:rsid w:val="00A85613"/>
    <w:rsid w:val="00AA3738"/>
    <w:rsid w:val="00AB7ACF"/>
    <w:rsid w:val="00AC2116"/>
    <w:rsid w:val="00AC4056"/>
    <w:rsid w:val="00AE473F"/>
    <w:rsid w:val="00B23202"/>
    <w:rsid w:val="00B2779C"/>
    <w:rsid w:val="00B64E2A"/>
    <w:rsid w:val="00B914F3"/>
    <w:rsid w:val="00BB4FC8"/>
    <w:rsid w:val="00BD6F50"/>
    <w:rsid w:val="00BE3D36"/>
    <w:rsid w:val="00BF26B9"/>
    <w:rsid w:val="00C55B31"/>
    <w:rsid w:val="00C658FB"/>
    <w:rsid w:val="00C65B7D"/>
    <w:rsid w:val="00C664D2"/>
    <w:rsid w:val="00C76D74"/>
    <w:rsid w:val="00CA34E3"/>
    <w:rsid w:val="00CA619C"/>
    <w:rsid w:val="00CB6D4B"/>
    <w:rsid w:val="00CC2BFC"/>
    <w:rsid w:val="00CD392E"/>
    <w:rsid w:val="00CF65E4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D4793"/>
    <w:rsid w:val="00ED6B40"/>
    <w:rsid w:val="00EF5C8A"/>
    <w:rsid w:val="00F962E2"/>
    <w:rsid w:val="00FC39D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48BC958038540A592B13D750E8D2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EBAA-665E-42DC-A4E7-5BA6E9A1B980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D5C93D2EF70844D18CFBF64AAF480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AAEF6-53D0-410C-81ED-D329FBF0F7E5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8AFE32F92AD14E2B8680ADD5267B4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FEFE-4C14-47D4-A957-CDCDB31D47C7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  <w:docPart>
      <w:docPartPr>
        <w:name w:val="23B649B0DD474CDC90E99F7783D7E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C3729-F56B-41B2-BDE2-5EA56C53B9ED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  <w:docPart>
      <w:docPartPr>
        <w:name w:val="C612A15A441E4A129F0E72DF328B9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3C2AB-90DF-4113-8ED4-F80DBEF26D30}"/>
      </w:docPartPr>
      <w:docPartBody>
        <w:p w:rsidR="009778C2" w:rsidRDefault="008324C2"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A5EA6-C1B6-45D0-8F85-79A5F642CD8A}"/>
      </w:docPartPr>
      <w:docPartBody>
        <w:p w:rsidR="009778C2" w:rsidRDefault="008324C2"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1017AD"/>
    <w:rsid w:val="0013453D"/>
    <w:rsid w:val="004114F9"/>
    <w:rsid w:val="004260FA"/>
    <w:rsid w:val="004A11AE"/>
    <w:rsid w:val="00715DC9"/>
    <w:rsid w:val="008324C2"/>
    <w:rsid w:val="009778C2"/>
    <w:rsid w:val="00B90031"/>
    <w:rsid w:val="00C55E33"/>
    <w:rsid w:val="00CB2E89"/>
    <w:rsid w:val="00CE71FA"/>
    <w:rsid w:val="00D311E8"/>
    <w:rsid w:val="00D878D0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324C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324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8DC8D-1067-404A-82AE-412C561B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março</dc:description>
  <cp:lastModifiedBy>Usuário</cp:lastModifiedBy>
  <cp:revision>44</cp:revision>
  <cp:lastPrinted>2014-06-03T19:32:00Z</cp:lastPrinted>
  <dcterms:created xsi:type="dcterms:W3CDTF">2014-03-24T16:38:00Z</dcterms:created>
  <dcterms:modified xsi:type="dcterms:W3CDTF">2015-05-15T19:33:00Z</dcterms:modified>
  <cp:category>2015</cp:category>
</cp:coreProperties>
</file>