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36378E" w:rsidRDefault="001C4B0F" w:rsidP="00D0187C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36378E">
        <w:rPr>
          <w:rFonts w:ascii="Arial" w:hAnsi="Arial" w:cs="Arial"/>
          <w:b/>
        </w:rPr>
        <w:t>DELIBERAÇÃO</w:t>
      </w:r>
    </w:p>
    <w:p w:rsidR="001C4B0F" w:rsidRPr="0036378E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529"/>
      </w:tblGrid>
      <w:tr w:rsidR="00F73393" w:rsidRPr="0036378E" w:rsidTr="00D428A4">
        <w:trPr>
          <w:trHeight w:val="170"/>
        </w:trPr>
        <w:tc>
          <w:tcPr>
            <w:tcW w:w="4077" w:type="dxa"/>
            <w:vAlign w:val="center"/>
          </w:tcPr>
          <w:p w:rsidR="00F73393" w:rsidRPr="0036378E" w:rsidRDefault="00F73393" w:rsidP="0073319D">
            <w:pPr>
              <w:spacing w:line="276" w:lineRule="auto"/>
              <w:rPr>
                <w:rFonts w:ascii="Arial" w:hAnsi="Arial" w:cs="Arial"/>
              </w:rPr>
            </w:pPr>
            <w:r w:rsidRPr="0036378E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36378E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36378E">
              <w:rPr>
                <w:rFonts w:ascii="Arial" w:hAnsi="Arial" w:cs="Arial"/>
                <w:b/>
              </w:rPr>
              <w:t xml:space="preserve">PL </w:t>
            </w:r>
            <w:r w:rsidR="00711710" w:rsidRPr="0036378E">
              <w:rPr>
                <w:rFonts w:ascii="Arial" w:hAnsi="Arial" w:cs="Arial"/>
                <w:b/>
              </w:rPr>
              <w:t>–</w:t>
            </w:r>
            <w:r w:rsidR="007909F3" w:rsidRPr="0036378E">
              <w:rPr>
                <w:rFonts w:ascii="Arial" w:hAnsi="Arial" w:cs="Arial"/>
                <w:b/>
              </w:rPr>
              <w:t xml:space="preserve"> 2</w:t>
            </w:r>
            <w:r w:rsidR="0073319D" w:rsidRPr="0036378E">
              <w:rPr>
                <w:rFonts w:ascii="Arial" w:hAnsi="Arial" w:cs="Arial"/>
                <w:b/>
              </w:rPr>
              <w:t>9</w:t>
            </w:r>
            <w:r w:rsidR="00711710" w:rsidRPr="0036378E">
              <w:rPr>
                <w:rFonts w:ascii="Arial" w:hAnsi="Arial" w:cs="Arial"/>
                <w:b/>
              </w:rPr>
              <w:t>/201</w:t>
            </w:r>
            <w:r w:rsidR="00A51BEC" w:rsidRPr="0036378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:rsidR="00F73393" w:rsidRPr="0036378E" w:rsidRDefault="00D44690" w:rsidP="0036378E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36378E">
              <w:rPr>
                <w:rFonts w:ascii="Arial" w:hAnsi="Arial" w:cs="Arial"/>
              </w:rPr>
              <w:t>Assunto:</w:t>
            </w:r>
            <w:r w:rsidR="00DE4C61">
              <w:rPr>
                <w:rFonts w:ascii="Arial" w:hAnsi="Arial" w:cs="Arial"/>
              </w:rPr>
              <w:t xml:space="preserve"> </w:t>
            </w:r>
            <w:r w:rsidR="004872A2" w:rsidRPr="0036378E">
              <w:rPr>
                <w:rFonts w:ascii="Arial" w:hAnsi="Arial" w:cs="Arial"/>
              </w:rPr>
              <w:t>Alterou a coordenação da Comissão de Finanças do CAU/RS</w:t>
            </w:r>
          </w:p>
        </w:tc>
      </w:tr>
      <w:tr w:rsidR="001C4B0F" w:rsidRPr="0036378E" w:rsidTr="00D428A4">
        <w:trPr>
          <w:trHeight w:val="170"/>
        </w:trPr>
        <w:tc>
          <w:tcPr>
            <w:tcW w:w="4077" w:type="dxa"/>
            <w:vAlign w:val="center"/>
          </w:tcPr>
          <w:p w:rsidR="0073319D" w:rsidRPr="0036378E" w:rsidRDefault="004872A2" w:rsidP="00D428A4">
            <w:pPr>
              <w:spacing w:line="276" w:lineRule="auto"/>
              <w:rPr>
                <w:rFonts w:ascii="Arial" w:hAnsi="Arial" w:cs="Arial"/>
              </w:rPr>
            </w:pPr>
            <w:r w:rsidRPr="0036378E">
              <w:rPr>
                <w:rFonts w:ascii="Arial" w:hAnsi="Arial" w:cs="Arial"/>
              </w:rPr>
              <w:t>Conforme ata aprovada da décima quarta Plenária</w:t>
            </w:r>
          </w:p>
        </w:tc>
        <w:tc>
          <w:tcPr>
            <w:tcW w:w="5529" w:type="dxa"/>
            <w:vAlign w:val="center"/>
          </w:tcPr>
          <w:p w:rsidR="001C4B0F" w:rsidRPr="0036378E" w:rsidRDefault="004872A2" w:rsidP="00D428A4">
            <w:pPr>
              <w:spacing w:line="276" w:lineRule="auto"/>
              <w:rPr>
                <w:rFonts w:ascii="Arial" w:hAnsi="Arial" w:cs="Arial"/>
              </w:rPr>
            </w:pPr>
            <w:r w:rsidRPr="0036378E">
              <w:rPr>
                <w:rFonts w:ascii="Arial" w:hAnsi="Arial" w:cs="Arial"/>
              </w:rPr>
              <w:t>13/07/2012</w:t>
            </w:r>
          </w:p>
        </w:tc>
      </w:tr>
    </w:tbl>
    <w:p w:rsidR="001C4B0F" w:rsidRPr="0036378E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D51EFE" w:rsidRPr="0036378E" w:rsidRDefault="00B43805" w:rsidP="00D428A4">
      <w:pPr>
        <w:spacing w:line="276" w:lineRule="auto"/>
        <w:ind w:left="3969"/>
        <w:jc w:val="both"/>
        <w:rPr>
          <w:rFonts w:ascii="Arial" w:hAnsi="Arial" w:cs="Arial"/>
        </w:rPr>
      </w:pPr>
      <w:r w:rsidRPr="0036378E">
        <w:rPr>
          <w:rFonts w:ascii="Arial" w:hAnsi="Arial" w:cs="Arial"/>
        </w:rPr>
        <w:t xml:space="preserve">Aprovou </w:t>
      </w:r>
      <w:r w:rsidR="004872A2" w:rsidRPr="0036378E">
        <w:rPr>
          <w:rFonts w:ascii="Arial" w:hAnsi="Arial" w:cs="Arial"/>
        </w:rPr>
        <w:t xml:space="preserve">a alteração da coordenação da Comissão de Finanças </w:t>
      </w:r>
      <w:r w:rsidR="00D428A4" w:rsidRPr="0036378E">
        <w:rPr>
          <w:rFonts w:ascii="Arial" w:hAnsi="Arial" w:cs="Arial"/>
        </w:rPr>
        <w:t>do Conselho de Arquitetura e Urb</w:t>
      </w:r>
      <w:r w:rsidR="00D428A4" w:rsidRPr="0036378E">
        <w:rPr>
          <w:rFonts w:ascii="Arial" w:hAnsi="Arial" w:cs="Arial"/>
        </w:rPr>
        <w:t>a</w:t>
      </w:r>
      <w:r w:rsidR="00D428A4" w:rsidRPr="0036378E">
        <w:rPr>
          <w:rFonts w:ascii="Arial" w:hAnsi="Arial" w:cs="Arial"/>
        </w:rPr>
        <w:t>nismo do Rio Grande do Sul – CAU/RS e dá outras providências.</w:t>
      </w:r>
    </w:p>
    <w:p w:rsidR="00007FD0" w:rsidRPr="0036378E" w:rsidRDefault="00007FD0" w:rsidP="00513CBE">
      <w:pPr>
        <w:spacing w:line="276" w:lineRule="auto"/>
        <w:ind w:left="4253"/>
        <w:jc w:val="both"/>
        <w:rPr>
          <w:rFonts w:ascii="Arial" w:hAnsi="Arial" w:cs="Arial"/>
        </w:rPr>
      </w:pPr>
    </w:p>
    <w:p w:rsidR="004872A2" w:rsidRDefault="004872A2" w:rsidP="00513CBE">
      <w:pPr>
        <w:spacing w:line="276" w:lineRule="auto"/>
        <w:jc w:val="both"/>
        <w:rPr>
          <w:rFonts w:ascii="Arial" w:hAnsi="Arial" w:cs="Arial"/>
        </w:rPr>
      </w:pPr>
    </w:p>
    <w:p w:rsidR="004872A2" w:rsidRDefault="004872A2" w:rsidP="00513CBE">
      <w:pPr>
        <w:spacing w:line="276" w:lineRule="auto"/>
        <w:jc w:val="both"/>
        <w:rPr>
          <w:rFonts w:ascii="Arial" w:hAnsi="Arial" w:cs="Arial"/>
        </w:rPr>
      </w:pPr>
    </w:p>
    <w:p w:rsidR="00C65DE7" w:rsidRPr="004872A2" w:rsidRDefault="007D0FD5" w:rsidP="0036378E">
      <w:pPr>
        <w:spacing w:line="276" w:lineRule="auto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reunido em </w:t>
      </w:r>
      <w:r w:rsidR="004872A2">
        <w:rPr>
          <w:rFonts w:ascii="Arial" w:hAnsi="Arial" w:cs="Arial"/>
        </w:rPr>
        <w:t>13</w:t>
      </w:r>
      <w:r w:rsidRPr="004118F2">
        <w:rPr>
          <w:rFonts w:ascii="Arial" w:hAnsi="Arial" w:cs="Arial"/>
        </w:rPr>
        <w:t xml:space="preserve"> de </w:t>
      </w:r>
      <w:r w:rsidR="004872A2">
        <w:rPr>
          <w:rFonts w:ascii="Arial" w:hAnsi="Arial" w:cs="Arial"/>
        </w:rPr>
        <w:t>julho</w:t>
      </w:r>
      <w:r w:rsidRPr="004118F2">
        <w:rPr>
          <w:rFonts w:ascii="Arial" w:hAnsi="Arial" w:cs="Arial"/>
        </w:rPr>
        <w:t xml:space="preserve"> de 2012, no Auditório do 8º andar do Edifício da Sociedade de Engenharia do Rio Grande do Sul – SERGS</w:t>
      </w:r>
      <w:r w:rsidR="004872A2">
        <w:rPr>
          <w:rFonts w:ascii="Arial" w:hAnsi="Arial" w:cs="Arial"/>
        </w:rPr>
        <w:t xml:space="preserve"> aprovou, por unanimidade, a troca da coo</w:t>
      </w:r>
      <w:r w:rsidR="004872A2">
        <w:rPr>
          <w:rFonts w:ascii="Arial" w:hAnsi="Arial" w:cs="Arial"/>
        </w:rPr>
        <w:t>r</w:t>
      </w:r>
      <w:r w:rsidR="004872A2">
        <w:rPr>
          <w:rFonts w:ascii="Arial" w:hAnsi="Arial" w:cs="Arial"/>
        </w:rPr>
        <w:t>denação da Comissão de Finanças, assumindo como coordenador o conselheiro Fausto Henrique Steffen</w:t>
      </w:r>
      <w:r w:rsidR="00A1162D">
        <w:rPr>
          <w:rFonts w:ascii="Arial" w:hAnsi="Arial" w:cs="Arial"/>
        </w:rPr>
        <w:t xml:space="preserve">, arquiteto e urbanista, casado, residente à Rua Marina Márcia </w:t>
      </w:r>
      <w:proofErr w:type="spellStart"/>
      <w:proofErr w:type="gramStart"/>
      <w:r w:rsidR="00A1162D">
        <w:rPr>
          <w:rFonts w:ascii="Arial" w:hAnsi="Arial" w:cs="Arial"/>
        </w:rPr>
        <w:t>Pen</w:t>
      </w:r>
      <w:r w:rsidR="00A1162D">
        <w:rPr>
          <w:rFonts w:ascii="Arial" w:hAnsi="Arial" w:cs="Arial"/>
        </w:rPr>
        <w:t>z</w:t>
      </w:r>
      <w:r w:rsidR="00A1162D">
        <w:rPr>
          <w:rFonts w:ascii="Arial" w:hAnsi="Arial" w:cs="Arial"/>
        </w:rPr>
        <w:t>Garbarino</w:t>
      </w:r>
      <w:proofErr w:type="spellEnd"/>
      <w:proofErr w:type="gramEnd"/>
      <w:r w:rsidR="00A1162D">
        <w:rPr>
          <w:rFonts w:ascii="Arial" w:hAnsi="Arial" w:cs="Arial"/>
        </w:rPr>
        <w:t>, nº 77, Novo Hamburgo/RS, CPF 761.896.430-00, e também como co-responsável pela movimentação financeira, com poderes para assinar juntamente com o Presidente do CAU/RS.</w:t>
      </w:r>
    </w:p>
    <w:p w:rsidR="00542E42" w:rsidRPr="00D36AC4" w:rsidRDefault="00542E42" w:rsidP="00513CBE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D36AC4" w:rsidRDefault="00762888" w:rsidP="00513CBE">
      <w:pPr>
        <w:spacing w:line="276" w:lineRule="auto"/>
        <w:rPr>
          <w:rFonts w:ascii="Arial" w:hAnsi="Arial" w:cs="Arial"/>
          <w:sz w:val="22"/>
          <w:szCs w:val="22"/>
        </w:rPr>
      </w:pPr>
    </w:p>
    <w:p w:rsidR="004872A2" w:rsidRDefault="004872A2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4872A2" w:rsidRDefault="004872A2" w:rsidP="00513CBE">
      <w:pPr>
        <w:spacing w:line="276" w:lineRule="auto"/>
        <w:jc w:val="center"/>
        <w:rPr>
          <w:rFonts w:ascii="Arial" w:hAnsi="Arial" w:cs="Arial"/>
          <w:b/>
        </w:rPr>
      </w:pPr>
    </w:p>
    <w:p w:rsidR="001C4B0F" w:rsidRPr="007909F3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7909F3">
        <w:rPr>
          <w:rFonts w:ascii="Arial" w:hAnsi="Arial" w:cs="Arial"/>
          <w:b/>
        </w:rPr>
        <w:t>Roberto Py Gomes da Silveira</w:t>
      </w:r>
    </w:p>
    <w:p w:rsidR="000F00C4" w:rsidRPr="007909F3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7909F3">
        <w:rPr>
          <w:rFonts w:ascii="Arial" w:hAnsi="Arial" w:cs="Arial"/>
        </w:rPr>
        <w:t>Presidente</w:t>
      </w:r>
      <w:r w:rsidR="00DE72B4" w:rsidRPr="007909F3">
        <w:rPr>
          <w:rFonts w:ascii="Arial" w:hAnsi="Arial" w:cs="Arial"/>
        </w:rPr>
        <w:t xml:space="preserve"> do CAU/RS</w:t>
      </w:r>
    </w:p>
    <w:p w:rsidR="001C4B0F" w:rsidRPr="007909F3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7909F3" w:rsidSect="00513CBE">
      <w:headerReference w:type="even" r:id="rId7"/>
      <w:headerReference w:type="default" r:id="rId8"/>
      <w:footerReference w:type="default" r:id="rId9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26" w:rsidRDefault="00827E26">
      <w:r>
        <w:separator/>
      </w:r>
    </w:p>
  </w:endnote>
  <w:endnote w:type="continuationSeparator" w:id="1">
    <w:p w:rsidR="00827E26" w:rsidRDefault="00827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26" w:rsidRDefault="00827E26">
      <w:r>
        <w:separator/>
      </w:r>
    </w:p>
  </w:footnote>
  <w:footnote w:type="continuationSeparator" w:id="1">
    <w:p w:rsidR="00827E26" w:rsidRDefault="00827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43591E">
    <w:pPr>
      <w:pStyle w:val="Cabealho"/>
    </w:pPr>
    <w:r w:rsidRPr="0043591E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A24E1"/>
    <w:rsid w:val="001C1AA1"/>
    <w:rsid w:val="001C4B0F"/>
    <w:rsid w:val="001C7FE1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78E"/>
    <w:rsid w:val="003638FB"/>
    <w:rsid w:val="003734B1"/>
    <w:rsid w:val="0037439E"/>
    <w:rsid w:val="003764B7"/>
    <w:rsid w:val="0039577C"/>
    <w:rsid w:val="003A0A12"/>
    <w:rsid w:val="003A38FB"/>
    <w:rsid w:val="003B0806"/>
    <w:rsid w:val="003B5881"/>
    <w:rsid w:val="003C679E"/>
    <w:rsid w:val="003E3564"/>
    <w:rsid w:val="003F2A47"/>
    <w:rsid w:val="00407F40"/>
    <w:rsid w:val="0041502C"/>
    <w:rsid w:val="0041508A"/>
    <w:rsid w:val="00417C9C"/>
    <w:rsid w:val="0043591E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2A2"/>
    <w:rsid w:val="0048791E"/>
    <w:rsid w:val="00491C79"/>
    <w:rsid w:val="00492AF7"/>
    <w:rsid w:val="0049585C"/>
    <w:rsid w:val="004A0D9D"/>
    <w:rsid w:val="004A27E5"/>
    <w:rsid w:val="004A3088"/>
    <w:rsid w:val="004A7761"/>
    <w:rsid w:val="004B1D00"/>
    <w:rsid w:val="004B70ED"/>
    <w:rsid w:val="004C1760"/>
    <w:rsid w:val="004C6FA6"/>
    <w:rsid w:val="004D40DC"/>
    <w:rsid w:val="004E2D7F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56719"/>
    <w:rsid w:val="00562CF5"/>
    <w:rsid w:val="005B7C46"/>
    <w:rsid w:val="005C592D"/>
    <w:rsid w:val="005F6049"/>
    <w:rsid w:val="0060694D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319D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A07F2"/>
    <w:rsid w:val="007D0FD5"/>
    <w:rsid w:val="007E040D"/>
    <w:rsid w:val="007F516F"/>
    <w:rsid w:val="008059E2"/>
    <w:rsid w:val="00815AAF"/>
    <w:rsid w:val="00822AB6"/>
    <w:rsid w:val="00825581"/>
    <w:rsid w:val="00827E26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15A5E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B3046"/>
    <w:rsid w:val="009C3A80"/>
    <w:rsid w:val="009C4871"/>
    <w:rsid w:val="009E0965"/>
    <w:rsid w:val="009E4E52"/>
    <w:rsid w:val="009F0B15"/>
    <w:rsid w:val="00A01643"/>
    <w:rsid w:val="00A1162D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3805"/>
    <w:rsid w:val="00B61B27"/>
    <w:rsid w:val="00B62E72"/>
    <w:rsid w:val="00B73757"/>
    <w:rsid w:val="00B93882"/>
    <w:rsid w:val="00BA4B09"/>
    <w:rsid w:val="00BA79B7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65DE7"/>
    <w:rsid w:val="00C80BF4"/>
    <w:rsid w:val="00C94B9E"/>
    <w:rsid w:val="00C9788A"/>
    <w:rsid w:val="00CA3C53"/>
    <w:rsid w:val="00CB025C"/>
    <w:rsid w:val="00CB35C9"/>
    <w:rsid w:val="00CE4810"/>
    <w:rsid w:val="00CE508C"/>
    <w:rsid w:val="00CF007C"/>
    <w:rsid w:val="00CF7A5D"/>
    <w:rsid w:val="00D0187C"/>
    <w:rsid w:val="00D057F4"/>
    <w:rsid w:val="00D149F5"/>
    <w:rsid w:val="00D16B4D"/>
    <w:rsid w:val="00D36AC4"/>
    <w:rsid w:val="00D428A4"/>
    <w:rsid w:val="00D44690"/>
    <w:rsid w:val="00D51EFE"/>
    <w:rsid w:val="00D61084"/>
    <w:rsid w:val="00D71DC9"/>
    <w:rsid w:val="00D76D25"/>
    <w:rsid w:val="00D8663E"/>
    <w:rsid w:val="00DA5A0C"/>
    <w:rsid w:val="00DC0F01"/>
    <w:rsid w:val="00DD75D0"/>
    <w:rsid w:val="00DD7F91"/>
    <w:rsid w:val="00DE4C61"/>
    <w:rsid w:val="00DE72B4"/>
    <w:rsid w:val="00DF323C"/>
    <w:rsid w:val="00DF3955"/>
    <w:rsid w:val="00DF4EF2"/>
    <w:rsid w:val="00E05AD9"/>
    <w:rsid w:val="00E15B87"/>
    <w:rsid w:val="00E237AB"/>
    <w:rsid w:val="00E32689"/>
    <w:rsid w:val="00E557F2"/>
    <w:rsid w:val="00E6434B"/>
    <w:rsid w:val="00E648F8"/>
    <w:rsid w:val="00E72D20"/>
    <w:rsid w:val="00E81E93"/>
    <w:rsid w:val="00E90AC0"/>
    <w:rsid w:val="00E912B4"/>
    <w:rsid w:val="00E94BCE"/>
    <w:rsid w:val="00EC08ED"/>
    <w:rsid w:val="00ED6E04"/>
    <w:rsid w:val="00EF5C12"/>
    <w:rsid w:val="00F05523"/>
    <w:rsid w:val="00F10BE8"/>
    <w:rsid w:val="00F11EE9"/>
    <w:rsid w:val="00F302C3"/>
    <w:rsid w:val="00F52CF8"/>
    <w:rsid w:val="00F5481C"/>
    <w:rsid w:val="00F70D32"/>
    <w:rsid w:val="00F73393"/>
    <w:rsid w:val="00F80278"/>
    <w:rsid w:val="00F84413"/>
    <w:rsid w:val="00FA193C"/>
    <w:rsid w:val="00FB63EC"/>
    <w:rsid w:val="00FD14E2"/>
    <w:rsid w:val="00FF04E6"/>
    <w:rsid w:val="00FF0E29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FF1293-AD51-40E0-B359-004ACBE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6</cp:revision>
  <cp:lastPrinted>2012-08-15T13:11:00Z</cp:lastPrinted>
  <dcterms:created xsi:type="dcterms:W3CDTF">2012-07-18T14:25:00Z</dcterms:created>
  <dcterms:modified xsi:type="dcterms:W3CDTF">2012-10-22T17:55:00Z</dcterms:modified>
</cp:coreProperties>
</file>