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68"/>
        <w:gridCol w:w="6804"/>
      </w:tblGrid>
      <w:tr w:rsidR="004152FD" w:rsidRPr="00CF472F" w:rsidTr="00EF73D1">
        <w:trPr>
          <w:cantSplit/>
          <w:trHeight w:val="283"/>
          <w:jc w:val="center"/>
        </w:trPr>
        <w:tc>
          <w:tcPr>
            <w:tcW w:w="226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4152FD" w:rsidRPr="00CF472F" w:rsidRDefault="00D720C4" w:rsidP="00BA2672">
            <w:pPr>
              <w:outlineLvl w:val="4"/>
              <w:rPr>
                <w:rFonts w:asciiTheme="minorHAnsi" w:hAnsi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/>
                <w:sz w:val="22"/>
                <w:szCs w:val="22"/>
                <w:lang w:eastAsia="pt-BR"/>
              </w:rPr>
              <w:t>PROCESSO</w:t>
            </w:r>
          </w:p>
        </w:tc>
        <w:tc>
          <w:tcPr>
            <w:tcW w:w="68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4152FD" w:rsidRPr="00CF472F" w:rsidRDefault="00D720C4" w:rsidP="00BA2672">
            <w:pPr>
              <w:widowControl w:val="0"/>
              <w:jc w:val="both"/>
              <w:rPr>
                <w:rFonts w:asciiTheme="minorHAnsi" w:hAnsiTheme="minorHAnsi"/>
                <w:bCs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967/2019</w:t>
            </w:r>
          </w:p>
        </w:tc>
      </w:tr>
      <w:tr w:rsidR="004152FD" w:rsidRPr="00CF472F" w:rsidTr="00EF73D1">
        <w:trPr>
          <w:cantSplit/>
          <w:trHeight w:val="283"/>
          <w:jc w:val="center"/>
        </w:trPr>
        <w:tc>
          <w:tcPr>
            <w:tcW w:w="226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4152FD" w:rsidRPr="00CF472F" w:rsidRDefault="004152FD" w:rsidP="00BA2672">
            <w:pPr>
              <w:rPr>
                <w:rFonts w:asciiTheme="minorHAnsi" w:hAnsiTheme="minorHAnsi"/>
                <w:sz w:val="22"/>
                <w:szCs w:val="22"/>
                <w:lang w:eastAsia="pt-BR"/>
              </w:rPr>
            </w:pPr>
            <w:r w:rsidRPr="00CF472F">
              <w:rPr>
                <w:rFonts w:asciiTheme="minorHAnsi" w:hAnsiTheme="minorHAnsi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68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4152FD" w:rsidRPr="00CF472F" w:rsidRDefault="00D720C4" w:rsidP="00BA2672">
            <w:pPr>
              <w:widowControl w:val="0"/>
              <w:jc w:val="both"/>
              <w:rPr>
                <w:rFonts w:asciiTheme="minorHAnsi" w:hAnsiTheme="minorHAnsi"/>
                <w:bCs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eastAsia="pt-BR"/>
              </w:rPr>
              <w:t xml:space="preserve">Cessão de </w:t>
            </w:r>
            <w:proofErr w:type="spellStart"/>
            <w:r>
              <w:rPr>
                <w:rFonts w:asciiTheme="minorHAnsi" w:hAnsiTheme="minorHAnsi"/>
                <w:bCs/>
                <w:sz w:val="22"/>
                <w:szCs w:val="22"/>
                <w:lang w:eastAsia="pt-BR"/>
              </w:rPr>
              <w:t>drones</w:t>
            </w:r>
            <w:proofErr w:type="spellEnd"/>
            <w:r>
              <w:rPr>
                <w:rFonts w:asciiTheme="minorHAnsi" w:hAnsiTheme="minorHAnsi"/>
                <w:bCs/>
                <w:sz w:val="22"/>
                <w:szCs w:val="22"/>
                <w:lang w:eastAsia="pt-BR"/>
              </w:rPr>
              <w:t xml:space="preserve"> à Secretaria de Obras Públicas do Estado do Rio Grande do Sul</w:t>
            </w:r>
          </w:p>
        </w:tc>
      </w:tr>
      <w:tr w:rsidR="00731658" w:rsidRPr="00CF472F" w:rsidTr="00731658">
        <w:trPr>
          <w:cantSplit/>
          <w:trHeight w:val="402"/>
          <w:jc w:val="center"/>
        </w:trPr>
        <w:tc>
          <w:tcPr>
            <w:tcW w:w="9072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F2F2F2"/>
            <w:vAlign w:val="center"/>
          </w:tcPr>
          <w:p w:rsidR="00731658" w:rsidRPr="00CF472F" w:rsidRDefault="00731658" w:rsidP="00BA2672">
            <w:pPr>
              <w:widowControl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F472F">
              <w:rPr>
                <w:rFonts w:asciiTheme="minorHAnsi" w:hAnsiTheme="minorHAnsi"/>
                <w:smallCaps/>
                <w:sz w:val="22"/>
                <w:szCs w:val="22"/>
                <w:lang w:eastAsia="pt-BR"/>
              </w:rPr>
              <w:t>DELIBERAÇÃO Nº 00</w:t>
            </w:r>
            <w:r w:rsidR="008A493A" w:rsidRPr="00CF472F">
              <w:rPr>
                <w:rFonts w:asciiTheme="minorHAnsi" w:hAnsiTheme="minorHAnsi"/>
                <w:smallCaps/>
                <w:sz w:val="22"/>
                <w:szCs w:val="22"/>
                <w:lang w:eastAsia="pt-BR"/>
              </w:rPr>
              <w:t>9</w:t>
            </w:r>
            <w:r w:rsidRPr="00CF472F">
              <w:rPr>
                <w:rFonts w:asciiTheme="minorHAnsi" w:hAnsiTheme="minorHAnsi"/>
                <w:smallCaps/>
                <w:sz w:val="22"/>
                <w:szCs w:val="22"/>
                <w:lang w:eastAsia="pt-BR"/>
              </w:rPr>
              <w:t>/2019 – COA-CAU/RS</w:t>
            </w:r>
          </w:p>
        </w:tc>
      </w:tr>
    </w:tbl>
    <w:p w:rsidR="00E976A5" w:rsidRPr="00CF472F" w:rsidRDefault="00E976A5" w:rsidP="00BA2672">
      <w:pPr>
        <w:jc w:val="both"/>
        <w:rPr>
          <w:rFonts w:asciiTheme="minorHAnsi" w:hAnsiTheme="minorHAnsi"/>
          <w:sz w:val="22"/>
          <w:szCs w:val="22"/>
          <w:lang w:eastAsia="pt-BR"/>
        </w:rPr>
      </w:pPr>
    </w:p>
    <w:p w:rsidR="00E91C75" w:rsidRPr="00CF472F" w:rsidRDefault="00E91C75" w:rsidP="00BA2672">
      <w:pPr>
        <w:spacing w:after="120"/>
        <w:jc w:val="both"/>
        <w:rPr>
          <w:rFonts w:asciiTheme="minorHAnsi" w:hAnsiTheme="minorHAnsi"/>
          <w:sz w:val="22"/>
          <w:szCs w:val="22"/>
          <w:lang w:eastAsia="pt-BR"/>
        </w:rPr>
      </w:pPr>
      <w:r w:rsidRPr="00CF472F">
        <w:rPr>
          <w:rFonts w:asciiTheme="minorHAnsi" w:hAnsiTheme="minorHAnsi"/>
          <w:sz w:val="22"/>
          <w:szCs w:val="22"/>
          <w:lang w:eastAsia="pt-BR"/>
        </w:rPr>
        <w:t xml:space="preserve">A COMISSÃO DE </w:t>
      </w:r>
      <w:r w:rsidR="006A1574" w:rsidRPr="00CF472F">
        <w:rPr>
          <w:rFonts w:asciiTheme="minorHAnsi" w:hAnsiTheme="minorHAnsi"/>
          <w:sz w:val="22"/>
          <w:szCs w:val="22"/>
          <w:lang w:eastAsia="pt-BR"/>
        </w:rPr>
        <w:t>ORGANIZAÇÃO E ADMINISTRAÇÃO</w:t>
      </w:r>
      <w:r w:rsidR="008431AA" w:rsidRPr="00CF472F">
        <w:rPr>
          <w:rFonts w:asciiTheme="minorHAnsi" w:hAnsiTheme="minorHAnsi"/>
          <w:sz w:val="22"/>
          <w:szCs w:val="22"/>
          <w:lang w:eastAsia="pt-BR"/>
        </w:rPr>
        <w:t xml:space="preserve"> (C</w:t>
      </w:r>
      <w:r w:rsidR="006A1574" w:rsidRPr="00CF472F">
        <w:rPr>
          <w:rFonts w:asciiTheme="minorHAnsi" w:hAnsiTheme="minorHAnsi"/>
          <w:sz w:val="22"/>
          <w:szCs w:val="22"/>
          <w:lang w:eastAsia="pt-BR"/>
        </w:rPr>
        <w:t>OA</w:t>
      </w:r>
      <w:r w:rsidR="008431AA" w:rsidRPr="00CF472F">
        <w:rPr>
          <w:rFonts w:asciiTheme="minorHAnsi" w:hAnsiTheme="minorHAnsi"/>
          <w:sz w:val="22"/>
          <w:szCs w:val="22"/>
          <w:lang w:eastAsia="pt-BR"/>
        </w:rPr>
        <w:t>-C</w:t>
      </w:r>
      <w:r w:rsidR="00430095" w:rsidRPr="00CF472F">
        <w:rPr>
          <w:rFonts w:asciiTheme="minorHAnsi" w:hAnsiTheme="minorHAnsi"/>
          <w:sz w:val="22"/>
          <w:szCs w:val="22"/>
          <w:lang w:eastAsia="pt-BR"/>
        </w:rPr>
        <w:t>AU/RS</w:t>
      </w:r>
      <w:r w:rsidR="008431AA" w:rsidRPr="00CF472F">
        <w:rPr>
          <w:rFonts w:asciiTheme="minorHAnsi" w:hAnsiTheme="minorHAnsi"/>
          <w:sz w:val="22"/>
          <w:szCs w:val="22"/>
          <w:lang w:eastAsia="pt-BR"/>
        </w:rPr>
        <w:t>)</w:t>
      </w:r>
      <w:r w:rsidRPr="00CF472F">
        <w:rPr>
          <w:rFonts w:asciiTheme="minorHAnsi" w:hAnsiTheme="minorHAnsi"/>
          <w:sz w:val="22"/>
          <w:szCs w:val="22"/>
          <w:lang w:eastAsia="pt-BR"/>
        </w:rPr>
        <w:t xml:space="preserve">, reunida ordinariamente em </w:t>
      </w:r>
      <w:r w:rsidR="00430095" w:rsidRPr="00CF472F">
        <w:rPr>
          <w:rFonts w:asciiTheme="minorHAnsi" w:hAnsiTheme="minorHAnsi"/>
          <w:sz w:val="22"/>
          <w:szCs w:val="22"/>
          <w:lang w:eastAsia="pt-BR"/>
        </w:rPr>
        <w:t>Porto Alegre</w:t>
      </w:r>
      <w:r w:rsidR="00937C22" w:rsidRPr="00CF472F">
        <w:rPr>
          <w:rFonts w:asciiTheme="minorHAnsi" w:hAnsiTheme="minorHAnsi"/>
          <w:sz w:val="22"/>
          <w:szCs w:val="22"/>
          <w:lang w:eastAsia="pt-BR"/>
        </w:rPr>
        <w:t>/</w:t>
      </w:r>
      <w:r w:rsidR="00430095" w:rsidRPr="00CF472F">
        <w:rPr>
          <w:rFonts w:asciiTheme="minorHAnsi" w:hAnsiTheme="minorHAnsi"/>
          <w:sz w:val="22"/>
          <w:szCs w:val="22"/>
          <w:lang w:eastAsia="pt-BR"/>
        </w:rPr>
        <w:t xml:space="preserve">RS, </w:t>
      </w:r>
      <w:r w:rsidRPr="00CF472F">
        <w:rPr>
          <w:rFonts w:asciiTheme="minorHAnsi" w:hAnsiTheme="minorHAnsi"/>
          <w:sz w:val="22"/>
          <w:szCs w:val="22"/>
          <w:lang w:eastAsia="pt-BR"/>
        </w:rPr>
        <w:t>na sede do CAU</w:t>
      </w:r>
      <w:r w:rsidR="00430095" w:rsidRPr="00CF472F">
        <w:rPr>
          <w:rFonts w:asciiTheme="minorHAnsi" w:hAnsiTheme="minorHAnsi"/>
          <w:sz w:val="22"/>
          <w:szCs w:val="22"/>
          <w:lang w:eastAsia="pt-BR"/>
        </w:rPr>
        <w:t>/RS</w:t>
      </w:r>
      <w:r w:rsidRPr="00CF472F">
        <w:rPr>
          <w:rFonts w:asciiTheme="minorHAnsi" w:hAnsiTheme="minorHAnsi"/>
          <w:sz w:val="22"/>
          <w:szCs w:val="22"/>
          <w:lang w:eastAsia="pt-BR"/>
        </w:rPr>
        <w:t xml:space="preserve">, no dia </w:t>
      </w:r>
      <w:r w:rsidR="00D720C4">
        <w:rPr>
          <w:rFonts w:asciiTheme="minorHAnsi" w:hAnsiTheme="minorHAnsi"/>
          <w:sz w:val="22"/>
          <w:szCs w:val="22"/>
          <w:lang w:eastAsia="pt-BR"/>
        </w:rPr>
        <w:t>08 de agosto</w:t>
      </w:r>
      <w:r w:rsidR="002323D4" w:rsidRPr="00CF472F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132180" w:rsidRPr="00CF472F">
        <w:rPr>
          <w:rFonts w:asciiTheme="minorHAnsi" w:hAnsiTheme="minorHAnsi"/>
          <w:sz w:val="22"/>
          <w:szCs w:val="22"/>
          <w:lang w:eastAsia="pt-BR"/>
        </w:rPr>
        <w:t>de 201</w:t>
      </w:r>
      <w:r w:rsidR="008229EF" w:rsidRPr="00CF472F">
        <w:rPr>
          <w:rFonts w:asciiTheme="minorHAnsi" w:hAnsiTheme="minorHAnsi"/>
          <w:sz w:val="22"/>
          <w:szCs w:val="22"/>
          <w:lang w:eastAsia="pt-BR"/>
        </w:rPr>
        <w:t>9</w:t>
      </w:r>
      <w:r w:rsidRPr="00CF472F">
        <w:rPr>
          <w:rFonts w:asciiTheme="minorHAnsi" w:hAnsiTheme="minorHAnsi"/>
          <w:sz w:val="22"/>
          <w:szCs w:val="22"/>
          <w:lang w:eastAsia="pt-BR"/>
        </w:rPr>
        <w:t>, no uso d</w:t>
      </w:r>
      <w:r w:rsidR="00FD67D2" w:rsidRPr="00CF472F">
        <w:rPr>
          <w:rFonts w:asciiTheme="minorHAnsi" w:hAnsiTheme="minorHAnsi"/>
          <w:sz w:val="22"/>
          <w:szCs w:val="22"/>
          <w:lang w:eastAsia="pt-BR"/>
        </w:rPr>
        <w:t xml:space="preserve">as competências que </w:t>
      </w:r>
      <w:r w:rsidR="004250AF" w:rsidRPr="00CF472F">
        <w:rPr>
          <w:rFonts w:asciiTheme="minorHAnsi" w:hAnsiTheme="minorHAnsi"/>
          <w:sz w:val="22"/>
          <w:szCs w:val="22"/>
          <w:lang w:eastAsia="pt-BR"/>
        </w:rPr>
        <w:t xml:space="preserve">lhe conferem </w:t>
      </w:r>
      <w:r w:rsidR="00B15D9C" w:rsidRPr="00CF472F">
        <w:rPr>
          <w:rFonts w:asciiTheme="minorHAnsi" w:hAnsiTheme="minorHAnsi"/>
          <w:sz w:val="22"/>
          <w:szCs w:val="22"/>
          <w:lang w:eastAsia="pt-BR"/>
        </w:rPr>
        <w:t>os</w:t>
      </w:r>
      <w:r w:rsidR="004250AF" w:rsidRPr="00CF472F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B15D9C" w:rsidRPr="00CF472F">
        <w:rPr>
          <w:rFonts w:asciiTheme="minorHAnsi" w:hAnsiTheme="minorHAnsi"/>
          <w:sz w:val="22"/>
          <w:szCs w:val="22"/>
          <w:lang w:eastAsia="pt-BR"/>
        </w:rPr>
        <w:t>artigos 91 e</w:t>
      </w:r>
      <w:r w:rsidR="00ED7BF4" w:rsidRPr="00CF472F">
        <w:rPr>
          <w:rFonts w:asciiTheme="minorHAnsi" w:hAnsiTheme="minorHAnsi"/>
          <w:sz w:val="22"/>
          <w:szCs w:val="22"/>
          <w:lang w:eastAsia="pt-BR"/>
        </w:rPr>
        <w:t xml:space="preserve"> 9</w:t>
      </w:r>
      <w:r w:rsidR="004250AF" w:rsidRPr="00CF472F">
        <w:rPr>
          <w:rFonts w:asciiTheme="minorHAnsi" w:hAnsiTheme="minorHAnsi"/>
          <w:sz w:val="22"/>
          <w:szCs w:val="22"/>
          <w:lang w:eastAsia="pt-BR"/>
        </w:rPr>
        <w:t>6</w:t>
      </w:r>
      <w:r w:rsidR="00ED7BF4" w:rsidRPr="00CF472F">
        <w:rPr>
          <w:rFonts w:asciiTheme="minorHAnsi" w:hAnsiTheme="minorHAnsi"/>
          <w:sz w:val="22"/>
          <w:szCs w:val="22"/>
          <w:lang w:eastAsia="pt-BR"/>
        </w:rPr>
        <w:t xml:space="preserve"> do Regimento Interno do CAU/RS</w:t>
      </w:r>
      <w:r w:rsidRPr="00CF472F">
        <w:rPr>
          <w:rFonts w:asciiTheme="minorHAnsi" w:hAnsiTheme="minorHAnsi"/>
          <w:sz w:val="22"/>
          <w:szCs w:val="22"/>
          <w:lang w:eastAsia="pt-BR"/>
        </w:rPr>
        <w:t>, após análise do assunto em epígrafe, e</w:t>
      </w:r>
    </w:p>
    <w:p w:rsidR="001B18DD" w:rsidRPr="00CF472F" w:rsidRDefault="004152FD" w:rsidP="00BA2672">
      <w:pPr>
        <w:spacing w:after="120"/>
        <w:jc w:val="both"/>
        <w:rPr>
          <w:rFonts w:asciiTheme="minorHAnsi" w:hAnsiTheme="minorHAnsi"/>
          <w:sz w:val="22"/>
          <w:szCs w:val="22"/>
          <w:lang w:eastAsia="pt-BR"/>
        </w:rPr>
      </w:pPr>
      <w:r w:rsidRPr="00CF472F">
        <w:rPr>
          <w:rFonts w:asciiTheme="minorHAnsi" w:hAnsiTheme="minorHAnsi"/>
          <w:sz w:val="22"/>
          <w:szCs w:val="22"/>
          <w:lang w:eastAsia="pt-BR"/>
        </w:rPr>
        <w:t xml:space="preserve">Considerando </w:t>
      </w:r>
      <w:r w:rsidR="00DE29AD" w:rsidRPr="00CF472F">
        <w:rPr>
          <w:rFonts w:asciiTheme="minorHAnsi" w:hAnsiTheme="minorHAnsi"/>
          <w:sz w:val="22"/>
          <w:szCs w:val="22"/>
          <w:lang w:eastAsia="pt-BR"/>
        </w:rPr>
        <w:t>o disposto na Lei 12.378/2010</w:t>
      </w:r>
      <w:r w:rsidR="00B15D9C" w:rsidRPr="00CF472F">
        <w:rPr>
          <w:rFonts w:asciiTheme="minorHAnsi" w:hAnsiTheme="minorHAnsi"/>
          <w:sz w:val="22"/>
          <w:szCs w:val="22"/>
          <w:lang w:eastAsia="pt-BR"/>
        </w:rPr>
        <w:t>,</w:t>
      </w:r>
      <w:r w:rsidR="000D5FBC" w:rsidRPr="00CF472F">
        <w:rPr>
          <w:rFonts w:asciiTheme="minorHAnsi" w:hAnsiTheme="minorHAnsi"/>
          <w:sz w:val="22"/>
          <w:szCs w:val="22"/>
          <w:lang w:eastAsia="pt-BR"/>
        </w:rPr>
        <w:t xml:space="preserve"> de</w:t>
      </w:r>
      <w:r w:rsidR="001B18DD" w:rsidRPr="00CF472F">
        <w:rPr>
          <w:rFonts w:asciiTheme="minorHAnsi" w:hAnsiTheme="minorHAnsi"/>
          <w:sz w:val="22"/>
          <w:szCs w:val="22"/>
          <w:lang w:eastAsia="pt-BR"/>
        </w:rPr>
        <w:t xml:space="preserve"> que</w:t>
      </w:r>
      <w:r w:rsidR="00DE29AD" w:rsidRPr="00CF472F">
        <w:rPr>
          <w:rFonts w:asciiTheme="minorHAnsi" w:hAnsiTheme="minorHAnsi"/>
          <w:sz w:val="22"/>
          <w:szCs w:val="22"/>
          <w:lang w:eastAsia="pt-BR"/>
        </w:rPr>
        <w:t xml:space="preserve"> é competência</w:t>
      </w:r>
      <w:r w:rsidR="001B18DD" w:rsidRPr="00CF472F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DE29AD" w:rsidRPr="00CF472F">
        <w:rPr>
          <w:rFonts w:asciiTheme="minorHAnsi" w:hAnsiTheme="minorHAnsi"/>
          <w:sz w:val="22"/>
          <w:szCs w:val="22"/>
          <w:lang w:eastAsia="pt-BR"/>
        </w:rPr>
        <w:t>d</w:t>
      </w:r>
      <w:r w:rsidR="001B18DD" w:rsidRPr="00CF472F">
        <w:rPr>
          <w:rFonts w:asciiTheme="minorHAnsi" w:hAnsiTheme="minorHAnsi"/>
          <w:sz w:val="22"/>
          <w:szCs w:val="22"/>
          <w:lang w:eastAsia="pt-BR"/>
        </w:rPr>
        <w:t xml:space="preserve">os </w:t>
      </w:r>
      <w:proofErr w:type="spellStart"/>
      <w:r w:rsidR="001B18DD" w:rsidRPr="00CF472F">
        <w:rPr>
          <w:rFonts w:asciiTheme="minorHAnsi" w:hAnsiTheme="minorHAnsi"/>
          <w:sz w:val="22"/>
          <w:szCs w:val="22"/>
          <w:lang w:eastAsia="pt-BR"/>
        </w:rPr>
        <w:t>CAUs</w:t>
      </w:r>
      <w:proofErr w:type="spellEnd"/>
      <w:r w:rsidR="001B18DD" w:rsidRPr="00CF472F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DE29AD" w:rsidRPr="00CF472F">
        <w:rPr>
          <w:rFonts w:asciiTheme="minorHAnsi" w:hAnsiTheme="minorHAnsi"/>
          <w:sz w:val="22"/>
          <w:szCs w:val="22"/>
          <w:lang w:eastAsia="pt-BR"/>
        </w:rPr>
        <w:t>“</w:t>
      </w:r>
      <w:r w:rsidR="001B18DD" w:rsidRPr="00CF472F">
        <w:rPr>
          <w:rFonts w:asciiTheme="minorHAnsi" w:hAnsiTheme="minorHAnsi"/>
          <w:i/>
          <w:sz w:val="22"/>
          <w:szCs w:val="22"/>
          <w:lang w:eastAsia="pt-BR"/>
        </w:rPr>
        <w:t>deliberar sobre assuntos administrativos e financeiros</w:t>
      </w:r>
      <w:r w:rsidR="00DE29AD" w:rsidRPr="00CF472F">
        <w:rPr>
          <w:rFonts w:asciiTheme="minorHAnsi" w:hAnsiTheme="minorHAnsi"/>
          <w:i/>
          <w:sz w:val="22"/>
          <w:szCs w:val="22"/>
          <w:lang w:eastAsia="pt-BR"/>
        </w:rPr>
        <w:t xml:space="preserve"> [...]</w:t>
      </w:r>
      <w:r w:rsidR="001B18DD" w:rsidRPr="00CF472F">
        <w:rPr>
          <w:rFonts w:asciiTheme="minorHAnsi" w:hAnsiTheme="minorHAnsi"/>
          <w:i/>
          <w:sz w:val="22"/>
          <w:szCs w:val="22"/>
          <w:lang w:eastAsia="pt-BR"/>
        </w:rPr>
        <w:t xml:space="preserve"> considerados os seus efeitos nos exercícios subsequentes, observadas as normas de ordem pública relativas à contratação de serviços e à celebração de convênios</w:t>
      </w:r>
      <w:r w:rsidR="00DE29AD" w:rsidRPr="00CF472F">
        <w:rPr>
          <w:rFonts w:asciiTheme="minorHAnsi" w:hAnsiTheme="minorHAnsi"/>
          <w:sz w:val="22"/>
          <w:szCs w:val="22"/>
          <w:lang w:eastAsia="pt-BR"/>
        </w:rPr>
        <w:t>”</w:t>
      </w:r>
      <w:r w:rsidR="001B18DD" w:rsidRPr="00CF472F">
        <w:rPr>
          <w:rFonts w:asciiTheme="minorHAnsi" w:hAnsiTheme="minorHAnsi"/>
          <w:sz w:val="22"/>
          <w:szCs w:val="22"/>
          <w:lang w:eastAsia="pt-BR"/>
        </w:rPr>
        <w:t>;</w:t>
      </w:r>
    </w:p>
    <w:p w:rsidR="00DE29AD" w:rsidRPr="00CF472F" w:rsidRDefault="00DE29AD" w:rsidP="00BA2672">
      <w:pPr>
        <w:spacing w:after="120"/>
        <w:jc w:val="both"/>
        <w:rPr>
          <w:rFonts w:asciiTheme="minorHAnsi" w:hAnsiTheme="minorHAnsi"/>
          <w:sz w:val="22"/>
          <w:szCs w:val="22"/>
          <w:lang w:eastAsia="pt-BR"/>
        </w:rPr>
      </w:pPr>
      <w:r w:rsidRPr="00CF472F">
        <w:rPr>
          <w:rFonts w:asciiTheme="minorHAnsi" w:hAnsiTheme="minorHAnsi"/>
          <w:sz w:val="22"/>
          <w:szCs w:val="22"/>
          <w:lang w:eastAsia="pt-BR"/>
        </w:rPr>
        <w:t>Considerando que a COA-CAU/RS tem a finalidade de zelar pelo funcionamento do CAU/RS, em suas organizações e administrações, com as competências de “</w:t>
      </w:r>
      <w:r w:rsidRPr="00CF472F">
        <w:rPr>
          <w:rFonts w:asciiTheme="minorHAnsi" w:hAnsiTheme="minorHAnsi"/>
          <w:i/>
          <w:sz w:val="22"/>
          <w:szCs w:val="22"/>
          <w:lang w:eastAsia="pt-BR"/>
        </w:rPr>
        <w:t>propor, apreciar e deliberar sobre atos normativos relativos à gestão da estratégia organizacional, referente a atendimento, funcionamento, patrimônio e administração do CAU/RS”</w:t>
      </w:r>
      <w:r w:rsidRPr="00CF472F">
        <w:rPr>
          <w:rFonts w:asciiTheme="minorHAnsi" w:hAnsiTheme="minorHAnsi"/>
          <w:sz w:val="22"/>
          <w:szCs w:val="22"/>
          <w:lang w:eastAsia="pt-BR"/>
        </w:rPr>
        <w:t>, conforme Regimento Interno do C</w:t>
      </w:r>
      <w:r w:rsidR="00A22FED" w:rsidRPr="00CF472F">
        <w:rPr>
          <w:rFonts w:asciiTheme="minorHAnsi" w:hAnsiTheme="minorHAnsi"/>
          <w:sz w:val="22"/>
          <w:szCs w:val="22"/>
          <w:lang w:eastAsia="pt-BR"/>
        </w:rPr>
        <w:t>AU/RS</w:t>
      </w:r>
      <w:r w:rsidRPr="00CF472F">
        <w:rPr>
          <w:rFonts w:asciiTheme="minorHAnsi" w:hAnsiTheme="minorHAnsi"/>
          <w:sz w:val="22"/>
          <w:szCs w:val="22"/>
          <w:lang w:eastAsia="pt-BR"/>
        </w:rPr>
        <w:t>;</w:t>
      </w:r>
    </w:p>
    <w:p w:rsidR="0021005C" w:rsidRPr="00CF472F" w:rsidRDefault="0021005C" w:rsidP="00BA2672">
      <w:pPr>
        <w:spacing w:after="120"/>
        <w:jc w:val="both"/>
        <w:rPr>
          <w:rFonts w:asciiTheme="minorHAnsi" w:hAnsiTheme="minorHAnsi"/>
          <w:sz w:val="22"/>
          <w:szCs w:val="22"/>
          <w:lang w:eastAsia="pt-BR"/>
        </w:rPr>
      </w:pPr>
      <w:r w:rsidRPr="00CF472F">
        <w:rPr>
          <w:rFonts w:asciiTheme="minorHAnsi" w:hAnsiTheme="minorHAnsi"/>
          <w:sz w:val="22"/>
          <w:szCs w:val="22"/>
          <w:lang w:eastAsia="pt-BR"/>
        </w:rPr>
        <w:t>Considerando a Instrução Normativa Nº 030, de 01 de setembro de 2017, que d</w:t>
      </w:r>
      <w:r w:rsidRPr="00CF472F">
        <w:rPr>
          <w:rFonts w:asciiTheme="minorHAnsi" w:hAnsiTheme="minorHAnsi" w:cstheme="minorHAnsi"/>
          <w:sz w:val="22"/>
          <w:szCs w:val="22"/>
        </w:rPr>
        <w:t>ispõe sobre procedimentos de alienação d</w:t>
      </w:r>
      <w:bookmarkStart w:id="0" w:name="_GoBack"/>
      <w:bookmarkEnd w:id="0"/>
      <w:r w:rsidRPr="00CF472F">
        <w:rPr>
          <w:rFonts w:asciiTheme="minorHAnsi" w:hAnsiTheme="minorHAnsi" w:cstheme="minorHAnsi"/>
          <w:sz w:val="22"/>
          <w:szCs w:val="22"/>
        </w:rPr>
        <w:t>e bens do Conselho de Arquitetura e Urbanismo do Rio Grande do Sul</w:t>
      </w:r>
      <w:r w:rsidR="009C2B80" w:rsidRPr="00CF472F">
        <w:rPr>
          <w:rFonts w:asciiTheme="minorHAnsi" w:hAnsiTheme="minorHAnsi" w:cstheme="minorHAnsi"/>
          <w:sz w:val="22"/>
          <w:szCs w:val="22"/>
        </w:rPr>
        <w:t xml:space="preserve">, onde consta que </w:t>
      </w:r>
      <w:r w:rsidR="009C2B80" w:rsidRPr="00CF472F">
        <w:rPr>
          <w:rFonts w:asciiTheme="minorHAnsi" w:hAnsiTheme="minorHAnsi" w:cstheme="minorHAnsi"/>
          <w:i/>
          <w:sz w:val="22"/>
          <w:szCs w:val="22"/>
        </w:rPr>
        <w:t>“os bens sujeitos a alienação serão os assim declarados pela Comissão de Organização e Administração”</w:t>
      </w:r>
      <w:r w:rsidRPr="00CF472F">
        <w:rPr>
          <w:rFonts w:asciiTheme="minorHAnsi" w:hAnsiTheme="minorHAnsi" w:cstheme="minorHAnsi"/>
          <w:sz w:val="22"/>
          <w:szCs w:val="22"/>
        </w:rPr>
        <w:t>;</w:t>
      </w:r>
      <w:r w:rsidR="00D720C4">
        <w:rPr>
          <w:rFonts w:asciiTheme="minorHAnsi" w:hAnsiTheme="minorHAnsi" w:cstheme="minorHAnsi"/>
          <w:sz w:val="22"/>
          <w:szCs w:val="22"/>
        </w:rPr>
        <w:t xml:space="preserve"> e</w:t>
      </w:r>
    </w:p>
    <w:p w:rsidR="00C42BD8" w:rsidRPr="00CF472F" w:rsidRDefault="00C42BD8" w:rsidP="00BA2672">
      <w:pPr>
        <w:spacing w:after="120"/>
        <w:jc w:val="both"/>
        <w:rPr>
          <w:rFonts w:asciiTheme="minorHAnsi" w:hAnsiTheme="minorHAnsi"/>
          <w:sz w:val="22"/>
          <w:szCs w:val="22"/>
          <w:lang w:eastAsia="pt-BR"/>
        </w:rPr>
      </w:pPr>
      <w:r w:rsidRPr="00CF472F">
        <w:rPr>
          <w:rFonts w:asciiTheme="minorHAnsi" w:hAnsiTheme="minorHAnsi"/>
          <w:sz w:val="22"/>
          <w:szCs w:val="22"/>
          <w:lang w:eastAsia="pt-BR"/>
        </w:rPr>
        <w:t xml:space="preserve">Considerando o </w:t>
      </w:r>
      <w:r w:rsidR="00D720C4">
        <w:rPr>
          <w:rFonts w:asciiTheme="minorHAnsi" w:hAnsiTheme="minorHAnsi"/>
          <w:sz w:val="22"/>
          <w:szCs w:val="22"/>
          <w:lang w:eastAsia="pt-BR"/>
        </w:rPr>
        <w:t>Processo Administrativo Nº 967/2019;</w:t>
      </w:r>
    </w:p>
    <w:p w:rsidR="00E976A5" w:rsidRPr="00CF472F" w:rsidRDefault="00E976A5" w:rsidP="00BA2672">
      <w:pPr>
        <w:tabs>
          <w:tab w:val="left" w:pos="1418"/>
        </w:tabs>
        <w:jc w:val="both"/>
        <w:rPr>
          <w:rFonts w:asciiTheme="minorHAnsi" w:hAnsiTheme="minorHAnsi"/>
          <w:b/>
          <w:sz w:val="22"/>
          <w:szCs w:val="22"/>
        </w:rPr>
      </w:pPr>
    </w:p>
    <w:p w:rsidR="008229EF" w:rsidRPr="00CF472F" w:rsidRDefault="008229EF" w:rsidP="00BA2672">
      <w:pPr>
        <w:tabs>
          <w:tab w:val="left" w:pos="1418"/>
        </w:tabs>
        <w:jc w:val="both"/>
        <w:rPr>
          <w:rFonts w:asciiTheme="minorHAnsi" w:hAnsiTheme="minorHAnsi"/>
          <w:b/>
          <w:sz w:val="22"/>
          <w:szCs w:val="22"/>
        </w:rPr>
      </w:pPr>
      <w:r w:rsidRPr="00CF472F">
        <w:rPr>
          <w:rFonts w:asciiTheme="minorHAnsi" w:hAnsiTheme="minorHAnsi"/>
          <w:b/>
          <w:sz w:val="22"/>
          <w:szCs w:val="22"/>
        </w:rPr>
        <w:t>DELIBER</w:t>
      </w:r>
      <w:r w:rsidR="006279E8" w:rsidRPr="00CF472F">
        <w:rPr>
          <w:rFonts w:asciiTheme="minorHAnsi" w:hAnsiTheme="minorHAnsi"/>
          <w:b/>
          <w:sz w:val="22"/>
          <w:szCs w:val="22"/>
        </w:rPr>
        <w:t>A</w:t>
      </w:r>
      <w:r w:rsidRPr="00CF472F">
        <w:rPr>
          <w:rFonts w:asciiTheme="minorHAnsi" w:hAnsiTheme="minorHAnsi"/>
          <w:b/>
          <w:sz w:val="22"/>
          <w:szCs w:val="22"/>
        </w:rPr>
        <w:t xml:space="preserve">: </w:t>
      </w:r>
    </w:p>
    <w:p w:rsidR="006E40CF" w:rsidRPr="00CF472F" w:rsidRDefault="006E40CF" w:rsidP="00BA2672">
      <w:pPr>
        <w:tabs>
          <w:tab w:val="left" w:pos="1418"/>
        </w:tabs>
        <w:jc w:val="both"/>
        <w:rPr>
          <w:rFonts w:asciiTheme="minorHAnsi" w:hAnsiTheme="minorHAnsi"/>
          <w:sz w:val="22"/>
          <w:szCs w:val="22"/>
        </w:rPr>
      </w:pPr>
    </w:p>
    <w:p w:rsidR="006E40CF" w:rsidRPr="00CF472F" w:rsidRDefault="00937C22" w:rsidP="00BA2672">
      <w:pPr>
        <w:jc w:val="both"/>
        <w:rPr>
          <w:rFonts w:asciiTheme="minorHAnsi" w:hAnsiTheme="minorHAnsi"/>
          <w:sz w:val="22"/>
          <w:szCs w:val="22"/>
          <w:lang w:eastAsia="pt-BR"/>
        </w:rPr>
      </w:pPr>
      <w:r w:rsidRPr="00CF472F">
        <w:rPr>
          <w:rFonts w:asciiTheme="minorHAnsi" w:hAnsiTheme="minorHAnsi"/>
          <w:sz w:val="22"/>
          <w:szCs w:val="22"/>
          <w:lang w:eastAsia="pt-BR"/>
        </w:rPr>
        <w:t>1 –</w:t>
      </w:r>
      <w:r w:rsidR="00E44AC6" w:rsidRPr="00CF472F">
        <w:rPr>
          <w:rFonts w:asciiTheme="minorHAnsi" w:hAnsiTheme="minorHAnsi"/>
          <w:sz w:val="22"/>
          <w:szCs w:val="22"/>
          <w:lang w:eastAsia="pt-BR"/>
        </w:rPr>
        <w:t xml:space="preserve"> Pela </w:t>
      </w:r>
      <w:r w:rsidR="00D720C4">
        <w:rPr>
          <w:rFonts w:asciiTheme="minorHAnsi" w:hAnsiTheme="minorHAnsi"/>
          <w:sz w:val="22"/>
          <w:szCs w:val="22"/>
          <w:lang w:eastAsia="pt-BR"/>
        </w:rPr>
        <w:t xml:space="preserve">aprovação da proposta apresentada para cessão dos </w:t>
      </w:r>
      <w:proofErr w:type="spellStart"/>
      <w:r w:rsidR="00D720C4">
        <w:rPr>
          <w:rFonts w:asciiTheme="minorHAnsi" w:hAnsiTheme="minorHAnsi"/>
          <w:sz w:val="22"/>
          <w:szCs w:val="22"/>
          <w:lang w:eastAsia="pt-BR"/>
        </w:rPr>
        <w:t>drones</w:t>
      </w:r>
      <w:proofErr w:type="spellEnd"/>
      <w:r w:rsidR="00D720C4">
        <w:rPr>
          <w:rFonts w:asciiTheme="minorHAnsi" w:hAnsiTheme="minorHAnsi"/>
          <w:sz w:val="22"/>
          <w:szCs w:val="22"/>
          <w:lang w:eastAsia="pt-BR"/>
        </w:rPr>
        <w:t xml:space="preserve"> à Secretaria de Obras Públicas e das contrapartidas estabelecidas</w:t>
      </w:r>
      <w:r w:rsidR="00E44AC6" w:rsidRPr="00CF472F">
        <w:rPr>
          <w:rFonts w:asciiTheme="minorHAnsi" w:hAnsiTheme="minorHAnsi"/>
          <w:sz w:val="22"/>
          <w:szCs w:val="22"/>
          <w:lang w:eastAsia="pt-BR"/>
        </w:rPr>
        <w:t>.</w:t>
      </w:r>
    </w:p>
    <w:p w:rsidR="00FA28BF" w:rsidRPr="00CF472F" w:rsidRDefault="00FA28BF" w:rsidP="00BA2672">
      <w:pPr>
        <w:jc w:val="both"/>
        <w:rPr>
          <w:rFonts w:asciiTheme="minorHAnsi" w:hAnsiTheme="minorHAnsi"/>
          <w:sz w:val="22"/>
          <w:szCs w:val="22"/>
          <w:lang w:eastAsia="pt-BR"/>
        </w:rPr>
      </w:pPr>
      <w:r w:rsidRPr="00CF472F">
        <w:rPr>
          <w:rFonts w:asciiTheme="minorHAnsi" w:hAnsiTheme="minorHAnsi"/>
          <w:sz w:val="22"/>
          <w:szCs w:val="22"/>
          <w:lang w:eastAsia="pt-BR"/>
        </w:rPr>
        <w:t xml:space="preserve">2 – Pelo encaminhamento desta deliberação à Presidência </w:t>
      </w:r>
      <w:r w:rsidR="00443C45" w:rsidRPr="00CF472F">
        <w:rPr>
          <w:rFonts w:asciiTheme="minorHAnsi" w:hAnsiTheme="minorHAnsi"/>
          <w:sz w:val="22"/>
          <w:szCs w:val="22"/>
          <w:lang w:eastAsia="pt-BR"/>
        </w:rPr>
        <w:t xml:space="preserve">e ao Plenário </w:t>
      </w:r>
      <w:r w:rsidRPr="00CF472F">
        <w:rPr>
          <w:rFonts w:asciiTheme="minorHAnsi" w:hAnsiTheme="minorHAnsi"/>
          <w:sz w:val="22"/>
          <w:szCs w:val="22"/>
          <w:lang w:eastAsia="pt-BR"/>
        </w:rPr>
        <w:t xml:space="preserve">do CAU/RS para </w:t>
      </w:r>
      <w:r w:rsidR="00443C45" w:rsidRPr="00CF472F">
        <w:rPr>
          <w:rFonts w:asciiTheme="minorHAnsi" w:hAnsiTheme="minorHAnsi"/>
          <w:sz w:val="22"/>
          <w:szCs w:val="22"/>
          <w:lang w:eastAsia="pt-BR"/>
        </w:rPr>
        <w:t>as</w:t>
      </w:r>
      <w:r w:rsidRPr="00CF472F">
        <w:rPr>
          <w:rFonts w:asciiTheme="minorHAnsi" w:hAnsiTheme="minorHAnsi"/>
          <w:sz w:val="22"/>
          <w:szCs w:val="22"/>
          <w:lang w:eastAsia="pt-BR"/>
        </w:rPr>
        <w:t xml:space="preserve"> devidas providências</w:t>
      </w:r>
      <w:r w:rsidR="002653D2" w:rsidRPr="00CF472F">
        <w:rPr>
          <w:rFonts w:asciiTheme="minorHAnsi" w:hAnsiTheme="minorHAnsi"/>
          <w:sz w:val="22"/>
          <w:szCs w:val="22"/>
          <w:lang w:eastAsia="pt-BR"/>
        </w:rPr>
        <w:t>.</w:t>
      </w:r>
      <w:r w:rsidRPr="00CF472F">
        <w:rPr>
          <w:rFonts w:asciiTheme="minorHAnsi" w:hAnsiTheme="minorHAnsi"/>
          <w:sz w:val="22"/>
          <w:szCs w:val="22"/>
          <w:lang w:eastAsia="pt-BR"/>
        </w:rPr>
        <w:t xml:space="preserve"> </w:t>
      </w:r>
    </w:p>
    <w:p w:rsidR="00E976A5" w:rsidRPr="00CF472F" w:rsidRDefault="00E976A5" w:rsidP="00BA2672">
      <w:pPr>
        <w:jc w:val="both"/>
        <w:rPr>
          <w:rFonts w:asciiTheme="minorHAnsi" w:hAnsiTheme="minorHAnsi"/>
          <w:sz w:val="22"/>
          <w:szCs w:val="22"/>
          <w:lang w:eastAsia="pt-BR"/>
        </w:rPr>
      </w:pPr>
    </w:p>
    <w:p w:rsidR="00ED7BF4" w:rsidRPr="00CF472F" w:rsidRDefault="00ED7BF4" w:rsidP="00BA2672">
      <w:pPr>
        <w:jc w:val="both"/>
        <w:rPr>
          <w:rFonts w:asciiTheme="minorHAnsi" w:hAnsiTheme="minorHAnsi"/>
          <w:sz w:val="22"/>
          <w:szCs w:val="22"/>
          <w:shd w:val="clear" w:color="auto" w:fill="FFFFFF"/>
          <w:lang w:eastAsia="pt-BR"/>
        </w:rPr>
      </w:pPr>
      <w:r w:rsidRPr="00CF472F">
        <w:rPr>
          <w:rFonts w:asciiTheme="minorHAnsi" w:hAnsiTheme="minorHAnsi"/>
          <w:sz w:val="22"/>
          <w:szCs w:val="22"/>
          <w:lang w:eastAsia="pt-BR"/>
        </w:rPr>
        <w:t xml:space="preserve">Com </w:t>
      </w:r>
      <w:r w:rsidR="008D35EE" w:rsidRPr="00CF472F">
        <w:rPr>
          <w:rFonts w:asciiTheme="minorHAnsi" w:hAnsiTheme="minorHAnsi"/>
          <w:b/>
          <w:sz w:val="22"/>
          <w:szCs w:val="22"/>
          <w:lang w:eastAsia="pt-BR"/>
        </w:rPr>
        <w:t>0</w:t>
      </w:r>
      <w:r w:rsidR="00D720C4">
        <w:rPr>
          <w:rFonts w:asciiTheme="minorHAnsi" w:hAnsiTheme="minorHAnsi"/>
          <w:b/>
          <w:sz w:val="22"/>
          <w:szCs w:val="22"/>
          <w:lang w:eastAsia="pt-BR"/>
        </w:rPr>
        <w:t>4</w:t>
      </w:r>
      <w:r w:rsidR="008D35EE" w:rsidRPr="00CF472F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Pr="00CF472F">
        <w:rPr>
          <w:rFonts w:asciiTheme="minorHAnsi" w:hAnsiTheme="minorHAnsi"/>
          <w:b/>
          <w:sz w:val="22"/>
          <w:szCs w:val="22"/>
          <w:lang w:eastAsia="pt-BR"/>
        </w:rPr>
        <w:t>votos favoráveis</w:t>
      </w:r>
      <w:r w:rsidRPr="00CF472F">
        <w:rPr>
          <w:rFonts w:asciiTheme="minorHAnsi" w:hAnsiTheme="minorHAnsi"/>
          <w:sz w:val="22"/>
          <w:szCs w:val="22"/>
          <w:lang w:eastAsia="pt-BR"/>
        </w:rPr>
        <w:t xml:space="preserve"> dos conselheiros presentes.</w:t>
      </w:r>
    </w:p>
    <w:p w:rsidR="001B28DC" w:rsidRPr="00CF472F" w:rsidRDefault="001B28DC" w:rsidP="00BA2672">
      <w:pPr>
        <w:jc w:val="center"/>
        <w:rPr>
          <w:rFonts w:asciiTheme="minorHAnsi" w:hAnsiTheme="minorHAnsi"/>
          <w:sz w:val="22"/>
          <w:szCs w:val="22"/>
          <w:lang w:eastAsia="pt-BR"/>
        </w:rPr>
      </w:pPr>
    </w:p>
    <w:p w:rsidR="00E91C75" w:rsidRPr="00CF472F" w:rsidRDefault="00430095" w:rsidP="00BA2672">
      <w:pPr>
        <w:jc w:val="center"/>
        <w:rPr>
          <w:rFonts w:asciiTheme="minorHAnsi" w:hAnsiTheme="minorHAnsi"/>
          <w:sz w:val="22"/>
          <w:szCs w:val="22"/>
          <w:lang w:eastAsia="pt-BR"/>
        </w:rPr>
      </w:pPr>
      <w:r w:rsidRPr="00CF472F">
        <w:rPr>
          <w:rFonts w:asciiTheme="minorHAnsi" w:hAnsiTheme="minorHAnsi"/>
          <w:sz w:val="22"/>
          <w:szCs w:val="22"/>
          <w:lang w:eastAsia="pt-BR"/>
        </w:rPr>
        <w:t xml:space="preserve">Porto Alegre </w:t>
      </w:r>
      <w:r w:rsidR="00867BC0" w:rsidRPr="00CF472F">
        <w:rPr>
          <w:rFonts w:asciiTheme="minorHAnsi" w:hAnsiTheme="minorHAnsi"/>
          <w:sz w:val="22"/>
          <w:szCs w:val="22"/>
          <w:lang w:eastAsia="pt-BR"/>
        </w:rPr>
        <w:t>–</w:t>
      </w:r>
      <w:r w:rsidRPr="00CF472F">
        <w:rPr>
          <w:rFonts w:asciiTheme="minorHAnsi" w:hAnsiTheme="minorHAnsi"/>
          <w:sz w:val="22"/>
          <w:szCs w:val="22"/>
          <w:lang w:eastAsia="pt-BR"/>
        </w:rPr>
        <w:t xml:space="preserve"> RS</w:t>
      </w:r>
      <w:r w:rsidR="00E91C75" w:rsidRPr="00CF472F">
        <w:rPr>
          <w:rFonts w:asciiTheme="minorHAnsi" w:hAnsiTheme="minorHAnsi"/>
          <w:sz w:val="22"/>
          <w:szCs w:val="22"/>
          <w:lang w:eastAsia="pt-BR"/>
        </w:rPr>
        <w:t xml:space="preserve">, </w:t>
      </w:r>
      <w:r w:rsidR="00D720C4">
        <w:rPr>
          <w:rFonts w:asciiTheme="minorHAnsi" w:hAnsiTheme="minorHAnsi"/>
          <w:sz w:val="22"/>
          <w:szCs w:val="22"/>
          <w:lang w:eastAsia="pt-BR"/>
        </w:rPr>
        <w:t>08 de agosto</w:t>
      </w:r>
      <w:r w:rsidR="008A493A" w:rsidRPr="00CF472F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E91C75" w:rsidRPr="00CF472F">
        <w:rPr>
          <w:rFonts w:asciiTheme="minorHAnsi" w:hAnsiTheme="minorHAnsi"/>
          <w:sz w:val="22"/>
          <w:szCs w:val="22"/>
          <w:lang w:eastAsia="pt-BR"/>
        </w:rPr>
        <w:t xml:space="preserve">de </w:t>
      </w:r>
      <w:r w:rsidR="00867BC0" w:rsidRPr="00CF472F">
        <w:rPr>
          <w:rFonts w:asciiTheme="minorHAnsi" w:hAnsiTheme="minorHAnsi"/>
          <w:sz w:val="22"/>
          <w:szCs w:val="22"/>
          <w:lang w:eastAsia="pt-BR"/>
        </w:rPr>
        <w:t>201</w:t>
      </w:r>
      <w:r w:rsidR="009C7BCA" w:rsidRPr="00CF472F">
        <w:rPr>
          <w:rFonts w:asciiTheme="minorHAnsi" w:hAnsiTheme="minorHAnsi"/>
          <w:sz w:val="22"/>
          <w:szCs w:val="22"/>
          <w:lang w:eastAsia="pt-BR"/>
        </w:rPr>
        <w:t>9</w:t>
      </w:r>
      <w:r w:rsidR="00E91C75" w:rsidRPr="00CF472F">
        <w:rPr>
          <w:rFonts w:asciiTheme="minorHAnsi" w:hAnsiTheme="minorHAnsi"/>
          <w:sz w:val="22"/>
          <w:szCs w:val="22"/>
          <w:lang w:eastAsia="pt-BR"/>
        </w:rPr>
        <w:t>.</w:t>
      </w:r>
    </w:p>
    <w:p w:rsidR="005A4C9F" w:rsidRPr="00CF472F" w:rsidRDefault="005A4C9F" w:rsidP="00BA2672">
      <w:pPr>
        <w:ind w:firstLine="1701"/>
        <w:jc w:val="both"/>
        <w:rPr>
          <w:rFonts w:asciiTheme="minorHAnsi" w:hAnsiTheme="minorHAnsi"/>
          <w:sz w:val="22"/>
          <w:szCs w:val="22"/>
          <w:lang w:eastAsia="pt-BR"/>
        </w:rPr>
      </w:pPr>
    </w:p>
    <w:p w:rsidR="00F221FF" w:rsidRPr="00CF472F" w:rsidRDefault="00F221FF" w:rsidP="00BA2672">
      <w:pPr>
        <w:ind w:firstLine="1701"/>
        <w:jc w:val="both"/>
        <w:rPr>
          <w:rFonts w:asciiTheme="minorHAnsi" w:hAnsiTheme="minorHAnsi"/>
          <w:sz w:val="22"/>
          <w:szCs w:val="22"/>
          <w:lang w:eastAsia="pt-BR"/>
        </w:rPr>
      </w:pPr>
    </w:p>
    <w:p w:rsidR="00E91C75" w:rsidRPr="00CF472F" w:rsidRDefault="00583D7C" w:rsidP="00BA2672">
      <w:pPr>
        <w:autoSpaceDE w:val="0"/>
        <w:autoSpaceDN w:val="0"/>
        <w:adjustRightInd w:val="0"/>
        <w:rPr>
          <w:rFonts w:asciiTheme="minorHAnsi" w:eastAsia="Calibri" w:hAnsiTheme="minorHAnsi"/>
          <w:b/>
          <w:sz w:val="22"/>
          <w:szCs w:val="22"/>
          <w:lang w:eastAsia="pt-BR"/>
        </w:rPr>
      </w:pPr>
      <w:r w:rsidRPr="00CF472F">
        <w:rPr>
          <w:rFonts w:asciiTheme="minorHAnsi" w:hAnsiTheme="minorHAnsi"/>
          <w:b/>
          <w:caps/>
          <w:spacing w:val="4"/>
          <w:sz w:val="22"/>
          <w:szCs w:val="22"/>
          <w:lang w:eastAsia="pt-BR"/>
        </w:rPr>
        <w:t>PAULO FERNANDO DO AMARAL FONTANA</w:t>
      </w:r>
      <w:r w:rsidR="00E91C75" w:rsidRPr="00CF472F">
        <w:rPr>
          <w:rFonts w:asciiTheme="minorHAnsi" w:eastAsia="Calibri" w:hAnsiTheme="minorHAnsi"/>
          <w:b/>
          <w:sz w:val="22"/>
          <w:szCs w:val="22"/>
          <w:lang w:eastAsia="pt-BR"/>
        </w:rPr>
        <w:tab/>
        <w:t>____________________________________</w:t>
      </w:r>
    </w:p>
    <w:p w:rsidR="00E91C75" w:rsidRPr="00CF472F" w:rsidRDefault="00E91C75" w:rsidP="00BA2672">
      <w:pPr>
        <w:tabs>
          <w:tab w:val="left" w:pos="4651"/>
        </w:tabs>
        <w:autoSpaceDE w:val="0"/>
        <w:autoSpaceDN w:val="0"/>
        <w:adjustRightInd w:val="0"/>
        <w:rPr>
          <w:rFonts w:asciiTheme="minorHAnsi" w:eastAsia="Calibri" w:hAnsiTheme="minorHAnsi"/>
          <w:sz w:val="22"/>
          <w:szCs w:val="22"/>
          <w:lang w:eastAsia="pt-BR"/>
        </w:rPr>
      </w:pPr>
      <w:r w:rsidRPr="00CF472F">
        <w:rPr>
          <w:rFonts w:asciiTheme="minorHAnsi" w:eastAsia="Calibri" w:hAnsiTheme="minorHAnsi"/>
          <w:sz w:val="22"/>
          <w:szCs w:val="22"/>
          <w:lang w:eastAsia="pt-BR"/>
        </w:rPr>
        <w:t>Coordenador</w:t>
      </w:r>
      <w:r w:rsidRPr="00CF472F">
        <w:rPr>
          <w:rFonts w:asciiTheme="minorHAnsi" w:hAnsiTheme="minorHAnsi"/>
          <w:caps/>
          <w:spacing w:val="4"/>
          <w:sz w:val="22"/>
          <w:szCs w:val="22"/>
          <w:lang w:eastAsia="pt-BR"/>
        </w:rPr>
        <w:tab/>
      </w:r>
    </w:p>
    <w:p w:rsidR="00E91C75" w:rsidRPr="00CF472F" w:rsidRDefault="00583D7C" w:rsidP="00BA2672">
      <w:pPr>
        <w:autoSpaceDE w:val="0"/>
        <w:autoSpaceDN w:val="0"/>
        <w:adjustRightInd w:val="0"/>
        <w:rPr>
          <w:rFonts w:asciiTheme="minorHAnsi" w:hAnsiTheme="minorHAnsi"/>
          <w:b/>
          <w:caps/>
          <w:spacing w:val="4"/>
          <w:sz w:val="22"/>
          <w:szCs w:val="22"/>
        </w:rPr>
      </w:pPr>
      <w:r w:rsidRPr="00CF472F">
        <w:rPr>
          <w:rFonts w:asciiTheme="minorHAnsi" w:hAnsiTheme="minorHAnsi"/>
          <w:b/>
          <w:caps/>
          <w:spacing w:val="4"/>
          <w:sz w:val="22"/>
          <w:szCs w:val="22"/>
        </w:rPr>
        <w:t>VINICIUS VIEIRA DE SOUZA</w:t>
      </w:r>
      <w:r w:rsidR="00E91C75" w:rsidRPr="00CF472F">
        <w:rPr>
          <w:rFonts w:asciiTheme="minorHAnsi" w:eastAsia="Calibri" w:hAnsiTheme="minorHAnsi"/>
          <w:b/>
          <w:sz w:val="22"/>
          <w:szCs w:val="22"/>
          <w:lang w:eastAsia="pt-BR"/>
        </w:rPr>
        <w:tab/>
      </w:r>
      <w:r w:rsidR="00E91C75" w:rsidRPr="00CF472F">
        <w:rPr>
          <w:rFonts w:asciiTheme="minorHAnsi" w:eastAsia="Calibri" w:hAnsiTheme="minorHAnsi"/>
          <w:b/>
          <w:sz w:val="22"/>
          <w:szCs w:val="22"/>
          <w:lang w:eastAsia="pt-BR"/>
        </w:rPr>
        <w:tab/>
      </w:r>
      <w:r w:rsidR="00E91C75" w:rsidRPr="00CF472F">
        <w:rPr>
          <w:rFonts w:asciiTheme="minorHAnsi" w:eastAsia="Calibri" w:hAnsiTheme="minorHAnsi"/>
          <w:b/>
          <w:sz w:val="22"/>
          <w:szCs w:val="22"/>
          <w:lang w:eastAsia="pt-BR"/>
        </w:rPr>
        <w:tab/>
        <w:t>____________________________________</w:t>
      </w:r>
    </w:p>
    <w:p w:rsidR="00E91C75" w:rsidRPr="00CF472F" w:rsidRDefault="00E91C75" w:rsidP="00BA2672">
      <w:pPr>
        <w:tabs>
          <w:tab w:val="left" w:pos="4651"/>
        </w:tabs>
        <w:autoSpaceDE w:val="0"/>
        <w:autoSpaceDN w:val="0"/>
        <w:adjustRightInd w:val="0"/>
        <w:rPr>
          <w:rFonts w:asciiTheme="minorHAnsi" w:eastAsia="Calibri" w:hAnsiTheme="minorHAnsi"/>
          <w:spacing w:val="-6"/>
          <w:sz w:val="22"/>
          <w:szCs w:val="22"/>
          <w:lang w:eastAsia="pt-BR"/>
        </w:rPr>
      </w:pPr>
      <w:r w:rsidRPr="00CF472F">
        <w:rPr>
          <w:rFonts w:asciiTheme="minorHAnsi" w:hAnsiTheme="minorHAnsi"/>
          <w:sz w:val="22"/>
          <w:szCs w:val="22"/>
          <w:lang w:eastAsia="pt-BR"/>
        </w:rPr>
        <w:t>Coordenador Adjunto</w:t>
      </w:r>
      <w:r w:rsidRPr="00CF472F">
        <w:rPr>
          <w:rFonts w:asciiTheme="minorHAnsi" w:eastAsia="Calibri" w:hAnsiTheme="minorHAnsi"/>
          <w:spacing w:val="-6"/>
          <w:sz w:val="22"/>
          <w:szCs w:val="22"/>
          <w:lang w:eastAsia="pt-BR"/>
        </w:rPr>
        <w:tab/>
      </w:r>
    </w:p>
    <w:p w:rsidR="00E91C75" w:rsidRPr="00CF472F" w:rsidRDefault="000E1116" w:rsidP="00BA2672">
      <w:pPr>
        <w:autoSpaceDE w:val="0"/>
        <w:autoSpaceDN w:val="0"/>
        <w:adjustRightInd w:val="0"/>
        <w:rPr>
          <w:rFonts w:asciiTheme="minorHAnsi" w:eastAsia="Calibri" w:hAnsiTheme="minorHAnsi"/>
          <w:b/>
          <w:sz w:val="22"/>
          <w:szCs w:val="22"/>
          <w:lang w:eastAsia="pt-BR"/>
        </w:rPr>
      </w:pPr>
      <w:r w:rsidRPr="00CF472F">
        <w:rPr>
          <w:rFonts w:asciiTheme="minorHAnsi" w:hAnsiTheme="minorHAnsi"/>
          <w:b/>
          <w:caps/>
          <w:spacing w:val="4"/>
          <w:sz w:val="22"/>
          <w:szCs w:val="22"/>
        </w:rPr>
        <w:t>MANOEL JOAQUIM TOSTES</w:t>
      </w:r>
      <w:r w:rsidR="005C67E1" w:rsidRPr="00CF472F">
        <w:rPr>
          <w:rFonts w:asciiTheme="minorHAnsi" w:hAnsiTheme="minorHAnsi"/>
          <w:b/>
          <w:caps/>
          <w:spacing w:val="4"/>
          <w:sz w:val="22"/>
          <w:szCs w:val="22"/>
        </w:rPr>
        <w:tab/>
      </w:r>
      <w:r w:rsidR="00E91C75" w:rsidRPr="00CF472F">
        <w:rPr>
          <w:rFonts w:asciiTheme="minorHAnsi" w:eastAsia="Calibri" w:hAnsiTheme="minorHAnsi"/>
          <w:b/>
          <w:sz w:val="22"/>
          <w:szCs w:val="22"/>
          <w:lang w:eastAsia="pt-BR"/>
        </w:rPr>
        <w:tab/>
      </w:r>
      <w:r w:rsidR="00E91C75" w:rsidRPr="00CF472F">
        <w:rPr>
          <w:rFonts w:asciiTheme="minorHAnsi" w:eastAsia="Calibri" w:hAnsiTheme="minorHAnsi"/>
          <w:b/>
          <w:sz w:val="22"/>
          <w:szCs w:val="22"/>
          <w:lang w:eastAsia="pt-BR"/>
        </w:rPr>
        <w:tab/>
        <w:t>____________________________________</w:t>
      </w:r>
    </w:p>
    <w:p w:rsidR="00D213CD" w:rsidRPr="00CF472F" w:rsidRDefault="00E91C75" w:rsidP="00BA2672">
      <w:pPr>
        <w:tabs>
          <w:tab w:val="left" w:pos="4651"/>
        </w:tabs>
        <w:rPr>
          <w:rFonts w:asciiTheme="minorHAnsi" w:eastAsia="Calibri" w:hAnsiTheme="minorHAnsi"/>
          <w:spacing w:val="-6"/>
          <w:sz w:val="22"/>
          <w:szCs w:val="22"/>
          <w:lang w:eastAsia="pt-BR"/>
        </w:rPr>
      </w:pPr>
      <w:r w:rsidRPr="00CF472F">
        <w:rPr>
          <w:rFonts w:asciiTheme="minorHAnsi" w:hAnsiTheme="minorHAnsi"/>
          <w:sz w:val="22"/>
          <w:szCs w:val="22"/>
          <w:lang w:eastAsia="pt-BR"/>
        </w:rPr>
        <w:t>Membro</w:t>
      </w:r>
      <w:r w:rsidRPr="00CF472F">
        <w:rPr>
          <w:rFonts w:asciiTheme="minorHAnsi" w:eastAsia="Calibri" w:hAnsiTheme="minorHAnsi"/>
          <w:spacing w:val="-6"/>
          <w:sz w:val="22"/>
          <w:szCs w:val="22"/>
          <w:lang w:eastAsia="pt-BR"/>
        </w:rPr>
        <w:tab/>
      </w:r>
    </w:p>
    <w:p w:rsidR="00583D7C" w:rsidRPr="00CF472F" w:rsidRDefault="00FA28BF" w:rsidP="00BA2672">
      <w:pPr>
        <w:autoSpaceDE w:val="0"/>
        <w:autoSpaceDN w:val="0"/>
        <w:adjustRightInd w:val="0"/>
        <w:rPr>
          <w:rFonts w:asciiTheme="minorHAnsi" w:eastAsia="Calibri" w:hAnsiTheme="minorHAnsi"/>
          <w:b/>
          <w:sz w:val="22"/>
          <w:szCs w:val="22"/>
          <w:lang w:eastAsia="pt-BR"/>
        </w:rPr>
      </w:pPr>
      <w:r w:rsidRPr="00CF472F">
        <w:rPr>
          <w:rFonts w:asciiTheme="minorHAnsi" w:hAnsiTheme="minorHAnsi"/>
          <w:b/>
          <w:caps/>
          <w:spacing w:val="4"/>
          <w:sz w:val="22"/>
          <w:szCs w:val="22"/>
        </w:rPr>
        <w:t>ALEXANDRE COUTO GIORGI</w:t>
      </w:r>
      <w:r w:rsidR="005A4C9F" w:rsidRPr="00CF472F">
        <w:rPr>
          <w:rFonts w:asciiTheme="minorHAnsi" w:hAnsiTheme="minorHAnsi"/>
          <w:b/>
          <w:caps/>
          <w:spacing w:val="4"/>
          <w:sz w:val="22"/>
          <w:szCs w:val="22"/>
        </w:rPr>
        <w:tab/>
      </w:r>
      <w:r w:rsidR="00583D7C" w:rsidRPr="00CF472F">
        <w:rPr>
          <w:rFonts w:asciiTheme="minorHAnsi" w:eastAsia="Calibri" w:hAnsiTheme="minorHAnsi"/>
          <w:b/>
          <w:sz w:val="22"/>
          <w:szCs w:val="22"/>
          <w:lang w:eastAsia="pt-BR"/>
        </w:rPr>
        <w:tab/>
      </w:r>
      <w:r w:rsidR="00583D7C" w:rsidRPr="00CF472F">
        <w:rPr>
          <w:rFonts w:asciiTheme="minorHAnsi" w:eastAsia="Calibri" w:hAnsiTheme="minorHAnsi"/>
          <w:b/>
          <w:sz w:val="22"/>
          <w:szCs w:val="22"/>
          <w:lang w:eastAsia="pt-BR"/>
        </w:rPr>
        <w:tab/>
        <w:t>____________________________________</w:t>
      </w:r>
    </w:p>
    <w:p w:rsidR="00583D7C" w:rsidRPr="00CF472F" w:rsidRDefault="00583D7C" w:rsidP="00BA2672">
      <w:pPr>
        <w:tabs>
          <w:tab w:val="left" w:pos="4651"/>
        </w:tabs>
        <w:rPr>
          <w:rFonts w:asciiTheme="minorHAnsi" w:eastAsia="Calibri" w:hAnsiTheme="minorHAnsi"/>
          <w:spacing w:val="-6"/>
          <w:sz w:val="22"/>
          <w:szCs w:val="22"/>
          <w:lang w:eastAsia="pt-BR"/>
        </w:rPr>
      </w:pPr>
      <w:r w:rsidRPr="00CF472F">
        <w:rPr>
          <w:rFonts w:asciiTheme="minorHAnsi" w:hAnsiTheme="minorHAnsi"/>
          <w:sz w:val="22"/>
          <w:szCs w:val="22"/>
          <w:lang w:eastAsia="pt-BR"/>
        </w:rPr>
        <w:t>Membro</w:t>
      </w:r>
      <w:r w:rsidR="00FA28BF" w:rsidRPr="00CF472F">
        <w:rPr>
          <w:rFonts w:asciiTheme="minorHAnsi" w:hAnsiTheme="minorHAnsi"/>
          <w:sz w:val="22"/>
          <w:szCs w:val="22"/>
          <w:lang w:eastAsia="pt-BR"/>
        </w:rPr>
        <w:t xml:space="preserve"> Suplente</w:t>
      </w:r>
      <w:r w:rsidRPr="00CF472F">
        <w:rPr>
          <w:rFonts w:asciiTheme="minorHAnsi" w:eastAsia="Calibri" w:hAnsiTheme="minorHAnsi"/>
          <w:spacing w:val="-6"/>
          <w:sz w:val="22"/>
          <w:szCs w:val="22"/>
          <w:lang w:eastAsia="pt-BR"/>
        </w:rPr>
        <w:tab/>
      </w:r>
    </w:p>
    <w:p w:rsidR="005C67E1" w:rsidRPr="00CF472F" w:rsidRDefault="00FA28BF" w:rsidP="00BA2672">
      <w:pPr>
        <w:autoSpaceDE w:val="0"/>
        <w:autoSpaceDN w:val="0"/>
        <w:adjustRightInd w:val="0"/>
        <w:rPr>
          <w:rFonts w:asciiTheme="minorHAnsi" w:eastAsia="Calibri" w:hAnsiTheme="minorHAnsi"/>
          <w:b/>
          <w:sz w:val="22"/>
          <w:szCs w:val="22"/>
          <w:lang w:eastAsia="pt-BR"/>
        </w:rPr>
      </w:pPr>
      <w:r w:rsidRPr="00CF472F">
        <w:rPr>
          <w:rFonts w:asciiTheme="minorHAnsi" w:eastAsia="Calibri" w:hAnsiTheme="minorHAnsi"/>
          <w:b/>
          <w:sz w:val="22"/>
          <w:szCs w:val="22"/>
          <w:lang w:eastAsia="pt-BR"/>
        </w:rPr>
        <w:t>CARLOS FABIANO SANTOS PITZER</w:t>
      </w:r>
      <w:r w:rsidR="005C67E1" w:rsidRPr="00CF472F">
        <w:rPr>
          <w:rFonts w:asciiTheme="minorHAnsi" w:eastAsia="Calibri" w:hAnsiTheme="minorHAnsi"/>
          <w:b/>
          <w:sz w:val="22"/>
          <w:szCs w:val="22"/>
          <w:lang w:eastAsia="pt-BR"/>
        </w:rPr>
        <w:tab/>
      </w:r>
      <w:r w:rsidR="005C67E1" w:rsidRPr="00CF472F">
        <w:rPr>
          <w:rFonts w:asciiTheme="minorHAnsi" w:eastAsia="Calibri" w:hAnsiTheme="minorHAnsi"/>
          <w:b/>
          <w:sz w:val="22"/>
          <w:szCs w:val="22"/>
          <w:lang w:eastAsia="pt-BR"/>
        </w:rPr>
        <w:tab/>
        <w:t>____________________________________</w:t>
      </w:r>
    </w:p>
    <w:p w:rsidR="002F07E4" w:rsidRPr="00CF472F" w:rsidRDefault="005C67E1" w:rsidP="00BA2672">
      <w:pPr>
        <w:tabs>
          <w:tab w:val="left" w:pos="4651"/>
        </w:tabs>
        <w:rPr>
          <w:rFonts w:asciiTheme="minorHAnsi" w:hAnsiTheme="minorHAnsi"/>
          <w:sz w:val="22"/>
          <w:szCs w:val="22"/>
        </w:rPr>
      </w:pPr>
      <w:r w:rsidRPr="00CF472F">
        <w:rPr>
          <w:rFonts w:asciiTheme="minorHAnsi" w:hAnsiTheme="minorHAnsi"/>
          <w:sz w:val="22"/>
          <w:szCs w:val="22"/>
          <w:lang w:eastAsia="pt-BR"/>
        </w:rPr>
        <w:t>Membro Suplente</w:t>
      </w:r>
      <w:r w:rsidRPr="00CF472F">
        <w:rPr>
          <w:rFonts w:asciiTheme="minorHAnsi" w:eastAsia="Calibri" w:hAnsiTheme="minorHAnsi"/>
          <w:spacing w:val="-6"/>
          <w:sz w:val="22"/>
          <w:szCs w:val="22"/>
          <w:lang w:eastAsia="pt-BR"/>
        </w:rPr>
        <w:tab/>
      </w:r>
    </w:p>
    <w:sectPr w:rsidR="002F07E4" w:rsidRPr="00CF472F" w:rsidSect="00082E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466" w:rsidRDefault="00680466" w:rsidP="004C3048">
      <w:r>
        <w:separator/>
      </w:r>
    </w:p>
  </w:endnote>
  <w:endnote w:type="continuationSeparator" w:id="0">
    <w:p w:rsidR="00680466" w:rsidRDefault="0068046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082E66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82E66" w:rsidRDefault="00082E66" w:rsidP="00082E66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082E66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A2672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082E66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82E66" w:rsidRDefault="00082E66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466" w:rsidRDefault="00680466" w:rsidP="004C3048">
      <w:r>
        <w:separator/>
      </w:r>
    </w:p>
  </w:footnote>
  <w:footnote w:type="continuationSeparator" w:id="0">
    <w:p w:rsidR="00680466" w:rsidRDefault="0068046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E66" w:rsidRDefault="00082E66" w:rsidP="00082E66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-680720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82E66" w:rsidRPr="004B1778" w:rsidRDefault="00082E66" w:rsidP="00082E66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 xml:space="preserve">Comissão de </w:t>
    </w:r>
    <w:r>
      <w:rPr>
        <w:rFonts w:ascii="DaxCondensed" w:hAnsi="DaxCondensed" w:cs="Arial"/>
        <w:color w:val="386C71"/>
        <w:sz w:val="20"/>
        <w:szCs w:val="20"/>
      </w:rPr>
      <w:t>Organização e Administração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E3D"/>
    <w:rsid w:val="000145F6"/>
    <w:rsid w:val="00022F28"/>
    <w:rsid w:val="0002785B"/>
    <w:rsid w:val="00040A86"/>
    <w:rsid w:val="000425B3"/>
    <w:rsid w:val="00045B29"/>
    <w:rsid w:val="000527E4"/>
    <w:rsid w:val="000545D3"/>
    <w:rsid w:val="000605F6"/>
    <w:rsid w:val="00062599"/>
    <w:rsid w:val="00065201"/>
    <w:rsid w:val="00067264"/>
    <w:rsid w:val="0007385E"/>
    <w:rsid w:val="00082E66"/>
    <w:rsid w:val="00094D18"/>
    <w:rsid w:val="000C1A24"/>
    <w:rsid w:val="000C3500"/>
    <w:rsid w:val="000C5AD2"/>
    <w:rsid w:val="000D3E3E"/>
    <w:rsid w:val="000D4FFB"/>
    <w:rsid w:val="000D5BC9"/>
    <w:rsid w:val="000D5FBC"/>
    <w:rsid w:val="000D73B8"/>
    <w:rsid w:val="000E0909"/>
    <w:rsid w:val="000E1116"/>
    <w:rsid w:val="000E1149"/>
    <w:rsid w:val="000E2009"/>
    <w:rsid w:val="000F339D"/>
    <w:rsid w:val="0010164E"/>
    <w:rsid w:val="0010374D"/>
    <w:rsid w:val="0011421E"/>
    <w:rsid w:val="00117EDD"/>
    <w:rsid w:val="001209E2"/>
    <w:rsid w:val="001224D4"/>
    <w:rsid w:val="00124A49"/>
    <w:rsid w:val="00125312"/>
    <w:rsid w:val="00132180"/>
    <w:rsid w:val="00133AD2"/>
    <w:rsid w:val="00142491"/>
    <w:rsid w:val="00162CD5"/>
    <w:rsid w:val="00170CA0"/>
    <w:rsid w:val="00174A5A"/>
    <w:rsid w:val="001778C5"/>
    <w:rsid w:val="00180FB9"/>
    <w:rsid w:val="001A4CFE"/>
    <w:rsid w:val="001B18DD"/>
    <w:rsid w:val="001B28DC"/>
    <w:rsid w:val="001B5148"/>
    <w:rsid w:val="001B5F62"/>
    <w:rsid w:val="001E56D2"/>
    <w:rsid w:val="001F61E5"/>
    <w:rsid w:val="0021005C"/>
    <w:rsid w:val="002127F8"/>
    <w:rsid w:val="00220A16"/>
    <w:rsid w:val="002323D4"/>
    <w:rsid w:val="00242951"/>
    <w:rsid w:val="0025277E"/>
    <w:rsid w:val="002653D2"/>
    <w:rsid w:val="00280F33"/>
    <w:rsid w:val="00285A83"/>
    <w:rsid w:val="00287FA3"/>
    <w:rsid w:val="00295FD5"/>
    <w:rsid w:val="002974CF"/>
    <w:rsid w:val="002A7C5E"/>
    <w:rsid w:val="002B106F"/>
    <w:rsid w:val="002B64B7"/>
    <w:rsid w:val="002C2C29"/>
    <w:rsid w:val="002C2E8D"/>
    <w:rsid w:val="002D0AE5"/>
    <w:rsid w:val="002D4361"/>
    <w:rsid w:val="002E0FA7"/>
    <w:rsid w:val="002E293E"/>
    <w:rsid w:val="002E6363"/>
    <w:rsid w:val="002F07E4"/>
    <w:rsid w:val="002F2AD1"/>
    <w:rsid w:val="00305DCB"/>
    <w:rsid w:val="00306127"/>
    <w:rsid w:val="003076EE"/>
    <w:rsid w:val="00311134"/>
    <w:rsid w:val="003136B4"/>
    <w:rsid w:val="00320980"/>
    <w:rsid w:val="003411BA"/>
    <w:rsid w:val="00347324"/>
    <w:rsid w:val="003557D1"/>
    <w:rsid w:val="00360A08"/>
    <w:rsid w:val="00366994"/>
    <w:rsid w:val="00367DAC"/>
    <w:rsid w:val="003801FD"/>
    <w:rsid w:val="00383F38"/>
    <w:rsid w:val="003945A8"/>
    <w:rsid w:val="003A0B66"/>
    <w:rsid w:val="003A356F"/>
    <w:rsid w:val="003A44FA"/>
    <w:rsid w:val="003A699B"/>
    <w:rsid w:val="003B0E0E"/>
    <w:rsid w:val="003B4E9A"/>
    <w:rsid w:val="003C3C3A"/>
    <w:rsid w:val="003C484E"/>
    <w:rsid w:val="003F1946"/>
    <w:rsid w:val="003F5088"/>
    <w:rsid w:val="00410566"/>
    <w:rsid w:val="00410EBC"/>
    <w:rsid w:val="004123FC"/>
    <w:rsid w:val="00412649"/>
    <w:rsid w:val="004152FD"/>
    <w:rsid w:val="004250AF"/>
    <w:rsid w:val="00427972"/>
    <w:rsid w:val="00430095"/>
    <w:rsid w:val="00433DE0"/>
    <w:rsid w:val="004355BD"/>
    <w:rsid w:val="00443C45"/>
    <w:rsid w:val="00447C6C"/>
    <w:rsid w:val="00453128"/>
    <w:rsid w:val="00471056"/>
    <w:rsid w:val="00483414"/>
    <w:rsid w:val="00493C93"/>
    <w:rsid w:val="004B3023"/>
    <w:rsid w:val="004B5A5C"/>
    <w:rsid w:val="004C3048"/>
    <w:rsid w:val="004D75DA"/>
    <w:rsid w:val="004E062B"/>
    <w:rsid w:val="004F15C8"/>
    <w:rsid w:val="004F4451"/>
    <w:rsid w:val="004F5061"/>
    <w:rsid w:val="00507F7A"/>
    <w:rsid w:val="005157C1"/>
    <w:rsid w:val="0052094B"/>
    <w:rsid w:val="00521D17"/>
    <w:rsid w:val="0053240A"/>
    <w:rsid w:val="005461A2"/>
    <w:rsid w:val="005615DC"/>
    <w:rsid w:val="00564054"/>
    <w:rsid w:val="00565889"/>
    <w:rsid w:val="0056628D"/>
    <w:rsid w:val="00583D7C"/>
    <w:rsid w:val="00595232"/>
    <w:rsid w:val="005A4C9F"/>
    <w:rsid w:val="005B4B10"/>
    <w:rsid w:val="005B715A"/>
    <w:rsid w:val="005C67E1"/>
    <w:rsid w:val="005D2FBE"/>
    <w:rsid w:val="005D3D88"/>
    <w:rsid w:val="005E1F62"/>
    <w:rsid w:val="005E2D9F"/>
    <w:rsid w:val="005F47CB"/>
    <w:rsid w:val="00601FB6"/>
    <w:rsid w:val="0060634C"/>
    <w:rsid w:val="006130EF"/>
    <w:rsid w:val="00614679"/>
    <w:rsid w:val="006147C5"/>
    <w:rsid w:val="00620E25"/>
    <w:rsid w:val="006279E8"/>
    <w:rsid w:val="006326C4"/>
    <w:rsid w:val="00633BEB"/>
    <w:rsid w:val="006340C8"/>
    <w:rsid w:val="00637577"/>
    <w:rsid w:val="006516DF"/>
    <w:rsid w:val="00657988"/>
    <w:rsid w:val="00661135"/>
    <w:rsid w:val="00661C50"/>
    <w:rsid w:val="00662475"/>
    <w:rsid w:val="0066674D"/>
    <w:rsid w:val="00680466"/>
    <w:rsid w:val="00690C35"/>
    <w:rsid w:val="0069229F"/>
    <w:rsid w:val="006A1574"/>
    <w:rsid w:val="006B670F"/>
    <w:rsid w:val="006C4D4A"/>
    <w:rsid w:val="006C61B8"/>
    <w:rsid w:val="006C6E8E"/>
    <w:rsid w:val="006C75E7"/>
    <w:rsid w:val="006D1010"/>
    <w:rsid w:val="006D2981"/>
    <w:rsid w:val="006D2C99"/>
    <w:rsid w:val="006D465A"/>
    <w:rsid w:val="006E40CF"/>
    <w:rsid w:val="006E7BDF"/>
    <w:rsid w:val="006F4E9B"/>
    <w:rsid w:val="006F6327"/>
    <w:rsid w:val="00706EF1"/>
    <w:rsid w:val="00731658"/>
    <w:rsid w:val="00731BBD"/>
    <w:rsid w:val="007375FB"/>
    <w:rsid w:val="00740E14"/>
    <w:rsid w:val="00746AA3"/>
    <w:rsid w:val="007475B9"/>
    <w:rsid w:val="0075194D"/>
    <w:rsid w:val="007622C1"/>
    <w:rsid w:val="0076286B"/>
    <w:rsid w:val="00776B7B"/>
    <w:rsid w:val="007831F1"/>
    <w:rsid w:val="00792531"/>
    <w:rsid w:val="007A4194"/>
    <w:rsid w:val="007B05E1"/>
    <w:rsid w:val="007B7B0D"/>
    <w:rsid w:val="007B7BB9"/>
    <w:rsid w:val="007C0FB9"/>
    <w:rsid w:val="007C50BE"/>
    <w:rsid w:val="007C6724"/>
    <w:rsid w:val="00805FC1"/>
    <w:rsid w:val="0081283D"/>
    <w:rsid w:val="0081550B"/>
    <w:rsid w:val="008229EF"/>
    <w:rsid w:val="00824C00"/>
    <w:rsid w:val="00825BE9"/>
    <w:rsid w:val="0082773B"/>
    <w:rsid w:val="00835E1C"/>
    <w:rsid w:val="00840D65"/>
    <w:rsid w:val="008431AA"/>
    <w:rsid w:val="008451B4"/>
    <w:rsid w:val="00845205"/>
    <w:rsid w:val="00846051"/>
    <w:rsid w:val="00847568"/>
    <w:rsid w:val="00854C77"/>
    <w:rsid w:val="00855321"/>
    <w:rsid w:val="0085568F"/>
    <w:rsid w:val="00855F16"/>
    <w:rsid w:val="0086709B"/>
    <w:rsid w:val="00867BC0"/>
    <w:rsid w:val="00874A65"/>
    <w:rsid w:val="008867BD"/>
    <w:rsid w:val="00890C7F"/>
    <w:rsid w:val="008A493A"/>
    <w:rsid w:val="008B7BE2"/>
    <w:rsid w:val="008C613F"/>
    <w:rsid w:val="008D35EE"/>
    <w:rsid w:val="008D4752"/>
    <w:rsid w:val="008E1728"/>
    <w:rsid w:val="008F159C"/>
    <w:rsid w:val="009032C9"/>
    <w:rsid w:val="00913A55"/>
    <w:rsid w:val="00921475"/>
    <w:rsid w:val="009269BD"/>
    <w:rsid w:val="00930D3C"/>
    <w:rsid w:val="0093154B"/>
    <w:rsid w:val="009347B2"/>
    <w:rsid w:val="00937C22"/>
    <w:rsid w:val="0094772A"/>
    <w:rsid w:val="009643CB"/>
    <w:rsid w:val="00974359"/>
    <w:rsid w:val="00975464"/>
    <w:rsid w:val="00980933"/>
    <w:rsid w:val="009A22FF"/>
    <w:rsid w:val="009B5DB8"/>
    <w:rsid w:val="009C2B80"/>
    <w:rsid w:val="009C581F"/>
    <w:rsid w:val="009C7BCA"/>
    <w:rsid w:val="009D0886"/>
    <w:rsid w:val="009E3C4D"/>
    <w:rsid w:val="00A050DB"/>
    <w:rsid w:val="00A22FED"/>
    <w:rsid w:val="00A40ECC"/>
    <w:rsid w:val="00A43C37"/>
    <w:rsid w:val="00A5515C"/>
    <w:rsid w:val="00A55569"/>
    <w:rsid w:val="00A565FE"/>
    <w:rsid w:val="00A570C2"/>
    <w:rsid w:val="00A62383"/>
    <w:rsid w:val="00A73561"/>
    <w:rsid w:val="00A73610"/>
    <w:rsid w:val="00A803C0"/>
    <w:rsid w:val="00A80C65"/>
    <w:rsid w:val="00A83107"/>
    <w:rsid w:val="00A95666"/>
    <w:rsid w:val="00A97F35"/>
    <w:rsid w:val="00AA5E71"/>
    <w:rsid w:val="00AA6807"/>
    <w:rsid w:val="00AE2451"/>
    <w:rsid w:val="00AE2654"/>
    <w:rsid w:val="00AF368E"/>
    <w:rsid w:val="00AF7A58"/>
    <w:rsid w:val="00B03DBA"/>
    <w:rsid w:val="00B129F6"/>
    <w:rsid w:val="00B15D4F"/>
    <w:rsid w:val="00B15D9C"/>
    <w:rsid w:val="00B212D3"/>
    <w:rsid w:val="00B23E93"/>
    <w:rsid w:val="00B309B7"/>
    <w:rsid w:val="00B3272B"/>
    <w:rsid w:val="00B37B9F"/>
    <w:rsid w:val="00B43982"/>
    <w:rsid w:val="00B558AD"/>
    <w:rsid w:val="00B6066A"/>
    <w:rsid w:val="00B63C2E"/>
    <w:rsid w:val="00B73A02"/>
    <w:rsid w:val="00B81197"/>
    <w:rsid w:val="00B84218"/>
    <w:rsid w:val="00B870AA"/>
    <w:rsid w:val="00B95A58"/>
    <w:rsid w:val="00BA18C2"/>
    <w:rsid w:val="00BA2672"/>
    <w:rsid w:val="00BB5E13"/>
    <w:rsid w:val="00BC73B6"/>
    <w:rsid w:val="00BF0529"/>
    <w:rsid w:val="00BF61B4"/>
    <w:rsid w:val="00BF753D"/>
    <w:rsid w:val="00C038EA"/>
    <w:rsid w:val="00C069EA"/>
    <w:rsid w:val="00C15B9D"/>
    <w:rsid w:val="00C301CA"/>
    <w:rsid w:val="00C34675"/>
    <w:rsid w:val="00C3665F"/>
    <w:rsid w:val="00C37B13"/>
    <w:rsid w:val="00C42605"/>
    <w:rsid w:val="00C42BD8"/>
    <w:rsid w:val="00C45812"/>
    <w:rsid w:val="00C4587A"/>
    <w:rsid w:val="00C646F3"/>
    <w:rsid w:val="00C719F8"/>
    <w:rsid w:val="00C72981"/>
    <w:rsid w:val="00C72C38"/>
    <w:rsid w:val="00C7318D"/>
    <w:rsid w:val="00C82730"/>
    <w:rsid w:val="00C86244"/>
    <w:rsid w:val="00CB7431"/>
    <w:rsid w:val="00CC0FFB"/>
    <w:rsid w:val="00CC1D31"/>
    <w:rsid w:val="00CC5EB2"/>
    <w:rsid w:val="00CC6EB1"/>
    <w:rsid w:val="00CD0B50"/>
    <w:rsid w:val="00CD0E69"/>
    <w:rsid w:val="00CD3A47"/>
    <w:rsid w:val="00CD760B"/>
    <w:rsid w:val="00CE4E08"/>
    <w:rsid w:val="00CF2FBA"/>
    <w:rsid w:val="00CF472F"/>
    <w:rsid w:val="00D213CD"/>
    <w:rsid w:val="00D24E51"/>
    <w:rsid w:val="00D32E81"/>
    <w:rsid w:val="00D356B6"/>
    <w:rsid w:val="00D43467"/>
    <w:rsid w:val="00D54451"/>
    <w:rsid w:val="00D62C61"/>
    <w:rsid w:val="00D67B4E"/>
    <w:rsid w:val="00D720C4"/>
    <w:rsid w:val="00D743D2"/>
    <w:rsid w:val="00D802D9"/>
    <w:rsid w:val="00D8349F"/>
    <w:rsid w:val="00D9535A"/>
    <w:rsid w:val="00D979B0"/>
    <w:rsid w:val="00DB4045"/>
    <w:rsid w:val="00DD09A6"/>
    <w:rsid w:val="00DD16FB"/>
    <w:rsid w:val="00DD295A"/>
    <w:rsid w:val="00DD60CE"/>
    <w:rsid w:val="00DE29AD"/>
    <w:rsid w:val="00DE67B2"/>
    <w:rsid w:val="00DF2B5B"/>
    <w:rsid w:val="00E00DCA"/>
    <w:rsid w:val="00E0487E"/>
    <w:rsid w:val="00E12EC2"/>
    <w:rsid w:val="00E22ADE"/>
    <w:rsid w:val="00E22AF6"/>
    <w:rsid w:val="00E31CC4"/>
    <w:rsid w:val="00E33B00"/>
    <w:rsid w:val="00E3663E"/>
    <w:rsid w:val="00E408E2"/>
    <w:rsid w:val="00E40C51"/>
    <w:rsid w:val="00E44AC6"/>
    <w:rsid w:val="00E47A74"/>
    <w:rsid w:val="00E53F97"/>
    <w:rsid w:val="00E662FF"/>
    <w:rsid w:val="00E663BC"/>
    <w:rsid w:val="00E87EAC"/>
    <w:rsid w:val="00E91C75"/>
    <w:rsid w:val="00E9324D"/>
    <w:rsid w:val="00E976A5"/>
    <w:rsid w:val="00EA593B"/>
    <w:rsid w:val="00EB1D18"/>
    <w:rsid w:val="00EB4AC7"/>
    <w:rsid w:val="00EC22A8"/>
    <w:rsid w:val="00ED2108"/>
    <w:rsid w:val="00ED6C95"/>
    <w:rsid w:val="00ED7BF4"/>
    <w:rsid w:val="00EE1B79"/>
    <w:rsid w:val="00EE47A7"/>
    <w:rsid w:val="00EE6DD1"/>
    <w:rsid w:val="00EF73D1"/>
    <w:rsid w:val="00F00BA3"/>
    <w:rsid w:val="00F106E3"/>
    <w:rsid w:val="00F11D97"/>
    <w:rsid w:val="00F122FF"/>
    <w:rsid w:val="00F221FF"/>
    <w:rsid w:val="00F2295D"/>
    <w:rsid w:val="00F271D7"/>
    <w:rsid w:val="00F34C54"/>
    <w:rsid w:val="00F53750"/>
    <w:rsid w:val="00F54B8C"/>
    <w:rsid w:val="00F55881"/>
    <w:rsid w:val="00F55E0C"/>
    <w:rsid w:val="00F62212"/>
    <w:rsid w:val="00F743FB"/>
    <w:rsid w:val="00F745DA"/>
    <w:rsid w:val="00F8255D"/>
    <w:rsid w:val="00FA28BF"/>
    <w:rsid w:val="00FB2E08"/>
    <w:rsid w:val="00FB372F"/>
    <w:rsid w:val="00FB68A9"/>
    <w:rsid w:val="00FC3E2B"/>
    <w:rsid w:val="00FC6A2F"/>
    <w:rsid w:val="00FC73FB"/>
    <w:rsid w:val="00FD27F5"/>
    <w:rsid w:val="00FD67D2"/>
    <w:rsid w:val="00FF1677"/>
    <w:rsid w:val="00FF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1016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4613B-FD4C-44F9-B6D2-AEA2899A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343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36</cp:revision>
  <cp:lastPrinted>2019-08-08T14:27:00Z</cp:lastPrinted>
  <dcterms:created xsi:type="dcterms:W3CDTF">2019-07-17T15:57:00Z</dcterms:created>
  <dcterms:modified xsi:type="dcterms:W3CDTF">2019-08-08T14:29:00Z</dcterms:modified>
</cp:coreProperties>
</file>