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33B5E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E33B5E" w:rsidRPr="00044DD9" w:rsidRDefault="00E33B5E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33B5E" w:rsidRDefault="002B6CE3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242/2019</w:t>
            </w: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766749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Presidência</w:t>
            </w: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132180" w:rsidP="0076674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132180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Organograma do CAU/RS</w:t>
            </w:r>
          </w:p>
        </w:tc>
      </w:tr>
      <w:tr w:rsidR="00B91525" w:rsidRPr="00044DD9" w:rsidTr="005F18A3">
        <w:trPr>
          <w:cantSplit/>
          <w:trHeight w:val="283"/>
          <w:jc w:val="center"/>
        </w:trPr>
        <w:tc>
          <w:tcPr>
            <w:tcW w:w="933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B91525" w:rsidRPr="00132180" w:rsidRDefault="00B91525" w:rsidP="00B91525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DELIBERAÇÃO Nº 003/2019 – COA-CAU/RS</w:t>
            </w:r>
          </w:p>
        </w:tc>
      </w:tr>
    </w:tbl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3216E2">
        <w:rPr>
          <w:rFonts w:ascii="Times New Roman" w:hAnsi="Times New Roman"/>
          <w:sz w:val="22"/>
          <w:szCs w:val="22"/>
          <w:lang w:eastAsia="pt-BR"/>
        </w:rPr>
        <w:t>27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fevereiro de 201</w:t>
      </w:r>
      <w:r w:rsidR="002E3719">
        <w:rPr>
          <w:rFonts w:ascii="Times New Roman" w:hAnsi="Times New Roman"/>
          <w:sz w:val="22"/>
          <w:szCs w:val="22"/>
          <w:lang w:eastAsia="pt-BR"/>
        </w:rPr>
        <w:t>9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6A1574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D53DD9" w:rsidRDefault="00D53DD9" w:rsidP="00EE47A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E47A7" w:rsidRDefault="006147C5" w:rsidP="00EE47A7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disposto no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inciso I</w:t>
      </w:r>
      <w:r>
        <w:rPr>
          <w:rFonts w:ascii="Times New Roman" w:hAnsi="Times New Roman"/>
          <w:sz w:val="22"/>
          <w:szCs w:val="22"/>
          <w:lang w:eastAsia="pt-BR"/>
        </w:rPr>
        <w:t>I do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art. </w:t>
      </w:r>
      <w:r w:rsidR="00EE47A7">
        <w:rPr>
          <w:rFonts w:ascii="Times New Roman" w:hAnsi="Times New Roman"/>
          <w:sz w:val="22"/>
          <w:szCs w:val="22"/>
          <w:lang w:eastAsia="pt-BR"/>
        </w:rPr>
        <w:t>96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do Regimento Interno do CAU/RS, o qual dispõe que compete 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à </w:t>
      </w:r>
      <w:r w:rsidR="00D168CF">
        <w:rPr>
          <w:rFonts w:ascii="Times New Roman" w:hAnsi="Times New Roman"/>
          <w:sz w:val="22"/>
          <w:szCs w:val="22"/>
        </w:rPr>
        <w:t>Comissão de Organização e Administração d</w:t>
      </w:r>
      <w:r w:rsidR="00D168CF" w:rsidRPr="006B3777">
        <w:rPr>
          <w:rFonts w:ascii="Times New Roman" w:hAnsi="Times New Roman"/>
          <w:sz w:val="22"/>
          <w:szCs w:val="22"/>
        </w:rPr>
        <w:t>o</w:t>
      </w:r>
      <w:r w:rsidR="00EE47A7" w:rsidRPr="006B3777">
        <w:rPr>
          <w:rFonts w:ascii="Times New Roman" w:hAnsi="Times New Roman"/>
          <w:sz w:val="22"/>
          <w:szCs w:val="22"/>
        </w:rPr>
        <w:t xml:space="preserve"> CAU/RS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“propor</w:t>
      </w:r>
      <w:r w:rsidR="00EE47A7">
        <w:rPr>
          <w:rFonts w:ascii="Times New Roman" w:hAnsi="Times New Roman"/>
          <w:sz w:val="22"/>
          <w:szCs w:val="22"/>
          <w:lang w:eastAsia="pt-BR"/>
        </w:rPr>
        <w:t>, apreciar e deliberar sobre atos administrativos voltados à reestruturação organizacional do CAU/RS</w:t>
      </w:r>
      <w:r>
        <w:rPr>
          <w:rFonts w:ascii="Times New Roman" w:hAnsi="Times New Roman"/>
          <w:sz w:val="22"/>
          <w:szCs w:val="22"/>
          <w:lang w:eastAsia="pt-BR"/>
        </w:rPr>
        <w:t>”</w:t>
      </w:r>
      <w:r w:rsidR="00EE47A7">
        <w:rPr>
          <w:rFonts w:ascii="Times New Roman" w:hAnsi="Times New Roman"/>
          <w:sz w:val="22"/>
          <w:szCs w:val="22"/>
          <w:lang w:eastAsia="pt-BR"/>
        </w:rPr>
        <w:t>;</w:t>
      </w:r>
    </w:p>
    <w:p w:rsidR="00D53DD9" w:rsidRPr="00044DD9" w:rsidRDefault="00D53DD9" w:rsidP="00D53DD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53DD9" w:rsidRDefault="00D53DD9" w:rsidP="00D53DD9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o Programa de Desenvolvimento Organizacional (PDO), </w:t>
      </w:r>
      <w:r>
        <w:rPr>
          <w:rFonts w:ascii="Times New Roman" w:hAnsi="Times New Roman"/>
          <w:sz w:val="22"/>
          <w:szCs w:val="22"/>
        </w:rPr>
        <w:t>projeto integrante</w:t>
      </w:r>
      <w:r>
        <w:rPr>
          <w:rFonts w:ascii="Times New Roman" w:hAnsi="Times New Roman"/>
          <w:sz w:val="22"/>
          <w:szCs w:val="22"/>
        </w:rPr>
        <w:t xml:space="preserve"> no modelo de Gestão da Estratégia, aprovado pela Deliberação Plenária DPO/RS nº 948/2018;</w:t>
      </w:r>
    </w:p>
    <w:p w:rsidR="00E33B5E" w:rsidRPr="006B3777" w:rsidRDefault="00E33B5E" w:rsidP="00D53DD9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o Processo Administrativo nº </w:t>
      </w:r>
      <w:r w:rsidR="002B6CE3">
        <w:rPr>
          <w:rFonts w:ascii="Times New Roman" w:hAnsi="Times New Roman"/>
          <w:sz w:val="22"/>
          <w:szCs w:val="22"/>
        </w:rPr>
        <w:t>242</w:t>
      </w:r>
      <w:r>
        <w:rPr>
          <w:rFonts w:ascii="Times New Roman" w:hAnsi="Times New Roman"/>
          <w:sz w:val="22"/>
          <w:szCs w:val="22"/>
        </w:rPr>
        <w:t>/2019;</w:t>
      </w:r>
      <w:bookmarkStart w:id="0" w:name="_GoBack"/>
      <w:bookmarkEnd w:id="0"/>
    </w:p>
    <w:p w:rsidR="00EE47A7" w:rsidRDefault="00EE47A7" w:rsidP="00EE47A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6797F">
        <w:rPr>
          <w:rFonts w:ascii="Times New Roman" w:hAnsi="Times New Roman"/>
          <w:sz w:val="22"/>
          <w:szCs w:val="22"/>
          <w:lang w:eastAsia="pt-BR"/>
        </w:rPr>
        <w:t xml:space="preserve">Considerando a </w:t>
      </w:r>
      <w:r w:rsidR="002B6CE3">
        <w:rPr>
          <w:rFonts w:ascii="Times New Roman" w:hAnsi="Times New Roman"/>
          <w:sz w:val="22"/>
          <w:szCs w:val="22"/>
          <w:lang w:eastAsia="pt-BR"/>
        </w:rPr>
        <w:t>apresentação realizada pela Presidência e Gerência de Planejamento sobre a elaboração da proposta de novo organograma para o CAU/RS</w:t>
      </w:r>
      <w:r w:rsidR="006147C5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>
        <w:rPr>
          <w:rFonts w:ascii="Times New Roman" w:hAnsi="Times New Roman"/>
          <w:sz w:val="22"/>
          <w:szCs w:val="22"/>
          <w:lang w:eastAsia="pt-BR"/>
        </w:rPr>
        <w:t>RS</w:t>
      </w:r>
      <w:r w:rsidRPr="00044DD9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27972" w:rsidRPr="00BF0C2B" w:rsidRDefault="00427972" w:rsidP="00BF0C2B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Aprovar</w:t>
      </w:r>
      <w:r w:rsidR="00BF0C2B">
        <w:rPr>
          <w:rFonts w:ascii="Times New Roman" w:hAnsi="Times New Roman"/>
          <w:sz w:val="22"/>
          <w:szCs w:val="22"/>
        </w:rPr>
        <w:t xml:space="preserve"> a proposta de</w:t>
      </w:r>
      <w:r w:rsidRPr="006B3777">
        <w:rPr>
          <w:rFonts w:ascii="Times New Roman" w:hAnsi="Times New Roman"/>
          <w:sz w:val="22"/>
          <w:szCs w:val="22"/>
        </w:rPr>
        <w:t xml:space="preserve"> Organograma</w:t>
      </w:r>
      <w:r w:rsidR="00BF0C2B">
        <w:rPr>
          <w:rFonts w:ascii="Times New Roman" w:hAnsi="Times New Roman"/>
          <w:sz w:val="22"/>
          <w:szCs w:val="22"/>
        </w:rPr>
        <w:t xml:space="preserve"> do CAU/RS, conforme anexo</w:t>
      </w:r>
      <w:r w:rsidRPr="00BF0C2B">
        <w:rPr>
          <w:rFonts w:ascii="Times New Roman" w:hAnsi="Times New Roman"/>
          <w:sz w:val="22"/>
          <w:szCs w:val="22"/>
          <w:lang w:eastAsia="pt-BR"/>
        </w:rPr>
        <w:t>.</w:t>
      </w:r>
    </w:p>
    <w:p w:rsidR="00427972" w:rsidRPr="006B3777" w:rsidRDefault="00427972" w:rsidP="00427972">
      <w:pPr>
        <w:pStyle w:val="PargrafodaLista"/>
        <w:ind w:left="2160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3A44FA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0603AB">
        <w:rPr>
          <w:rFonts w:ascii="Times New Roman" w:hAnsi="Times New Roman"/>
          <w:b/>
          <w:sz w:val="22"/>
          <w:szCs w:val="22"/>
          <w:lang w:eastAsia="pt-BR"/>
        </w:rPr>
        <w:t>5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0603AB">
        <w:rPr>
          <w:rFonts w:ascii="Times New Roman" w:hAnsi="Times New Roman"/>
          <w:sz w:val="22"/>
          <w:szCs w:val="22"/>
          <w:lang w:eastAsia="pt-BR"/>
        </w:rPr>
        <w:t>presentes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E3719">
        <w:rPr>
          <w:rFonts w:ascii="Times New Roman" w:hAnsi="Times New Roman"/>
          <w:sz w:val="22"/>
          <w:szCs w:val="22"/>
          <w:lang w:eastAsia="pt-BR"/>
        </w:rPr>
        <w:t>27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 de fevereiro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67BC0">
        <w:rPr>
          <w:rFonts w:ascii="Times New Roman" w:hAnsi="Times New Roman"/>
          <w:sz w:val="22"/>
          <w:szCs w:val="22"/>
          <w:lang w:eastAsia="pt-BR"/>
        </w:rPr>
        <w:t>201</w:t>
      </w:r>
      <w:r w:rsidR="002E3719">
        <w:rPr>
          <w:rFonts w:ascii="Times New Roman" w:hAnsi="Times New Roman"/>
          <w:sz w:val="22"/>
          <w:szCs w:val="22"/>
          <w:lang w:eastAsia="pt-BR"/>
        </w:rPr>
        <w:t>9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A44FA" w:rsidRPr="00044DD9" w:rsidRDefault="003A44FA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2E3719" w:rsidRPr="00044DD9" w:rsidRDefault="002E3719" w:rsidP="002E3719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ALEXANDRE COUTO GIORGI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2E3719" w:rsidRPr="00E91C75" w:rsidRDefault="002E3719" w:rsidP="002E3719">
      <w:pPr>
        <w:tabs>
          <w:tab w:val="left" w:pos="4651"/>
        </w:tabs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>
        <w:rPr>
          <w:rFonts w:ascii="Times New Roman" w:hAnsi="Times New Roman"/>
          <w:sz w:val="22"/>
          <w:szCs w:val="22"/>
          <w:lang w:eastAsia="pt-BR"/>
        </w:rPr>
        <w:t xml:space="preserve"> Suplente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2E3719" w:rsidRDefault="002E3719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CLOVIS ILGENFRITZ DA SILVA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Default="00E91C75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83D7C" w:rsidRDefault="00583D7C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</w:p>
    <w:p w:rsidR="00583D7C" w:rsidRPr="00044DD9" w:rsidRDefault="002E3719" w:rsidP="00583D7C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MANOEL JOAQUIM TOSTES</w:t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583D7C" w:rsidRPr="00E91C75" w:rsidRDefault="00583D7C" w:rsidP="00583D7C">
      <w:pPr>
        <w:tabs>
          <w:tab w:val="left" w:pos="4651"/>
        </w:tabs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83D7C" w:rsidRPr="00E91C75" w:rsidRDefault="00583D7C" w:rsidP="00E91C75">
      <w:pPr>
        <w:tabs>
          <w:tab w:val="left" w:pos="4651"/>
        </w:tabs>
      </w:pPr>
    </w:p>
    <w:sectPr w:rsidR="00583D7C" w:rsidRPr="00E91C75" w:rsidSect="00E33B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2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3245571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F0C2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CF" w:rsidRDefault="00D168CF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-694055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68CF" w:rsidRPr="004B1778" w:rsidRDefault="00D168CF" w:rsidP="00D168C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3AB"/>
    <w:rsid w:val="000605F6"/>
    <w:rsid w:val="00062599"/>
    <w:rsid w:val="00065201"/>
    <w:rsid w:val="00067264"/>
    <w:rsid w:val="00082E66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421E"/>
    <w:rsid w:val="00117EDD"/>
    <w:rsid w:val="00124A49"/>
    <w:rsid w:val="00132180"/>
    <w:rsid w:val="00133AD2"/>
    <w:rsid w:val="00142491"/>
    <w:rsid w:val="00170CA0"/>
    <w:rsid w:val="00174A5A"/>
    <w:rsid w:val="001778C5"/>
    <w:rsid w:val="00180FB9"/>
    <w:rsid w:val="001A4516"/>
    <w:rsid w:val="001B5148"/>
    <w:rsid w:val="001B5F62"/>
    <w:rsid w:val="001E56D2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B6CE3"/>
    <w:rsid w:val="002D4361"/>
    <w:rsid w:val="002E293E"/>
    <w:rsid w:val="002E3719"/>
    <w:rsid w:val="002F2AD1"/>
    <w:rsid w:val="00305DCB"/>
    <w:rsid w:val="00306127"/>
    <w:rsid w:val="00311134"/>
    <w:rsid w:val="00320980"/>
    <w:rsid w:val="003216E2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23FC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83D7C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147C5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75E7"/>
    <w:rsid w:val="006D1010"/>
    <w:rsid w:val="006D2981"/>
    <w:rsid w:val="006F4E9B"/>
    <w:rsid w:val="006F6327"/>
    <w:rsid w:val="00731BBD"/>
    <w:rsid w:val="007375FB"/>
    <w:rsid w:val="00740E14"/>
    <w:rsid w:val="0075194D"/>
    <w:rsid w:val="0076286B"/>
    <w:rsid w:val="00766749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67BC0"/>
    <w:rsid w:val="00874A65"/>
    <w:rsid w:val="00890C7F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870AA"/>
    <w:rsid w:val="00B91525"/>
    <w:rsid w:val="00BB5E13"/>
    <w:rsid w:val="00BC73B6"/>
    <w:rsid w:val="00BF0C2B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0FFB"/>
    <w:rsid w:val="00CC5EB2"/>
    <w:rsid w:val="00CD0B50"/>
    <w:rsid w:val="00CD0E69"/>
    <w:rsid w:val="00CE4E08"/>
    <w:rsid w:val="00CF2FBA"/>
    <w:rsid w:val="00D168CF"/>
    <w:rsid w:val="00D213CD"/>
    <w:rsid w:val="00D24E51"/>
    <w:rsid w:val="00D32E81"/>
    <w:rsid w:val="00D43467"/>
    <w:rsid w:val="00D53DD9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3B5E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4B8C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A92AE-EA26-4590-960A-48F9511A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21</cp:revision>
  <cp:lastPrinted>2019-02-27T18:13:00Z</cp:lastPrinted>
  <dcterms:created xsi:type="dcterms:W3CDTF">2018-02-01T12:51:00Z</dcterms:created>
  <dcterms:modified xsi:type="dcterms:W3CDTF">2019-02-27T18:13:00Z</dcterms:modified>
</cp:coreProperties>
</file>