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4A24B8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de Organização e Administração do CAU/RS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7C00B5" w:rsidP="007C00B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Regulamento Eleitoral do CAU/BR</w:t>
            </w:r>
          </w:p>
        </w:tc>
      </w:tr>
    </w:tbl>
    <w:p w:rsidR="00E91C75" w:rsidRPr="00044DD9" w:rsidRDefault="0011421E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1B61B8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F63B5B">
        <w:rPr>
          <w:rFonts w:ascii="Times New Roman" w:hAnsi="Times New Roman"/>
          <w:smallCaps/>
          <w:sz w:val="22"/>
          <w:szCs w:val="22"/>
          <w:lang w:eastAsia="pt-BR"/>
        </w:rPr>
        <w:t>2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C509F">
        <w:rPr>
          <w:rFonts w:ascii="Times New Roman" w:hAnsi="Times New Roman"/>
          <w:sz w:val="22"/>
          <w:szCs w:val="22"/>
          <w:lang w:eastAsia="pt-BR"/>
        </w:rPr>
        <w:t>16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C47EA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C509F">
        <w:rPr>
          <w:rFonts w:ascii="Times New Roman" w:hAnsi="Times New Roman"/>
          <w:sz w:val="22"/>
          <w:szCs w:val="22"/>
          <w:lang w:eastAsia="pt-BR"/>
        </w:rPr>
        <w:t>janeiro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20</w:t>
      </w:r>
      <w:r w:rsidR="00FC509F">
        <w:rPr>
          <w:rFonts w:ascii="Times New Roman" w:hAnsi="Times New Roman"/>
          <w:sz w:val="22"/>
          <w:szCs w:val="22"/>
          <w:lang w:eastAsia="pt-BR"/>
        </w:rPr>
        <w:t>20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6A1574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B61B8" w:rsidRDefault="006147C5" w:rsidP="001B61B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disposto </w:t>
      </w:r>
      <w:r w:rsidR="001B61B8">
        <w:rPr>
          <w:rFonts w:ascii="Times New Roman" w:hAnsi="Times New Roman"/>
          <w:sz w:val="22"/>
          <w:szCs w:val="22"/>
          <w:lang w:eastAsia="pt-BR"/>
        </w:rPr>
        <w:t xml:space="preserve">no inciso </w:t>
      </w:r>
      <w:r w:rsidRPr="00630EFE">
        <w:rPr>
          <w:rFonts w:ascii="Times New Roman" w:hAnsi="Times New Roman"/>
          <w:sz w:val="22"/>
          <w:szCs w:val="22"/>
          <w:lang w:eastAsia="pt-BR"/>
        </w:rPr>
        <w:t>I do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EE47A7">
        <w:rPr>
          <w:rFonts w:ascii="Times New Roman" w:hAnsi="Times New Roman"/>
          <w:sz w:val="22"/>
          <w:szCs w:val="22"/>
          <w:lang w:eastAsia="pt-BR"/>
        </w:rPr>
        <w:t>96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do Regim</w:t>
      </w:r>
      <w:r w:rsidR="00EE47A7" w:rsidRPr="009B41E6">
        <w:rPr>
          <w:rFonts w:ascii="Times New Roman" w:hAnsi="Times New Roman"/>
          <w:sz w:val="22"/>
          <w:szCs w:val="22"/>
          <w:lang w:eastAsia="pt-BR"/>
        </w:rPr>
        <w:t xml:space="preserve">ento Interno do CAU/RS, o qual dispõe que compete à </w:t>
      </w:r>
      <w:r w:rsidR="00EE47A7" w:rsidRPr="009B41E6">
        <w:rPr>
          <w:rFonts w:ascii="Times New Roman" w:hAnsi="Times New Roman"/>
          <w:sz w:val="22"/>
          <w:szCs w:val="22"/>
        </w:rPr>
        <w:t>COMISSÃO DE ORGANIZAÇÃO E ADMINISTRAÇÃO DO CAU/RS</w:t>
      </w:r>
      <w:r w:rsidR="00EE47A7" w:rsidRPr="009B41E6">
        <w:rPr>
          <w:rFonts w:ascii="Times New Roman" w:hAnsi="Times New Roman"/>
          <w:sz w:val="22"/>
          <w:szCs w:val="22"/>
          <w:lang w:eastAsia="pt-BR"/>
        </w:rPr>
        <w:t xml:space="preserve"> “</w:t>
      </w:r>
      <w:r w:rsidR="001B61B8" w:rsidRPr="009B41E6">
        <w:rPr>
          <w:rFonts w:ascii="Times New Roman" w:hAnsi="Times New Roman"/>
          <w:sz w:val="22"/>
          <w:szCs w:val="22"/>
        </w:rPr>
        <w:t>propor, apreciar e deliberar sobre atos normativos relativos à gestão da estratégia organizacional, referente a atendimento, funcionamento, patrimônio e administração do CAU/RS”;</w:t>
      </w:r>
    </w:p>
    <w:p w:rsidR="003C1644" w:rsidRDefault="003C1644" w:rsidP="001B61B8">
      <w:pPr>
        <w:jc w:val="both"/>
        <w:rPr>
          <w:rFonts w:ascii="Times New Roman" w:hAnsi="Times New Roman"/>
          <w:sz w:val="22"/>
          <w:szCs w:val="22"/>
        </w:rPr>
      </w:pPr>
    </w:p>
    <w:p w:rsidR="003C1644" w:rsidRDefault="003C1644" w:rsidP="001B61B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necessidade de recomposição do Plenários dos CAU/</w:t>
      </w:r>
      <w:proofErr w:type="spellStart"/>
      <w:r>
        <w:rPr>
          <w:rFonts w:ascii="Times New Roman" w:hAnsi="Times New Roman"/>
          <w:sz w:val="22"/>
          <w:szCs w:val="22"/>
        </w:rPr>
        <w:t>UFs</w:t>
      </w:r>
      <w:proofErr w:type="spellEnd"/>
      <w:r>
        <w:rPr>
          <w:rFonts w:ascii="Times New Roman" w:hAnsi="Times New Roman"/>
          <w:sz w:val="22"/>
          <w:szCs w:val="22"/>
        </w:rPr>
        <w:t>, a fim de não comprometer a finalidade da Autarquia;</w:t>
      </w:r>
    </w:p>
    <w:p w:rsidR="00FC509F" w:rsidRDefault="00FC509F" w:rsidP="001B61B8">
      <w:pPr>
        <w:jc w:val="both"/>
        <w:rPr>
          <w:rFonts w:ascii="Times New Roman" w:hAnsi="Times New Roman"/>
          <w:sz w:val="22"/>
          <w:szCs w:val="22"/>
        </w:rPr>
      </w:pPr>
    </w:p>
    <w:p w:rsidR="00FC509F" w:rsidRDefault="00FC509F" w:rsidP="00FC509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o novo Regulamento </w:t>
      </w:r>
      <w:r w:rsidR="003C1644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leitoral do CAU/BR, </w:t>
      </w:r>
      <w:r w:rsidR="00193A2B">
        <w:rPr>
          <w:rFonts w:ascii="Times New Roman" w:hAnsi="Times New Roman"/>
          <w:sz w:val="22"/>
          <w:szCs w:val="22"/>
        </w:rPr>
        <w:t>aprovado</w:t>
      </w:r>
      <w:r>
        <w:rPr>
          <w:rFonts w:ascii="Times New Roman" w:hAnsi="Times New Roman"/>
          <w:sz w:val="22"/>
          <w:szCs w:val="22"/>
        </w:rPr>
        <w:t xml:space="preserve"> pela </w:t>
      </w:r>
      <w:r w:rsidRPr="00FC509F">
        <w:rPr>
          <w:rFonts w:ascii="Times New Roman" w:hAnsi="Times New Roman"/>
          <w:sz w:val="22"/>
          <w:szCs w:val="22"/>
        </w:rPr>
        <w:t>RESOLUÇÃO N° 179, DE 22 DE AGOSTO DE 2019</w:t>
      </w:r>
      <w:r>
        <w:rPr>
          <w:rFonts w:ascii="Times New Roman" w:hAnsi="Times New Roman"/>
          <w:sz w:val="22"/>
          <w:szCs w:val="22"/>
        </w:rPr>
        <w:t>;</w:t>
      </w:r>
    </w:p>
    <w:p w:rsidR="003C1644" w:rsidRDefault="003C1644" w:rsidP="00FC509F">
      <w:pPr>
        <w:jc w:val="both"/>
        <w:rPr>
          <w:rFonts w:ascii="Times New Roman" w:hAnsi="Times New Roman"/>
          <w:sz w:val="22"/>
          <w:szCs w:val="22"/>
        </w:rPr>
      </w:pPr>
    </w:p>
    <w:p w:rsidR="003C1644" w:rsidRPr="00FC509F" w:rsidRDefault="003C1644" w:rsidP="00FC509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entendimento que o Regulamento Eleitoral acima citado, não comtempla todos os possíveis casos de vacância dos conselheiros titular e suplente, por falecimento, tratamento de</w:t>
      </w:r>
      <w:r w:rsidR="00262E7A">
        <w:rPr>
          <w:rFonts w:ascii="Times New Roman" w:hAnsi="Times New Roman"/>
          <w:sz w:val="22"/>
          <w:szCs w:val="22"/>
        </w:rPr>
        <w:t xml:space="preserve"> interesse pessoal, mudança de endereço, no que tange à </w:t>
      </w:r>
      <w:r w:rsidR="00262E7A">
        <w:rPr>
          <w:rFonts w:ascii="Times New Roman" w:hAnsi="Times New Roman"/>
          <w:sz w:val="22"/>
          <w:szCs w:val="22"/>
        </w:rPr>
        <w:t>Unidade Federativa</w:t>
      </w:r>
      <w:r w:rsidR="00262E7A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afastamento</w:t>
      </w:r>
      <w:r w:rsidR="00262E7A">
        <w:rPr>
          <w:rFonts w:ascii="Times New Roman" w:hAnsi="Times New Roman"/>
          <w:sz w:val="22"/>
          <w:szCs w:val="22"/>
        </w:rPr>
        <w:t>, entre outras</w:t>
      </w:r>
      <w:r>
        <w:rPr>
          <w:rFonts w:ascii="Times New Roman" w:hAnsi="Times New Roman"/>
          <w:sz w:val="22"/>
          <w:szCs w:val="22"/>
        </w:rPr>
        <w:t xml:space="preserve">; </w:t>
      </w:r>
    </w:p>
    <w:p w:rsidR="00EE47A7" w:rsidRPr="0096797F" w:rsidRDefault="00EE47A7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93A2B" w:rsidRDefault="00C679D0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</w:t>
      </w:r>
      <w:r w:rsidR="003C1644">
        <w:rPr>
          <w:rFonts w:ascii="Times New Roman" w:hAnsi="Times New Roman"/>
          <w:sz w:val="22"/>
          <w:szCs w:val="22"/>
        </w:rPr>
        <w:t xml:space="preserve"> </w:t>
      </w:r>
      <w:r w:rsidR="00FC509F">
        <w:rPr>
          <w:rFonts w:ascii="Times New Roman" w:hAnsi="Times New Roman"/>
          <w:sz w:val="22"/>
          <w:szCs w:val="22"/>
        </w:rPr>
        <w:t>encaminha</w:t>
      </w:r>
      <w:r w:rsidR="003C1644">
        <w:rPr>
          <w:rFonts w:ascii="Times New Roman" w:hAnsi="Times New Roman"/>
          <w:sz w:val="22"/>
          <w:szCs w:val="22"/>
        </w:rPr>
        <w:t>r à Comissão de Organização e Administração do CAU/BR a proposta de segunda suplência no caso de vacância de titular e suplente;</w:t>
      </w:r>
    </w:p>
    <w:p w:rsidR="003C1644" w:rsidRDefault="003C1644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encaminhar à Comissão de Organização e Administração do CAU/BR a proposta de</w:t>
      </w:r>
      <w:r>
        <w:rPr>
          <w:rFonts w:ascii="Times New Roman" w:hAnsi="Times New Roman"/>
          <w:sz w:val="22"/>
          <w:szCs w:val="22"/>
        </w:rPr>
        <w:t xml:space="preserve"> que seja reformulada o modo de recomposição </w:t>
      </w:r>
      <w:r w:rsidR="00C85408">
        <w:rPr>
          <w:rFonts w:ascii="Times New Roman" w:hAnsi="Times New Roman"/>
          <w:sz w:val="22"/>
          <w:szCs w:val="22"/>
        </w:rPr>
        <w:t xml:space="preserve">da seguinte: completo o processo eleitoral e composto o Plenário, a </w:t>
      </w:r>
      <w:proofErr w:type="spellStart"/>
      <w:r w:rsidR="00C85408">
        <w:rPr>
          <w:rFonts w:ascii="Times New Roman" w:hAnsi="Times New Roman"/>
          <w:sz w:val="22"/>
          <w:szCs w:val="22"/>
        </w:rPr>
        <w:t>nominata</w:t>
      </w:r>
      <w:proofErr w:type="spellEnd"/>
      <w:r w:rsidR="00C85408">
        <w:rPr>
          <w:rFonts w:ascii="Times New Roman" w:hAnsi="Times New Roman"/>
          <w:sz w:val="22"/>
          <w:szCs w:val="22"/>
        </w:rPr>
        <w:t xml:space="preserve"> da (s) chapa (s) passa (m) a ser um rol sequencial, sem especificação entre Conselheiro Titular ou Suplente, para efeito de recomposição do Plenário.</w:t>
      </w:r>
    </w:p>
    <w:p w:rsidR="00427972" w:rsidRPr="006B3777" w:rsidRDefault="00427972" w:rsidP="00427972">
      <w:pPr>
        <w:pStyle w:val="PargrafodaLista"/>
        <w:ind w:left="2160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E055D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3A44FA" w:rsidRPr="00E055D7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9B71E1" w:rsidRPr="00E055D7">
        <w:rPr>
          <w:rFonts w:ascii="Times New Roman" w:hAnsi="Times New Roman"/>
          <w:b/>
          <w:sz w:val="22"/>
          <w:szCs w:val="22"/>
          <w:lang w:eastAsia="pt-BR"/>
        </w:rPr>
        <w:t>4</w:t>
      </w:r>
      <w:r w:rsidRPr="00E055D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E055D7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A44FA" w:rsidRPr="00E055D7">
        <w:rPr>
          <w:rFonts w:ascii="Times New Roman" w:hAnsi="Times New Roman"/>
          <w:sz w:val="22"/>
          <w:szCs w:val="22"/>
          <w:lang w:eastAsia="pt-BR"/>
        </w:rPr>
        <w:t>Paulo Fernando do Amaral Fontana, Vinicius Vieira de Souza</w:t>
      </w:r>
      <w:r w:rsidR="004A24B8" w:rsidRPr="00E055D7">
        <w:rPr>
          <w:rFonts w:ascii="Times New Roman" w:hAnsi="Times New Roman"/>
          <w:sz w:val="22"/>
          <w:szCs w:val="22"/>
          <w:lang w:eastAsia="pt-BR"/>
        </w:rPr>
        <w:t>, Manoel Joaquim Tostes</w:t>
      </w:r>
      <w:r w:rsidR="003A44FA" w:rsidRPr="00E055D7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621BCC" w:rsidRPr="00E055D7">
        <w:rPr>
          <w:rFonts w:ascii="Times New Roman" w:hAnsi="Times New Roman"/>
          <w:sz w:val="22"/>
          <w:szCs w:val="22"/>
          <w:lang w:eastAsia="pt-BR"/>
        </w:rPr>
        <w:t xml:space="preserve">Alexandre </w:t>
      </w:r>
      <w:r w:rsidR="00E055D7" w:rsidRPr="00E055D7">
        <w:rPr>
          <w:rFonts w:ascii="Times New Roman" w:hAnsi="Times New Roman"/>
          <w:sz w:val="22"/>
          <w:szCs w:val="22"/>
          <w:lang w:eastAsia="pt-BR"/>
        </w:rPr>
        <w:t>C</w:t>
      </w:r>
      <w:r w:rsidR="00621BCC" w:rsidRPr="00E055D7">
        <w:rPr>
          <w:rFonts w:ascii="Times New Roman" w:hAnsi="Times New Roman"/>
          <w:sz w:val="22"/>
          <w:szCs w:val="22"/>
          <w:lang w:eastAsia="pt-BR"/>
        </w:rPr>
        <w:t>outo Giorgi</w:t>
      </w:r>
      <w:r w:rsidRPr="00E055D7">
        <w:rPr>
          <w:rFonts w:ascii="Times New Roman" w:hAnsi="Times New Roman"/>
          <w:sz w:val="22"/>
          <w:szCs w:val="22"/>
          <w:lang w:eastAsia="pt-BR"/>
        </w:rPr>
        <w:t>.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E055D7">
        <w:rPr>
          <w:rFonts w:ascii="Times New Roman" w:hAnsi="Times New Roman"/>
          <w:sz w:val="22"/>
          <w:szCs w:val="22"/>
          <w:lang w:eastAsia="pt-BR"/>
        </w:rPr>
        <w:t>16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E055D7">
        <w:rPr>
          <w:rFonts w:ascii="Times New Roman" w:hAnsi="Times New Roman"/>
          <w:sz w:val="22"/>
          <w:szCs w:val="22"/>
          <w:lang w:eastAsia="pt-BR"/>
        </w:rPr>
        <w:t>janeiro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67BC0">
        <w:rPr>
          <w:rFonts w:ascii="Times New Roman" w:hAnsi="Times New Roman"/>
          <w:sz w:val="22"/>
          <w:szCs w:val="22"/>
          <w:lang w:eastAsia="pt-BR"/>
        </w:rPr>
        <w:t>20</w:t>
      </w:r>
      <w:r w:rsidR="00E055D7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C85408" w:rsidRPr="00044DD9" w:rsidRDefault="00C85408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C85408" w:rsidRPr="00044DD9" w:rsidRDefault="00C85408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C85408" w:rsidRDefault="00C85408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</w:p>
    <w:p w:rsidR="001D7EA3" w:rsidRPr="00200101" w:rsidRDefault="001D7EA3" w:rsidP="001D7EA3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bookmarkStart w:id="0" w:name="_GoBack"/>
      <w:bookmarkEnd w:id="0"/>
      <w:r w:rsidRPr="00200101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</w:t>
      </w:r>
      <w:r>
        <w:rPr>
          <w:rFonts w:ascii="Times New Roman" w:eastAsia="Calibri" w:hAnsi="Times New Roman"/>
          <w:b/>
          <w:sz w:val="22"/>
          <w:lang w:eastAsia="pt-BR"/>
        </w:rPr>
        <w:t>_</w:t>
      </w:r>
      <w:r w:rsidRPr="00200101">
        <w:rPr>
          <w:rFonts w:ascii="Times New Roman" w:eastAsia="Calibri" w:hAnsi="Times New Roman"/>
          <w:b/>
          <w:sz w:val="22"/>
          <w:lang w:eastAsia="pt-BR"/>
        </w:rPr>
        <w:t>____________</w:t>
      </w:r>
    </w:p>
    <w:p w:rsidR="001D7EA3" w:rsidRPr="00200101" w:rsidRDefault="001D7EA3" w:rsidP="001D7EA3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Default="00583D7C" w:rsidP="00E91C75">
      <w:pPr>
        <w:tabs>
          <w:tab w:val="left" w:pos="4651"/>
        </w:tabs>
      </w:pPr>
    </w:p>
    <w:p w:rsidR="001D7EA3" w:rsidRDefault="00E055D7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 w:rsidRPr="00E055D7">
        <w:rPr>
          <w:rFonts w:ascii="Times New Roman" w:hAnsi="Times New Roman"/>
          <w:b/>
          <w:sz w:val="22"/>
          <w:szCs w:val="22"/>
          <w:lang w:eastAsia="pt-BR"/>
        </w:rPr>
        <w:t>ALEXANDRE COUTO GIORGI</w:t>
      </w:r>
      <w:r w:rsidR="001D7EA3"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 xml:space="preserve">             </w:t>
      </w:r>
      <w:r w:rsidR="001D7EA3">
        <w:rPr>
          <w:rFonts w:ascii="Times New Roman" w:hAnsi="Times New Roman"/>
          <w:b/>
          <w:caps/>
          <w:spacing w:val="4"/>
          <w:sz w:val="22"/>
        </w:rPr>
        <w:tab/>
        <w:t>____________________________________</w:t>
      </w:r>
    </w:p>
    <w:p w:rsidR="00CF10EC" w:rsidRDefault="000A12A6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caps/>
          <w:spacing w:val="4"/>
          <w:sz w:val="22"/>
        </w:rPr>
      </w:pPr>
      <w:r>
        <w:rPr>
          <w:rFonts w:ascii="Times New Roman" w:hAnsi="Times New Roman"/>
          <w:spacing w:val="4"/>
          <w:sz w:val="22"/>
        </w:rPr>
        <w:t xml:space="preserve">Membro </w:t>
      </w:r>
    </w:p>
    <w:p w:rsidR="00C85408" w:rsidRDefault="00C85408" w:rsidP="00CF10EC">
      <w:pPr>
        <w:tabs>
          <w:tab w:val="left" w:pos="2931"/>
        </w:tabs>
        <w:rPr>
          <w:rFonts w:ascii="Times New Roman" w:hAnsi="Times New Roman"/>
          <w:sz w:val="22"/>
        </w:rPr>
      </w:pPr>
    </w:p>
    <w:p w:rsidR="00CF10EC" w:rsidRPr="00CF10EC" w:rsidRDefault="00CF10EC" w:rsidP="00CF10EC">
      <w:pPr>
        <w:tabs>
          <w:tab w:val="left" w:pos="2931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sectPr w:rsidR="00CF10EC" w:rsidRPr="00CF10EC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540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57756"/>
    <w:rsid w:val="000605F6"/>
    <w:rsid w:val="00062599"/>
    <w:rsid w:val="00065201"/>
    <w:rsid w:val="00067264"/>
    <w:rsid w:val="00082E66"/>
    <w:rsid w:val="00094D18"/>
    <w:rsid w:val="000A12A6"/>
    <w:rsid w:val="000B38B6"/>
    <w:rsid w:val="000C1A24"/>
    <w:rsid w:val="000C3500"/>
    <w:rsid w:val="000D3E3E"/>
    <w:rsid w:val="000D5BC9"/>
    <w:rsid w:val="000E0909"/>
    <w:rsid w:val="000E2009"/>
    <w:rsid w:val="000F339D"/>
    <w:rsid w:val="0010374D"/>
    <w:rsid w:val="0011421E"/>
    <w:rsid w:val="00117EDD"/>
    <w:rsid w:val="00124A49"/>
    <w:rsid w:val="00132180"/>
    <w:rsid w:val="00133AD2"/>
    <w:rsid w:val="00142491"/>
    <w:rsid w:val="00170CA0"/>
    <w:rsid w:val="00174A5A"/>
    <w:rsid w:val="001778C5"/>
    <w:rsid w:val="00180FB9"/>
    <w:rsid w:val="00193A2B"/>
    <w:rsid w:val="001B5148"/>
    <w:rsid w:val="001B5F62"/>
    <w:rsid w:val="001B61B8"/>
    <w:rsid w:val="001D7EA3"/>
    <w:rsid w:val="001E328B"/>
    <w:rsid w:val="001E56D2"/>
    <w:rsid w:val="001F61E5"/>
    <w:rsid w:val="002127F8"/>
    <w:rsid w:val="00220A16"/>
    <w:rsid w:val="0025277E"/>
    <w:rsid w:val="00262E7A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170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1644"/>
    <w:rsid w:val="003C3C3A"/>
    <w:rsid w:val="003C484E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A24B8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4B5E"/>
    <w:rsid w:val="00565889"/>
    <w:rsid w:val="00583D7C"/>
    <w:rsid w:val="005B4B10"/>
    <w:rsid w:val="005B7544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21BCC"/>
    <w:rsid w:val="00630EFE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75E7"/>
    <w:rsid w:val="006D1010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0B5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851E9"/>
    <w:rsid w:val="00890C7F"/>
    <w:rsid w:val="008D3810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41E6"/>
    <w:rsid w:val="009B5DB8"/>
    <w:rsid w:val="009B71E1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01DC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371"/>
    <w:rsid w:val="00C47EAB"/>
    <w:rsid w:val="00C646F3"/>
    <w:rsid w:val="00C679D0"/>
    <w:rsid w:val="00C72981"/>
    <w:rsid w:val="00C72C38"/>
    <w:rsid w:val="00C85408"/>
    <w:rsid w:val="00C86244"/>
    <w:rsid w:val="00CC0FFB"/>
    <w:rsid w:val="00CC5EB2"/>
    <w:rsid w:val="00CD0B50"/>
    <w:rsid w:val="00CD0E69"/>
    <w:rsid w:val="00CE4E08"/>
    <w:rsid w:val="00CF10EC"/>
    <w:rsid w:val="00CF2FBA"/>
    <w:rsid w:val="00D12AA6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055D7"/>
    <w:rsid w:val="00E12EC2"/>
    <w:rsid w:val="00E22ADE"/>
    <w:rsid w:val="00E22AF6"/>
    <w:rsid w:val="00E31CC4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4B8C"/>
    <w:rsid w:val="00F55E0C"/>
    <w:rsid w:val="00F62212"/>
    <w:rsid w:val="00F63B5B"/>
    <w:rsid w:val="00FB372F"/>
    <w:rsid w:val="00FC509F"/>
    <w:rsid w:val="00FC6A2F"/>
    <w:rsid w:val="00FC73FB"/>
    <w:rsid w:val="00FE23A6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C509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50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3825A-2930-4C3C-A159-C5FED6BC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5</cp:revision>
  <cp:lastPrinted>2020-01-16T13:32:00Z</cp:lastPrinted>
  <dcterms:created xsi:type="dcterms:W3CDTF">2020-01-16T13:46:00Z</dcterms:created>
  <dcterms:modified xsi:type="dcterms:W3CDTF">2020-01-16T14:06:00Z</dcterms:modified>
</cp:coreProperties>
</file>