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1A" w:rsidRPr="006A2B1A" w:rsidRDefault="006A2B1A" w:rsidP="003460FD">
      <w:pPr>
        <w:pStyle w:val="Ementa-Ttulo"/>
        <w:spacing w:after="120" w:line="360" w:lineRule="auto"/>
        <w:ind w:left="4678"/>
        <w:rPr>
          <w:rFonts w:asciiTheme="minorHAnsi" w:hAnsiTheme="minorHAnsi"/>
          <w:caps w:val="0"/>
          <w:sz w:val="20"/>
          <w:szCs w:val="20"/>
        </w:rPr>
      </w:pPr>
      <w:r w:rsidRPr="006A2B1A">
        <w:rPr>
          <w:rFonts w:asciiTheme="minorHAnsi" w:hAnsiTheme="minorHAnsi"/>
          <w:caps w:val="0"/>
          <w:sz w:val="20"/>
          <w:szCs w:val="20"/>
        </w:rPr>
        <w:t>PROCESSO ADMINISTRATIVO N.º 172/2014. LICITAÇÃO E CONTRATO ADMINISTRATIVO. APLICAÇÃO DA PENALIDADE DE MULTA</w:t>
      </w:r>
      <w:r w:rsidR="005F5F5D">
        <w:rPr>
          <w:rFonts w:asciiTheme="minorHAnsi" w:hAnsiTheme="minorHAnsi"/>
          <w:caps w:val="0"/>
          <w:sz w:val="20"/>
          <w:szCs w:val="20"/>
        </w:rPr>
        <w:t>.</w:t>
      </w:r>
      <w:r w:rsidRPr="006A2B1A">
        <w:rPr>
          <w:rFonts w:asciiTheme="minorHAnsi" w:hAnsiTheme="minorHAnsi"/>
          <w:caps w:val="0"/>
          <w:sz w:val="20"/>
          <w:szCs w:val="20"/>
        </w:rPr>
        <w:t xml:space="preserve"> RESCISÃO UNILATERAL DO CONTRATO POR ATO FUNDAMENTADO DO CONSELHO DE ARQUITETURA E URBANISMO DO RIO GRANDE DO SUL.</w:t>
      </w:r>
    </w:p>
    <w:p w:rsidR="006A2B1A" w:rsidRPr="006A2B1A" w:rsidRDefault="006A2B1A" w:rsidP="003460FD">
      <w:pPr>
        <w:pStyle w:val="Ementa-Ttulo"/>
        <w:spacing w:after="120" w:line="360" w:lineRule="auto"/>
        <w:ind w:left="4678"/>
        <w:rPr>
          <w:rFonts w:asciiTheme="minorHAnsi" w:hAnsiTheme="minorHAnsi"/>
          <w:caps w:val="0"/>
          <w:sz w:val="20"/>
          <w:szCs w:val="20"/>
        </w:rPr>
      </w:pPr>
    </w:p>
    <w:p w:rsidR="00484074" w:rsidRDefault="00484074" w:rsidP="003460FD">
      <w:pPr>
        <w:spacing w:after="120" w:line="360" w:lineRule="auto"/>
        <w:ind w:left="467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6A2B1A" w:rsidRPr="006A2B1A" w:rsidRDefault="006A2B1A" w:rsidP="003460FD">
      <w:pPr>
        <w:spacing w:after="120" w:line="36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  <w:r w:rsidRPr="006A2B1A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COMISSÃO DE ORGANIZAÇÃO E ADMINISTRAÇÃO.</w:t>
      </w:r>
    </w:p>
    <w:p w:rsidR="006A2B1A" w:rsidRDefault="006A2B1A" w:rsidP="003460FD">
      <w:pPr>
        <w:spacing w:after="120" w:line="360" w:lineRule="auto"/>
        <w:jc w:val="center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>Contrato para prestação de serviços</w:t>
      </w:r>
      <w:r w:rsidRPr="00A82F5D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n.º 1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>1</w:t>
      </w:r>
      <w:r w:rsidRPr="00A82F5D">
        <w:rPr>
          <w:rFonts w:asciiTheme="minorHAnsi" w:eastAsia="Times New Roman" w:hAnsiTheme="minorHAnsi" w:cs="Arial"/>
          <w:sz w:val="20"/>
          <w:szCs w:val="20"/>
          <w:lang w:eastAsia="pt-BR"/>
        </w:rPr>
        <w:t>/2014.</w:t>
      </w:r>
    </w:p>
    <w:p w:rsidR="006A2B1A" w:rsidRDefault="006A2B1A" w:rsidP="003460FD">
      <w:pPr>
        <w:spacing w:after="120" w:line="360" w:lineRule="auto"/>
        <w:jc w:val="center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>Contrato para prestação de serviços</w:t>
      </w:r>
      <w:r w:rsidRPr="00A82F5D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n.º 1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>2</w:t>
      </w:r>
      <w:r w:rsidRPr="00A82F5D">
        <w:rPr>
          <w:rFonts w:asciiTheme="minorHAnsi" w:eastAsia="Times New Roman" w:hAnsiTheme="minorHAnsi" w:cs="Arial"/>
          <w:sz w:val="20"/>
          <w:szCs w:val="20"/>
          <w:lang w:eastAsia="pt-BR"/>
        </w:rPr>
        <w:t>/2014.</w:t>
      </w:r>
    </w:p>
    <w:p w:rsidR="006A2B1A" w:rsidRDefault="006A2B1A" w:rsidP="003460FD">
      <w:pPr>
        <w:spacing w:after="120" w:line="360" w:lineRule="auto"/>
        <w:ind w:left="467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69368C" w:rsidRPr="0069368C" w:rsidRDefault="00BC15EC" w:rsidP="003460FD">
      <w:pPr>
        <w:spacing w:after="120" w:line="36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DELIBERAÇÃO</w:t>
      </w:r>
      <w:r w:rsidR="00E85DD7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 xml:space="preserve"> N° 02/2014, de 06 de junho de 2014.</w:t>
      </w:r>
      <w:bookmarkStart w:id="0" w:name="_GoBack"/>
      <w:bookmarkEnd w:id="0"/>
    </w:p>
    <w:p w:rsidR="003460FD" w:rsidRDefault="003460FD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020EA9" w:rsidRDefault="00020EA9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>Vistos, relatados e discutidos os autos.</w:t>
      </w:r>
    </w:p>
    <w:p w:rsidR="005F5F5D" w:rsidRDefault="00020EA9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Deliberam os Conselheiros integrantes da Comissão de Organização e Administração, do Conselho de Arquitetura e Urbanismo do Rio Grande do Sul, à unanimidade, </w:t>
      </w:r>
      <w:r w:rsidR="005F5F5D">
        <w:rPr>
          <w:rFonts w:asciiTheme="minorHAnsi" w:eastAsia="Times New Roman" w:hAnsiTheme="minorHAnsi" w:cs="Arial"/>
          <w:sz w:val="20"/>
          <w:szCs w:val="20"/>
          <w:lang w:eastAsia="pt-BR"/>
        </w:rPr>
        <w:t>pela</w:t>
      </w:r>
      <w:r w:rsidR="0069368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aplica</w:t>
      </w:r>
      <w:r w:rsidR="005F5F5D">
        <w:rPr>
          <w:rFonts w:asciiTheme="minorHAnsi" w:eastAsia="Times New Roman" w:hAnsiTheme="minorHAnsi" w:cs="Arial"/>
          <w:sz w:val="20"/>
          <w:szCs w:val="20"/>
          <w:lang w:eastAsia="pt-BR"/>
        </w:rPr>
        <w:t>ção</w:t>
      </w:r>
      <w:r w:rsidR="0069368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</w:t>
      </w:r>
      <w:r w:rsidR="005F5F5D">
        <w:rPr>
          <w:rFonts w:asciiTheme="minorHAnsi" w:eastAsia="Times New Roman" w:hAnsiTheme="minorHAnsi" w:cs="Arial"/>
          <w:sz w:val="20"/>
          <w:szCs w:val="20"/>
          <w:lang w:eastAsia="pt-BR"/>
        </w:rPr>
        <w:t>d</w:t>
      </w:r>
      <w:r w:rsidR="0069368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a pena de multa à empresa Contratada, </w:t>
      </w:r>
      <w:proofErr w:type="spellStart"/>
      <w:r w:rsidR="0069368C">
        <w:rPr>
          <w:rFonts w:asciiTheme="minorHAnsi" w:eastAsia="Times New Roman" w:hAnsiTheme="minorHAnsi" w:cs="Arial"/>
          <w:sz w:val="20"/>
          <w:szCs w:val="20"/>
          <w:lang w:eastAsia="pt-BR"/>
        </w:rPr>
        <w:t>Rodroli</w:t>
      </w:r>
      <w:proofErr w:type="spellEnd"/>
      <w:r w:rsidR="0069368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Serviços Ltda.,</w:t>
      </w:r>
      <w:r w:rsidR="005F5F5D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</w:t>
      </w:r>
      <w:r w:rsidR="005F5F5D" w:rsidRPr="005F5F5D">
        <w:rPr>
          <w:rFonts w:asciiTheme="minorHAnsi" w:eastAsia="Times New Roman" w:hAnsiTheme="minorHAnsi" w:cs="Arial"/>
          <w:sz w:val="20"/>
          <w:szCs w:val="20"/>
          <w:lang w:eastAsia="pt-BR"/>
        </w:rPr>
        <w:t>já qualificada nos Contratos nº 11/2014 e nº 12/2014, no valor de R$ 579,00 (quinhentos e setenta e nove reais) e R$ 4</w:t>
      </w:r>
      <w:r w:rsidR="00037DBB">
        <w:rPr>
          <w:rFonts w:asciiTheme="minorHAnsi" w:eastAsia="Times New Roman" w:hAnsiTheme="minorHAnsi" w:cs="Arial"/>
          <w:sz w:val="20"/>
          <w:szCs w:val="20"/>
          <w:lang w:eastAsia="pt-BR"/>
        </w:rPr>
        <w:t>71</w:t>
      </w:r>
      <w:r w:rsidR="005F5F5D" w:rsidRPr="005F5F5D">
        <w:rPr>
          <w:rFonts w:asciiTheme="minorHAnsi" w:eastAsia="Times New Roman" w:hAnsiTheme="minorHAnsi" w:cs="Arial"/>
          <w:sz w:val="20"/>
          <w:szCs w:val="20"/>
          <w:lang w:eastAsia="pt-BR"/>
        </w:rPr>
        <w:t>,</w:t>
      </w:r>
      <w:r w:rsidR="00037DBB">
        <w:rPr>
          <w:rFonts w:asciiTheme="minorHAnsi" w:eastAsia="Times New Roman" w:hAnsiTheme="minorHAnsi" w:cs="Arial"/>
          <w:sz w:val="20"/>
          <w:szCs w:val="20"/>
          <w:lang w:eastAsia="pt-BR"/>
        </w:rPr>
        <w:t>00</w:t>
      </w:r>
      <w:r w:rsidR="005F5F5D" w:rsidRPr="005F5F5D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(quatrocentos e </w:t>
      </w:r>
      <w:r w:rsidR="00037DBB">
        <w:rPr>
          <w:rFonts w:asciiTheme="minorHAnsi" w:eastAsia="Times New Roman" w:hAnsiTheme="minorHAnsi" w:cs="Arial"/>
          <w:sz w:val="20"/>
          <w:szCs w:val="20"/>
          <w:lang w:eastAsia="pt-BR"/>
        </w:rPr>
        <w:t>setenta e um reais</w:t>
      </w:r>
      <w:r w:rsidR="005F5F5D" w:rsidRPr="005F5F5D">
        <w:rPr>
          <w:rFonts w:asciiTheme="minorHAnsi" w:eastAsia="Times New Roman" w:hAnsiTheme="minorHAnsi" w:cs="Arial"/>
          <w:sz w:val="20"/>
          <w:szCs w:val="20"/>
          <w:lang w:eastAsia="pt-BR"/>
        </w:rPr>
        <w:t>), respectivamente</w:t>
      </w:r>
      <w:r w:rsidR="003A3CA5">
        <w:rPr>
          <w:rFonts w:asciiTheme="minorHAnsi" w:hAnsiTheme="minorHAnsi" w:cs="Arial"/>
          <w:sz w:val="20"/>
          <w:szCs w:val="20"/>
        </w:rPr>
        <w:t>, os quais deverão ser pagos no prazo máximo de 10 (dez) dias após o trânsito em julgado desta deliberação</w:t>
      </w:r>
      <w:r w:rsidR="005F5F5D" w:rsidRPr="005F5F5D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, bem como </w:t>
      </w:r>
      <w:r w:rsidR="005F5F5D">
        <w:rPr>
          <w:rFonts w:asciiTheme="minorHAnsi" w:eastAsia="Times New Roman" w:hAnsiTheme="minorHAnsi" w:cs="Arial"/>
          <w:sz w:val="20"/>
          <w:szCs w:val="20"/>
          <w:lang w:eastAsia="pt-BR"/>
        </w:rPr>
        <w:t>pela rescisão d</w:t>
      </w:r>
      <w:r w:rsidR="005F5F5D" w:rsidRPr="005F5F5D">
        <w:rPr>
          <w:rFonts w:asciiTheme="minorHAnsi" w:eastAsia="Times New Roman" w:hAnsiTheme="minorHAnsi" w:cs="Arial"/>
          <w:sz w:val="20"/>
          <w:szCs w:val="20"/>
          <w:lang w:eastAsia="pt-BR"/>
        </w:rPr>
        <w:t>os citados Contratos de forma unilateral pelo CAU/RS, com base nos artigos 58, inciso II; 77; 78, inciso I, IV e VII; 79, inciso I, todos da Lei n.º 8.666/93.</w:t>
      </w:r>
    </w:p>
    <w:p w:rsidR="005F5F5D" w:rsidRPr="005F5F5D" w:rsidRDefault="005F5F5D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5F5F5D">
        <w:rPr>
          <w:rFonts w:asciiTheme="minorHAnsi" w:hAnsiTheme="minorHAnsi" w:cs="Arial"/>
          <w:sz w:val="20"/>
          <w:szCs w:val="20"/>
        </w:rPr>
        <w:t xml:space="preserve">Abre-se, desde já o prazo de 05 (cinco) dias úteis, para a empresa </w:t>
      </w:r>
      <w:proofErr w:type="spellStart"/>
      <w:r w:rsidRPr="005F5F5D">
        <w:rPr>
          <w:rFonts w:asciiTheme="minorHAnsi" w:hAnsiTheme="minorHAnsi" w:cs="Arial"/>
          <w:sz w:val="20"/>
          <w:szCs w:val="20"/>
        </w:rPr>
        <w:t>Rodroli</w:t>
      </w:r>
      <w:proofErr w:type="spellEnd"/>
      <w:r w:rsidRPr="005F5F5D">
        <w:rPr>
          <w:rFonts w:asciiTheme="minorHAnsi" w:hAnsiTheme="minorHAnsi" w:cs="Arial"/>
          <w:sz w:val="20"/>
          <w:szCs w:val="20"/>
        </w:rPr>
        <w:t xml:space="preserve"> Serviços Ltda., querendo, apresentar </w:t>
      </w:r>
      <w:r w:rsidRPr="00E74981">
        <w:rPr>
          <w:rFonts w:asciiTheme="minorHAnsi" w:hAnsiTheme="minorHAnsi" w:cs="Arial"/>
          <w:b/>
          <w:sz w:val="20"/>
          <w:szCs w:val="20"/>
          <w:u w:val="single"/>
        </w:rPr>
        <w:t>RECURSO</w:t>
      </w:r>
      <w:r w:rsidRPr="005F5F5D">
        <w:rPr>
          <w:rFonts w:asciiTheme="minorHAnsi" w:hAnsiTheme="minorHAnsi" w:cs="Arial"/>
          <w:sz w:val="20"/>
          <w:szCs w:val="20"/>
        </w:rPr>
        <w:t xml:space="preserve">, conforme previsão do art. 109, da Lei nº 8.666/93, a contar da data do recebimento da notificação, dirigido à Plenária do CAU/RS, no endereço Rua Dona Laura, nº 320, 14º Andar, Porto Alegre/RS, CEP 90430-090, ou através do e-mail </w:t>
      </w:r>
      <w:hyperlink r:id="rId9" w:history="1">
        <w:r w:rsidRPr="005F5F5D">
          <w:rPr>
            <w:rFonts w:asciiTheme="minorHAnsi" w:hAnsiTheme="minorHAnsi" w:cs="Arial"/>
            <w:sz w:val="20"/>
            <w:szCs w:val="20"/>
          </w:rPr>
          <w:t>secretariageral@caurs.gov.br</w:t>
        </w:r>
      </w:hyperlink>
      <w:r w:rsidRPr="005F5F5D">
        <w:rPr>
          <w:rFonts w:asciiTheme="minorHAnsi" w:hAnsiTheme="minorHAnsi" w:cs="Arial"/>
          <w:sz w:val="20"/>
          <w:szCs w:val="20"/>
        </w:rPr>
        <w:t>.</w:t>
      </w:r>
    </w:p>
    <w:p w:rsidR="0069368C" w:rsidRDefault="0069368C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Participaram da reunião, além do signatário, o Conselheiro Sr. </w:t>
      </w:r>
      <w:r w:rsidR="006A2B1A" w:rsidRPr="006A2B1A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Alberto </w:t>
      </w:r>
      <w:proofErr w:type="spellStart"/>
      <w:r w:rsidR="006A2B1A" w:rsidRPr="006A2B1A">
        <w:rPr>
          <w:rFonts w:asciiTheme="minorHAnsi" w:eastAsia="Times New Roman" w:hAnsiTheme="minorHAnsi" w:cs="Arial"/>
          <w:sz w:val="20"/>
          <w:szCs w:val="20"/>
          <w:lang w:eastAsia="pt-BR"/>
        </w:rPr>
        <w:t>Fedosow</w:t>
      </w:r>
      <w:proofErr w:type="spellEnd"/>
      <w:r w:rsidR="006A2B1A" w:rsidRPr="006A2B1A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Cabral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, a Conselheira Sra. </w:t>
      </w:r>
      <w:r w:rsidR="006A2B1A">
        <w:rPr>
          <w:rFonts w:asciiTheme="minorHAnsi" w:eastAsia="Times New Roman" w:hAnsiTheme="minorHAnsi" w:cs="Arial"/>
          <w:sz w:val="20"/>
          <w:szCs w:val="20"/>
          <w:lang w:eastAsia="pt-BR"/>
        </w:rPr>
        <w:t>Cristina Duarte Azevedo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, e o Presidente do CAU/RS, Sr. Roberto </w:t>
      </w:r>
      <w:proofErr w:type="spellStart"/>
      <w:r>
        <w:rPr>
          <w:rFonts w:asciiTheme="minorHAnsi" w:eastAsia="Times New Roman" w:hAnsiTheme="minorHAnsi" w:cs="Arial"/>
          <w:sz w:val="20"/>
          <w:szCs w:val="20"/>
          <w:lang w:eastAsia="pt-BR"/>
        </w:rPr>
        <w:t>Py</w:t>
      </w:r>
      <w:proofErr w:type="spellEnd"/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Gomes da Silveira.</w:t>
      </w:r>
    </w:p>
    <w:p w:rsidR="0069368C" w:rsidRPr="00A82F5D" w:rsidRDefault="0069368C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>Porto Alegre, 06 de junho de 2014.</w:t>
      </w:r>
    </w:p>
    <w:p w:rsidR="00484074" w:rsidRDefault="00484074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484074" w:rsidRPr="00A82F5D" w:rsidRDefault="00484074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  <w:r w:rsidRPr="00A82F5D">
        <w:rPr>
          <w:rFonts w:asciiTheme="minorHAnsi" w:eastAsia="Times New Roman" w:hAnsiTheme="minorHAnsi" w:cs="Arial"/>
          <w:b/>
          <w:sz w:val="20"/>
          <w:szCs w:val="20"/>
          <w:lang w:eastAsia="pt-BR"/>
        </w:rPr>
        <w:lastRenderedPageBreak/>
        <w:t xml:space="preserve">I. </w:t>
      </w:r>
      <w:r w:rsidR="0069368C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RELATÓRIO</w:t>
      </w:r>
      <w:r w:rsidRPr="00A82F5D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.</w:t>
      </w:r>
    </w:p>
    <w:p w:rsidR="00FA7D7A" w:rsidRDefault="00FA7D7A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Trata-se de processo administrativo instaurado por ato do Presidente do </w:t>
      </w:r>
      <w:r w:rsidR="00484074" w:rsidRPr="00A82F5D">
        <w:rPr>
          <w:rFonts w:asciiTheme="minorHAnsi" w:hAnsiTheme="minorHAnsi" w:cs="Arial"/>
          <w:b/>
          <w:sz w:val="20"/>
          <w:szCs w:val="20"/>
        </w:rPr>
        <w:t>Conselho de Arquitetura e Urbanismo do Estado Rio Grande do Sul - CAU/RS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i/>
          <w:sz w:val="20"/>
          <w:szCs w:val="20"/>
        </w:rPr>
        <w:t xml:space="preserve">ad </w:t>
      </w:r>
      <w:r w:rsidRPr="00FA7D7A">
        <w:rPr>
          <w:rFonts w:asciiTheme="minorHAnsi" w:hAnsiTheme="minorHAnsi" w:cs="Arial"/>
          <w:i/>
          <w:sz w:val="20"/>
          <w:szCs w:val="20"/>
        </w:rPr>
        <w:t>referendum</w:t>
      </w:r>
      <w:r>
        <w:rPr>
          <w:rFonts w:asciiTheme="minorHAnsi" w:hAnsiTheme="minorHAnsi" w:cs="Arial"/>
          <w:sz w:val="20"/>
          <w:szCs w:val="20"/>
        </w:rPr>
        <w:t xml:space="preserve"> do Plenário, com fulcro no art. 10, incisos XXXVIII e XLIV, art. 65, incisos XIII e XIV, ambos do Regimento Interno, e encaminhado a esta Comissão, pois a ela compete apreciar e deliberar questões de gestão administrativa, patrimonial e institucional, conforme dispõe o art. 44, inciso VII, também do Regimento Interno.</w:t>
      </w:r>
    </w:p>
    <w:p w:rsidR="00FA7D7A" w:rsidRDefault="00FA7D7A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Esta Comissão analisou os Contratos n.º 11 e 12/2014, os quais derivam de processos administrativos com mesmas numerações, conforme se demonstrará. </w:t>
      </w:r>
    </w:p>
    <w:p w:rsidR="00FA7D7A" w:rsidRDefault="008C10C2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 empresa </w:t>
      </w:r>
      <w:proofErr w:type="spellStart"/>
      <w:r>
        <w:rPr>
          <w:rFonts w:asciiTheme="minorHAnsi" w:hAnsiTheme="minorHAnsi" w:cs="Arial"/>
          <w:sz w:val="20"/>
          <w:szCs w:val="20"/>
        </w:rPr>
        <w:t>Rodroli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Serviços Ltda., cujo nome fantasia é Solar Serviços Terceirizados, </w:t>
      </w:r>
      <w:proofErr w:type="gramStart"/>
      <w:r>
        <w:rPr>
          <w:rFonts w:asciiTheme="minorHAnsi" w:hAnsiTheme="minorHAnsi" w:cs="Arial"/>
          <w:sz w:val="20"/>
          <w:szCs w:val="20"/>
        </w:rPr>
        <w:t>após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devidos procedimentos licitatórios, no dia 22 de maio de 2014, efetuou contratos com o CAU/RS para prestar os serviços de copeira, limpeza e conservação (Contrato n.º 11/2014) e prestar os serviços de recepcionista e motorista (Contrato n.º 12/2014), os quais teriam como termo inicial o dia 02 de junho de 2014.</w:t>
      </w:r>
    </w:p>
    <w:p w:rsidR="008C10C2" w:rsidRDefault="008C10C2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 Contratada, todavia, não iniciou a prestação dos serviços no prazo determinado, mesmo após ter sido devidamente notificada (dias 02, 03 e 04 de junho de 2014) a cumpr</w:t>
      </w:r>
      <w:r w:rsidR="0069368C">
        <w:rPr>
          <w:rFonts w:asciiTheme="minorHAnsi" w:hAnsiTheme="minorHAnsi" w:cs="Arial"/>
          <w:sz w:val="20"/>
          <w:szCs w:val="20"/>
        </w:rPr>
        <w:t xml:space="preserve">ir o objeto do contrato firmado, oportunidade em que se abriu prazo para justificativa formal e escrita do inadimplemento. Ao responder, </w:t>
      </w:r>
      <w:r w:rsidR="00BC6B07">
        <w:rPr>
          <w:rFonts w:asciiTheme="minorHAnsi" w:hAnsiTheme="minorHAnsi" w:cs="Arial"/>
          <w:sz w:val="20"/>
          <w:szCs w:val="20"/>
        </w:rPr>
        <w:t>a empresa afirmou que fecharam o quadro de funcionários e que realizariam o trâmite de registro e apresentação entre os dias 05 e 06 de junho, mencionando que começariam a prestar os serviços na segunda-feira, dia 09 do mesmo mês.</w:t>
      </w:r>
    </w:p>
    <w:p w:rsidR="00BC6B07" w:rsidRDefault="00BC6B07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Em seguida </w:t>
      </w:r>
      <w:r w:rsidR="0033060E">
        <w:rPr>
          <w:rFonts w:asciiTheme="minorHAnsi" w:hAnsiTheme="minorHAnsi" w:cs="Arial"/>
          <w:sz w:val="20"/>
          <w:szCs w:val="20"/>
        </w:rPr>
        <w:t>à</w:t>
      </w:r>
      <w:r>
        <w:rPr>
          <w:rFonts w:asciiTheme="minorHAnsi" w:hAnsiTheme="minorHAnsi" w:cs="Arial"/>
          <w:sz w:val="20"/>
          <w:szCs w:val="20"/>
        </w:rPr>
        <w:t xml:space="preserve"> resposta, tendo em vista a urgência necessária para prestação dos serviços contratados, o Conselho, através do Analista Administrativo, Sr. Leandro Lopes, solicitou que a Contratada encaminhasse a relação nominal dos funcionários que iriam assumir os postos de trabalho e que indicasse o local de sua filial ou seu escritório na cidade de Porto Alegre, conforme estabelecem tanto os Termos de Referências como os Contratos firmados.</w:t>
      </w:r>
    </w:p>
    <w:p w:rsidR="00BC6B07" w:rsidRDefault="00BC6B07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 Conselho, entretanto, não obteve resposta.</w:t>
      </w:r>
    </w:p>
    <w:p w:rsidR="008C10C2" w:rsidRDefault="008C10C2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Em decorrência disso, a fiscal dos Contratos, Sra. Carla Ribeiro de Carvalho, Chefe da Unidade Administrativa e Financeira do CAU/RS, solicitou parecer jurídico para averiguar quais as possíveis medidas que o Conselho poderia </w:t>
      </w:r>
      <w:r w:rsidR="0033060E">
        <w:rPr>
          <w:rFonts w:asciiTheme="minorHAnsi" w:hAnsiTheme="minorHAnsi" w:cs="Arial"/>
          <w:sz w:val="20"/>
          <w:szCs w:val="20"/>
        </w:rPr>
        <w:t>adotar</w:t>
      </w:r>
      <w:r>
        <w:rPr>
          <w:rFonts w:asciiTheme="minorHAnsi" w:hAnsiTheme="minorHAnsi" w:cs="Arial"/>
          <w:sz w:val="20"/>
          <w:szCs w:val="20"/>
        </w:rPr>
        <w:t>.</w:t>
      </w:r>
    </w:p>
    <w:p w:rsidR="00020EA9" w:rsidRDefault="00020EA9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Em parecer, o Assessor Jurídico, Sr. Flávio Salamoni Barros Silva, opinou pela instauração de processo administrativo para</w:t>
      </w:r>
      <w:r w:rsidRPr="00020EA9">
        <w:rPr>
          <w:rFonts w:asciiTheme="minorHAnsi" w:hAnsiTheme="minorHAnsi" w:cs="Arial"/>
          <w:sz w:val="20"/>
          <w:szCs w:val="20"/>
        </w:rPr>
        <w:t xml:space="preserve">: </w:t>
      </w:r>
      <w:r>
        <w:rPr>
          <w:rFonts w:asciiTheme="minorHAnsi" w:hAnsiTheme="minorHAnsi" w:cs="Arial"/>
          <w:sz w:val="20"/>
          <w:szCs w:val="20"/>
        </w:rPr>
        <w:t>“</w:t>
      </w:r>
      <w:r w:rsidRPr="00020EA9">
        <w:rPr>
          <w:rFonts w:asciiTheme="minorHAnsi" w:hAnsiTheme="minorHAnsi" w:cs="Arial"/>
          <w:i/>
          <w:sz w:val="20"/>
          <w:szCs w:val="20"/>
        </w:rPr>
        <w:t>analisar os motivos da inadimplência e a possibilidade de aplicação das sanções previstas na cláusula oitava do Contrato e nos artigos 86 e seguintes da Lei n.º 8.666/93; e rescindir o contrato, caso seja do entendimento dos Gestores, por ato unilateral da administração, com base nos artigos 58, inciso II; 77; 78, inciso I, IV e VII; 79, inciso I, todos da Lei n.º 8.666/93, pelo não cumprimento de cláusulas contratuais, especificações e prazos para execução da prestação dos serviços contratados, por parte da Contratada</w:t>
      </w:r>
      <w:r>
        <w:rPr>
          <w:rFonts w:asciiTheme="minorHAnsi" w:hAnsiTheme="minorHAnsi" w:cs="Arial"/>
          <w:sz w:val="20"/>
          <w:szCs w:val="20"/>
        </w:rPr>
        <w:t>”</w:t>
      </w:r>
      <w:r w:rsidRPr="00020EA9">
        <w:rPr>
          <w:rFonts w:asciiTheme="minorHAnsi" w:hAnsiTheme="minorHAnsi" w:cs="Arial"/>
          <w:sz w:val="20"/>
          <w:szCs w:val="20"/>
        </w:rPr>
        <w:t>.</w:t>
      </w:r>
    </w:p>
    <w:p w:rsidR="00BC6B07" w:rsidRPr="00020EA9" w:rsidRDefault="00BC6B07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No dia 06 de junho de 2014, </w:t>
      </w:r>
      <w:r w:rsidR="006C3EB4">
        <w:rPr>
          <w:rFonts w:asciiTheme="minorHAnsi" w:hAnsiTheme="minorHAnsi" w:cs="Arial"/>
          <w:sz w:val="20"/>
          <w:szCs w:val="20"/>
        </w:rPr>
        <w:t xml:space="preserve">compareceu a este Conselho o Sr. Daniel Teixeira de Farias, o qual, embora não tenha trazido carta de preposição ou procuração, afirmou ser preposto da empresa </w:t>
      </w:r>
      <w:proofErr w:type="spellStart"/>
      <w:r w:rsidR="006C3EB4">
        <w:rPr>
          <w:rFonts w:asciiTheme="minorHAnsi" w:hAnsiTheme="minorHAnsi" w:cs="Arial"/>
          <w:sz w:val="20"/>
          <w:szCs w:val="20"/>
        </w:rPr>
        <w:t>Rodroli</w:t>
      </w:r>
      <w:proofErr w:type="spellEnd"/>
      <w:r w:rsidR="006C3EB4">
        <w:rPr>
          <w:rFonts w:asciiTheme="minorHAnsi" w:hAnsiTheme="minorHAnsi" w:cs="Arial"/>
          <w:sz w:val="20"/>
          <w:szCs w:val="20"/>
        </w:rPr>
        <w:t xml:space="preserve"> Serviços Ltda. Este senhor apresentou relação de trabalhadores da empresa prestadora de serviços, sem, contudo, trazer as CTPS, ou mesmo cópia delas, para verificação, conforme dispõe o item 4.2 alínea </w:t>
      </w:r>
      <w:r w:rsidR="006C3EB4">
        <w:rPr>
          <w:rFonts w:asciiTheme="minorHAnsi" w:hAnsiTheme="minorHAnsi" w:cs="Arial"/>
          <w:i/>
          <w:sz w:val="20"/>
          <w:szCs w:val="20"/>
        </w:rPr>
        <w:t>h</w:t>
      </w:r>
      <w:r w:rsidR="006C3EB4">
        <w:rPr>
          <w:rFonts w:asciiTheme="minorHAnsi" w:hAnsiTheme="minorHAnsi" w:cs="Arial"/>
          <w:sz w:val="20"/>
          <w:szCs w:val="20"/>
        </w:rPr>
        <w:t>, de ambos os contratos. Mencionou, ainda, que</w:t>
      </w:r>
      <w:r w:rsidR="00BC15EC">
        <w:rPr>
          <w:rFonts w:asciiTheme="minorHAnsi" w:hAnsiTheme="minorHAnsi" w:cs="Arial"/>
          <w:sz w:val="20"/>
          <w:szCs w:val="20"/>
        </w:rPr>
        <w:t>,</w:t>
      </w:r>
      <w:r w:rsidR="006C3EB4">
        <w:rPr>
          <w:rFonts w:asciiTheme="minorHAnsi" w:hAnsiTheme="minorHAnsi" w:cs="Arial"/>
          <w:sz w:val="20"/>
          <w:szCs w:val="20"/>
        </w:rPr>
        <w:t xml:space="preserve"> até aquele momento: não havia contratado empregados para desempenhar funções de auxiliar de serviços de limpeza; </w:t>
      </w:r>
      <w:r w:rsidR="00BC15EC">
        <w:rPr>
          <w:rFonts w:asciiTheme="minorHAnsi" w:hAnsiTheme="minorHAnsi" w:cs="Arial"/>
          <w:sz w:val="20"/>
          <w:szCs w:val="20"/>
        </w:rPr>
        <w:t xml:space="preserve">nenhuma das pessoas apresentadas na relação de trabalhadores foi contratada e teve a carteira assinada, referindo que faria isso naquele dia à tarde; e a empresa não possui sede, filial ou escritório na cidade de Porto Alegre, asseverando que isso seria providenciado, mas não soube precisar a data, porém acredita que </w:t>
      </w:r>
      <w:proofErr w:type="gramStart"/>
      <w:r w:rsidR="00BC15EC">
        <w:rPr>
          <w:rFonts w:asciiTheme="minorHAnsi" w:hAnsiTheme="minorHAnsi" w:cs="Arial"/>
          <w:sz w:val="20"/>
          <w:szCs w:val="20"/>
        </w:rPr>
        <w:t>seria</w:t>
      </w:r>
      <w:proofErr w:type="gramEnd"/>
      <w:r w:rsidR="00BC15EC">
        <w:rPr>
          <w:rFonts w:asciiTheme="minorHAnsi" w:hAnsiTheme="minorHAnsi" w:cs="Arial"/>
          <w:sz w:val="20"/>
          <w:szCs w:val="20"/>
        </w:rPr>
        <w:t xml:space="preserve"> nos próximos dez dias. Afirmou, por fim, que tinha conhecimento de que a prestação de serviços deveria ter iniciado no dia 02 de junho e que tinha ciência da multa prevista em contrato.</w:t>
      </w:r>
      <w:r w:rsidR="0033060E">
        <w:rPr>
          <w:rFonts w:asciiTheme="minorHAnsi" w:hAnsiTheme="minorHAnsi" w:cs="Arial"/>
          <w:sz w:val="20"/>
          <w:szCs w:val="20"/>
        </w:rPr>
        <w:t xml:space="preserve"> Os termos da reunião foram reduzidos </w:t>
      </w:r>
      <w:r w:rsidR="0033060E" w:rsidRPr="000822EC">
        <w:rPr>
          <w:rFonts w:asciiTheme="minorHAnsi" w:hAnsiTheme="minorHAnsi" w:cs="Arial"/>
          <w:sz w:val="20"/>
          <w:szCs w:val="20"/>
        </w:rPr>
        <w:t>à ata (em anexo).</w:t>
      </w:r>
    </w:p>
    <w:p w:rsidR="00484074" w:rsidRPr="00020EA9" w:rsidRDefault="00020EA9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020EA9">
        <w:rPr>
          <w:rFonts w:asciiTheme="minorHAnsi" w:hAnsiTheme="minorHAnsi" w:cs="Arial"/>
          <w:sz w:val="20"/>
          <w:szCs w:val="20"/>
        </w:rPr>
        <w:t>Instaurado, o processo administrativo foi encaminhado a esta Comissão para apreciar e deliberar.</w:t>
      </w:r>
    </w:p>
    <w:p w:rsidR="00484074" w:rsidRPr="00A82F5D" w:rsidRDefault="00020EA9" w:rsidP="003460FD">
      <w:pPr>
        <w:pStyle w:val="PargrafodaLista"/>
        <w:numPr>
          <w:ilvl w:val="0"/>
          <w:numId w:val="6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É o </w:t>
      </w:r>
      <w:r w:rsidR="00484074" w:rsidRPr="00A82F5D">
        <w:rPr>
          <w:rFonts w:asciiTheme="minorHAnsi" w:hAnsiTheme="minorHAnsi" w:cs="Arial"/>
          <w:sz w:val="20"/>
          <w:szCs w:val="20"/>
        </w:rPr>
        <w:t>relatório.</w:t>
      </w:r>
    </w:p>
    <w:p w:rsidR="00484074" w:rsidRPr="00A82F5D" w:rsidRDefault="00484074" w:rsidP="003460FD">
      <w:pPr>
        <w:spacing w:after="120" w:line="360" w:lineRule="auto"/>
        <w:ind w:firstLine="2268"/>
        <w:jc w:val="both"/>
        <w:rPr>
          <w:rFonts w:asciiTheme="minorHAnsi" w:hAnsiTheme="minorHAnsi" w:cs="Arial"/>
          <w:sz w:val="20"/>
          <w:szCs w:val="20"/>
        </w:rPr>
      </w:pPr>
    </w:p>
    <w:p w:rsidR="00484074" w:rsidRPr="00A82F5D" w:rsidRDefault="00484074" w:rsidP="003460FD">
      <w:pPr>
        <w:spacing w:after="120" w:line="360" w:lineRule="auto"/>
        <w:ind w:firstLine="2268"/>
        <w:jc w:val="both"/>
        <w:rPr>
          <w:rFonts w:asciiTheme="minorHAnsi" w:hAnsiTheme="minorHAnsi" w:cs="Arial"/>
          <w:sz w:val="20"/>
          <w:szCs w:val="20"/>
        </w:rPr>
      </w:pPr>
    </w:p>
    <w:p w:rsidR="00484074" w:rsidRPr="00A82F5D" w:rsidRDefault="00484074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  <w:r w:rsidRPr="00A82F5D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II. FUNDAMENTOS.</w:t>
      </w:r>
    </w:p>
    <w:p w:rsidR="00020EA9" w:rsidRPr="00E74981" w:rsidRDefault="00020EA9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E74981">
        <w:rPr>
          <w:rFonts w:asciiTheme="minorHAnsi" w:hAnsiTheme="minorHAnsi" w:cs="Arial"/>
          <w:sz w:val="20"/>
          <w:szCs w:val="20"/>
        </w:rPr>
        <w:t xml:space="preserve">A Comissão de Organização e Administração </w:t>
      </w:r>
      <w:r w:rsidR="00AC624B" w:rsidRPr="00E74981">
        <w:rPr>
          <w:rFonts w:asciiTheme="minorHAnsi" w:hAnsiTheme="minorHAnsi" w:cs="Arial"/>
          <w:sz w:val="20"/>
          <w:szCs w:val="20"/>
        </w:rPr>
        <w:t>após apreciar os autos dos processos administrativos n.º 11 e 12/2014, deliberou</w:t>
      </w:r>
      <w:r w:rsidR="00E74981">
        <w:rPr>
          <w:rFonts w:asciiTheme="minorHAnsi" w:hAnsiTheme="minorHAnsi" w:cs="Arial"/>
          <w:sz w:val="20"/>
          <w:szCs w:val="20"/>
        </w:rPr>
        <w:t>:</w:t>
      </w:r>
      <w:r w:rsidR="00AC624B" w:rsidRPr="00E74981">
        <w:rPr>
          <w:rFonts w:asciiTheme="minorHAnsi" w:hAnsiTheme="minorHAnsi" w:cs="Arial"/>
          <w:sz w:val="20"/>
          <w:szCs w:val="20"/>
        </w:rPr>
        <w:t xml:space="preserve"> </w:t>
      </w:r>
      <w:r w:rsidR="00E74981" w:rsidRPr="00E74981">
        <w:rPr>
          <w:rFonts w:asciiTheme="minorHAnsi" w:hAnsiTheme="minorHAnsi" w:cs="Arial"/>
          <w:sz w:val="20"/>
          <w:szCs w:val="20"/>
        </w:rPr>
        <w:t xml:space="preserve">pela aplicação da pena de multa à empresa Contratada, </w:t>
      </w:r>
      <w:proofErr w:type="spellStart"/>
      <w:r w:rsidR="00E74981" w:rsidRPr="00E74981">
        <w:rPr>
          <w:rFonts w:asciiTheme="minorHAnsi" w:hAnsiTheme="minorHAnsi" w:cs="Arial"/>
          <w:sz w:val="20"/>
          <w:szCs w:val="20"/>
        </w:rPr>
        <w:t>Rodroli</w:t>
      </w:r>
      <w:proofErr w:type="spellEnd"/>
      <w:r w:rsidR="00E74981" w:rsidRPr="00E74981">
        <w:rPr>
          <w:rFonts w:asciiTheme="minorHAnsi" w:hAnsiTheme="minorHAnsi" w:cs="Arial"/>
          <w:sz w:val="20"/>
          <w:szCs w:val="20"/>
        </w:rPr>
        <w:t xml:space="preserve"> Serviços Ltda., já qualificada nos Contratos nº 11/2014 e nº 12/2014, no valor de R$ 579,00 (quinhentos e setenta e nove reais) e R$ 480,95 (quatrocentos e oitenta reais e noventa e cinco centavos), respectivamente; e</w:t>
      </w:r>
      <w:r w:rsidR="00E74981">
        <w:rPr>
          <w:rFonts w:asciiTheme="minorHAnsi" w:hAnsiTheme="minorHAnsi" w:cs="Arial"/>
          <w:sz w:val="20"/>
          <w:szCs w:val="20"/>
        </w:rPr>
        <w:t xml:space="preserve"> </w:t>
      </w:r>
      <w:r w:rsidR="00AC624B" w:rsidRPr="00E74981">
        <w:rPr>
          <w:rFonts w:asciiTheme="minorHAnsi" w:hAnsiTheme="minorHAnsi" w:cs="Arial"/>
          <w:sz w:val="20"/>
          <w:szCs w:val="20"/>
        </w:rPr>
        <w:t xml:space="preserve">pela rescisão dos contratos firmados com a empresa </w:t>
      </w:r>
      <w:proofErr w:type="spellStart"/>
      <w:r w:rsidR="00AC624B" w:rsidRPr="00E74981">
        <w:rPr>
          <w:rFonts w:asciiTheme="minorHAnsi" w:hAnsiTheme="minorHAnsi" w:cs="Arial"/>
          <w:sz w:val="20"/>
          <w:szCs w:val="20"/>
        </w:rPr>
        <w:t>Rodroli</w:t>
      </w:r>
      <w:proofErr w:type="spellEnd"/>
      <w:r w:rsidR="00AC624B" w:rsidRPr="00E74981">
        <w:rPr>
          <w:rFonts w:asciiTheme="minorHAnsi" w:hAnsiTheme="minorHAnsi" w:cs="Arial"/>
          <w:sz w:val="20"/>
          <w:szCs w:val="20"/>
        </w:rPr>
        <w:t xml:space="preserve"> Serviços Ltda., por ato unilateral do Conselho de Arquitetura e Urbanismo do Rio Grande do Sul – CAU/RS, com base nos com base nos artigos 58, inciso II; 77; 78, inciso I, IV e VII; 79, inciso I, todos da Lei n.º 8.666/93, pelo não cumprimento de cláusulas contratuais, especificações e pra</w:t>
      </w:r>
      <w:r w:rsidR="00E74981">
        <w:rPr>
          <w:rFonts w:asciiTheme="minorHAnsi" w:hAnsiTheme="minorHAnsi" w:cs="Arial"/>
          <w:sz w:val="20"/>
          <w:szCs w:val="20"/>
        </w:rPr>
        <w:t>zos.</w:t>
      </w:r>
      <w:r w:rsidR="00AC624B" w:rsidRPr="00E74981">
        <w:rPr>
          <w:rFonts w:asciiTheme="minorHAnsi" w:hAnsiTheme="minorHAnsi" w:cs="Arial"/>
          <w:sz w:val="20"/>
          <w:szCs w:val="20"/>
        </w:rPr>
        <w:t xml:space="preserve"> </w:t>
      </w:r>
      <w:r w:rsidR="00E74981">
        <w:rPr>
          <w:rFonts w:asciiTheme="minorHAnsi" w:hAnsiTheme="minorHAnsi" w:cs="Arial"/>
          <w:sz w:val="20"/>
          <w:szCs w:val="20"/>
        </w:rPr>
        <w:t>C</w:t>
      </w:r>
      <w:r w:rsidR="00AC624B" w:rsidRPr="00E74981">
        <w:rPr>
          <w:rFonts w:asciiTheme="minorHAnsi" w:hAnsiTheme="minorHAnsi" w:cs="Arial"/>
          <w:sz w:val="20"/>
          <w:szCs w:val="20"/>
        </w:rPr>
        <w:t>onforme se demonstrará a seguir.</w:t>
      </w:r>
    </w:p>
    <w:p w:rsidR="005F5F5D" w:rsidRDefault="005F5F5D" w:rsidP="003460FD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</w:p>
    <w:p w:rsidR="002B0E05" w:rsidRPr="00A82F5D" w:rsidRDefault="002B0E05" w:rsidP="003460FD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 xml:space="preserve">Da instauração do </w:t>
      </w:r>
      <w:r w:rsidRPr="00A82F5D">
        <w:rPr>
          <w:rFonts w:asciiTheme="minorHAnsi" w:hAnsiTheme="minorHAnsi" w:cs="Arial"/>
          <w:b/>
          <w:sz w:val="20"/>
          <w:szCs w:val="20"/>
          <w:u w:val="single"/>
        </w:rPr>
        <w:t>processo administrativo.</w:t>
      </w:r>
    </w:p>
    <w:p w:rsidR="002B0E05" w:rsidRPr="002B0E05" w:rsidRDefault="002B0E05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2B0E05">
        <w:rPr>
          <w:rFonts w:asciiTheme="minorHAnsi" w:hAnsiTheme="minorHAnsi" w:cs="Arial"/>
          <w:sz w:val="20"/>
          <w:szCs w:val="20"/>
        </w:rPr>
        <w:t>O processo administrativo é o meio pelo qual o Ente Público averigua de forma transparente e isonômica a ocorrência de transgressões contratuais, visando, em especial, à proteção dos direitos dos administrados e ao melhor cumprimento dos fins da Administração, com base nos termos da Lei n.º 9.784/99.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2B0E05">
        <w:rPr>
          <w:rFonts w:asciiTheme="minorHAnsi" w:hAnsiTheme="minorHAnsi" w:cs="Arial"/>
          <w:sz w:val="20"/>
          <w:szCs w:val="20"/>
        </w:rPr>
        <w:t>Conforme dispõe o art. 2º, dessa Lei, “</w:t>
      </w:r>
      <w:r w:rsidRPr="002B0E05">
        <w:rPr>
          <w:rFonts w:asciiTheme="minorHAnsi" w:hAnsiTheme="minorHAnsi" w:cs="Arial"/>
          <w:i/>
          <w:sz w:val="20"/>
          <w:szCs w:val="20"/>
        </w:rPr>
        <w:t>a Administração Pública obedecerá, dentre outros, aos princípios da legalidade, finalidade, motivação, razoabilidade, proporcionalidade, moralidade, ampla defesa, contraditório, segurança jurídica, interesse público e eficiência</w:t>
      </w:r>
      <w:r w:rsidRPr="002B0E05">
        <w:rPr>
          <w:rFonts w:asciiTheme="minorHAnsi" w:hAnsiTheme="minorHAnsi" w:cs="Arial"/>
          <w:sz w:val="20"/>
          <w:szCs w:val="20"/>
        </w:rPr>
        <w:t>”.</w:t>
      </w:r>
    </w:p>
    <w:p w:rsidR="004B16C5" w:rsidRDefault="002B0E05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A82F5D">
        <w:rPr>
          <w:rFonts w:asciiTheme="minorHAnsi" w:hAnsiTheme="minorHAnsi" w:cs="Arial"/>
          <w:sz w:val="20"/>
          <w:szCs w:val="20"/>
        </w:rPr>
        <w:lastRenderedPageBreak/>
        <w:t>A seu turno, nos casos em que se busca analisar a possibilidade de aplicação de sanções ou rescisão contratual, a Lei n.º 8.666/93, em seu art. 78, parágrafo único, dispõe que: “</w:t>
      </w:r>
      <w:r w:rsidRPr="00A82F5D">
        <w:rPr>
          <w:rFonts w:asciiTheme="minorHAnsi" w:hAnsiTheme="minorHAnsi" w:cs="Arial"/>
          <w:i/>
          <w:sz w:val="20"/>
          <w:szCs w:val="20"/>
        </w:rPr>
        <w:t xml:space="preserve">serão formalmente </w:t>
      </w:r>
      <w:proofErr w:type="gramStart"/>
      <w:r w:rsidRPr="00A82F5D">
        <w:rPr>
          <w:rFonts w:asciiTheme="minorHAnsi" w:hAnsiTheme="minorHAnsi" w:cs="Arial"/>
          <w:i/>
          <w:sz w:val="20"/>
          <w:szCs w:val="20"/>
        </w:rPr>
        <w:t>motivados nos autos do processo, assegurado</w:t>
      </w:r>
      <w:proofErr w:type="gramEnd"/>
      <w:r w:rsidRPr="00A82F5D">
        <w:rPr>
          <w:rFonts w:asciiTheme="minorHAnsi" w:hAnsiTheme="minorHAnsi" w:cs="Arial"/>
          <w:i/>
          <w:sz w:val="20"/>
          <w:szCs w:val="20"/>
        </w:rPr>
        <w:t xml:space="preserve"> o contraditório e a ampla defesa</w:t>
      </w:r>
      <w:r w:rsidRPr="00A82F5D">
        <w:rPr>
          <w:rFonts w:asciiTheme="minorHAnsi" w:hAnsiTheme="minorHAnsi" w:cs="Arial"/>
          <w:sz w:val="20"/>
          <w:szCs w:val="20"/>
        </w:rPr>
        <w:t>”; do art. 86, § 2º, que estabelece: “</w:t>
      </w:r>
      <w:r w:rsidRPr="00A82F5D">
        <w:rPr>
          <w:rFonts w:asciiTheme="minorHAnsi" w:hAnsiTheme="minorHAnsi" w:cs="Arial"/>
          <w:i/>
          <w:sz w:val="20"/>
          <w:szCs w:val="20"/>
        </w:rPr>
        <w:t>a multa, aplicada após regular processo administrativo, será descontada da garantia do respectivo contratado</w:t>
      </w:r>
      <w:r w:rsidRPr="00A82F5D">
        <w:rPr>
          <w:rFonts w:asciiTheme="minorHAnsi" w:hAnsiTheme="minorHAnsi" w:cs="Arial"/>
          <w:sz w:val="20"/>
          <w:szCs w:val="20"/>
        </w:rPr>
        <w:t>”; e do art. 87, §§ 2º e 3º.</w:t>
      </w:r>
    </w:p>
    <w:p w:rsidR="002B0E05" w:rsidRPr="002B0E05" w:rsidRDefault="002B0E05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Portanto, correta a instauração do presente processo administrativo, que se apresenta nesta comissão para apreciação e deliberação.</w:t>
      </w:r>
    </w:p>
    <w:p w:rsidR="00020EA9" w:rsidRDefault="00020EA9" w:rsidP="003460FD">
      <w:pPr>
        <w:pStyle w:val="PargrafodaLista"/>
        <w:spacing w:after="120" w:line="360" w:lineRule="auto"/>
        <w:ind w:left="0" w:firstLine="226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:rsidR="00484074" w:rsidRPr="00A82F5D" w:rsidRDefault="00484074" w:rsidP="003460FD">
      <w:pPr>
        <w:pStyle w:val="PargrafodaLista"/>
        <w:spacing w:after="120" w:line="360" w:lineRule="auto"/>
        <w:ind w:left="0" w:firstLine="226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A82F5D">
        <w:rPr>
          <w:rFonts w:asciiTheme="minorHAnsi" w:hAnsiTheme="minorHAnsi" w:cs="Arial"/>
          <w:b/>
          <w:sz w:val="20"/>
          <w:szCs w:val="20"/>
          <w:u w:val="single"/>
        </w:rPr>
        <w:t>Da inadimplência.</w:t>
      </w:r>
    </w:p>
    <w:p w:rsidR="00AC624B" w:rsidRDefault="00020EA9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</w:t>
      </w:r>
      <w:r w:rsidR="00AC624B"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processo</w:t>
      </w:r>
      <w:r w:rsidR="00AC624B"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licitatório</w:t>
      </w:r>
      <w:r w:rsidR="00AC624B"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segui</w:t>
      </w:r>
      <w:r w:rsidR="00AC624B">
        <w:rPr>
          <w:rFonts w:asciiTheme="minorHAnsi" w:hAnsiTheme="minorHAnsi" w:cs="Arial"/>
          <w:sz w:val="20"/>
          <w:szCs w:val="20"/>
        </w:rPr>
        <w:t>ram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o devido rito legal, na modalidade Pregão Eletrônico. O</w:t>
      </w:r>
      <w:r w:rsidR="00AC624B"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contrato</w:t>
      </w:r>
      <w:r w:rsidR="00AC624B"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fo</w:t>
      </w:r>
      <w:r w:rsidR="00AC624B">
        <w:rPr>
          <w:rFonts w:asciiTheme="minorHAnsi" w:hAnsiTheme="minorHAnsi" w:cs="Arial"/>
          <w:sz w:val="20"/>
          <w:szCs w:val="20"/>
        </w:rPr>
        <w:t>ram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firmado</w:t>
      </w:r>
      <w:r w:rsidR="00AC624B"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e a empresa </w:t>
      </w:r>
      <w:proofErr w:type="spellStart"/>
      <w:r w:rsidR="00484074" w:rsidRPr="00A82F5D">
        <w:rPr>
          <w:rFonts w:asciiTheme="minorHAnsi" w:hAnsiTheme="minorHAnsi" w:cs="Arial"/>
          <w:b/>
          <w:sz w:val="20"/>
          <w:szCs w:val="20"/>
        </w:rPr>
        <w:t>Rodroli</w:t>
      </w:r>
      <w:proofErr w:type="spellEnd"/>
      <w:r w:rsidR="00484074" w:rsidRPr="00A82F5D">
        <w:rPr>
          <w:rFonts w:asciiTheme="minorHAnsi" w:hAnsiTheme="minorHAnsi" w:cs="Arial"/>
          <w:b/>
          <w:sz w:val="20"/>
          <w:szCs w:val="20"/>
        </w:rPr>
        <w:t xml:space="preserve"> Serviços Ltda.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deveria ter iniciado a prestação dos serviços no dia 02 de junho de 2014, </w:t>
      </w:r>
      <w:r w:rsidR="00AC624B">
        <w:rPr>
          <w:rFonts w:asciiTheme="minorHAnsi" w:hAnsiTheme="minorHAnsi" w:cs="Arial"/>
          <w:sz w:val="20"/>
          <w:szCs w:val="20"/>
        </w:rPr>
        <w:t>contudo isso não ocorreu.</w:t>
      </w:r>
    </w:p>
    <w:p w:rsidR="00484074" w:rsidRDefault="00AC624B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Pelo que se verifica, e</w:t>
      </w:r>
      <w:r w:rsidR="00484074" w:rsidRPr="00A82F5D">
        <w:rPr>
          <w:rFonts w:asciiTheme="minorHAnsi" w:hAnsiTheme="minorHAnsi" w:cs="Arial"/>
          <w:sz w:val="20"/>
          <w:szCs w:val="20"/>
        </w:rPr>
        <w:t>ssa empresa foi devidamente notificada, nos dias 02, 03 e 04 do mesmo mês, a cumprir o objeto do</w:t>
      </w:r>
      <w:r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contrato</w:t>
      </w:r>
      <w:r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que fo</w:t>
      </w:r>
      <w:r>
        <w:rPr>
          <w:rFonts w:asciiTheme="minorHAnsi" w:hAnsiTheme="minorHAnsi" w:cs="Arial"/>
          <w:sz w:val="20"/>
          <w:szCs w:val="20"/>
        </w:rPr>
        <w:t>ram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firmado</w:t>
      </w:r>
      <w:r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, tendo em vista </w:t>
      </w:r>
      <w:r>
        <w:rPr>
          <w:rFonts w:asciiTheme="minorHAnsi" w:hAnsiTheme="minorHAnsi" w:cs="Arial"/>
          <w:sz w:val="20"/>
          <w:szCs w:val="20"/>
        </w:rPr>
        <w:t>a inadimplência.</w:t>
      </w:r>
    </w:p>
    <w:p w:rsidR="00AC624B" w:rsidRDefault="00AC624B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No que se refere ao </w:t>
      </w:r>
      <w:r w:rsidRPr="00AC624B">
        <w:rPr>
          <w:rFonts w:asciiTheme="minorHAnsi" w:hAnsiTheme="minorHAnsi" w:cs="Arial"/>
          <w:b/>
          <w:sz w:val="20"/>
          <w:szCs w:val="20"/>
          <w:u w:val="single"/>
        </w:rPr>
        <w:t>Contrato n.º 11/2014</w:t>
      </w:r>
      <w:r>
        <w:rPr>
          <w:rFonts w:asciiTheme="minorHAnsi" w:hAnsiTheme="minorHAnsi" w:cs="Arial"/>
          <w:sz w:val="20"/>
          <w:szCs w:val="20"/>
        </w:rPr>
        <w:t>, foram descumpridas as seguintes cláusulas:</w:t>
      </w:r>
    </w:p>
    <w:p w:rsidR="0017682B" w:rsidRDefault="0017682B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proofErr w:type="gramStart"/>
      <w:r w:rsidRPr="0017682B">
        <w:rPr>
          <w:rFonts w:asciiTheme="minorHAnsi" w:hAnsiTheme="minorHAnsi" w:cs="Arial"/>
          <w:i/>
          <w:sz w:val="16"/>
          <w:szCs w:val="16"/>
        </w:rPr>
        <w:t>“</w:t>
      </w:r>
      <w:r w:rsidR="00484074" w:rsidRPr="00A82F5D">
        <w:rPr>
          <w:rFonts w:asciiTheme="minorHAnsi" w:hAnsiTheme="minorHAnsi" w:cs="Arial"/>
          <w:i/>
          <w:sz w:val="16"/>
          <w:szCs w:val="16"/>
        </w:rPr>
        <w:t>4.2 São Obri</w:t>
      </w:r>
      <w:r>
        <w:rPr>
          <w:rFonts w:asciiTheme="minorHAnsi" w:hAnsiTheme="minorHAnsi" w:cs="Arial"/>
          <w:i/>
          <w:sz w:val="16"/>
          <w:szCs w:val="16"/>
        </w:rPr>
        <w:t>gações da CONTRATADA: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 xml:space="preserve">a) Executar os serviços conforme especificações deste Termo de Referência e de sua proposta, com a alocação dos empregados necessários ao perfeito cumprimento das cláusulas contratuais, além de fornecer os materiais e equipamentos, ferramentas e utensílios necessários, na qualidade e quantidade especificadas neste Termo de Referência e em sua proposta; 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g) Disponibilizar à Contratante os empregados devidamente identificados por meio de crachá, além de provê-los com os Equipamentos de Proteção Individual - EPI, quando for o caso;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h) Apresentar à Contratante, quando do início das atividades, e sempre que houver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alocação de novo empregado na execução do contrato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>, relação nominal constando nome, endereço residencial e telefone dos empregados colocados à disposição da Administração, bem como as respectivas Carteiras de Trabalho e Previdência Social – CTPS, devidamente preenchidas e assinadas, para fins de conferência;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i) Apresentar à Contratante, quando do início das atividades, e sempre que houver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alocação de novo empregado na execução do contrato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>, relação contendo nome completo, cargo ou atividade exercida, órgão e local de exercício dos empregados alocados;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j) Substituir, no prazo de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3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 xml:space="preserve"> (três horas), em caso de eventual ausência, tais como, faltas, férias e licenças, o empregado posto a serviço da Contratante, devendo identificar previamente o respectivo substituto ao Fiscal do Contrato;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p) Instruir seus empregados quanto à necessidade de acatar as Normas Internas da Administração; 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q) Instruir seus empregados a respeito das atividades a serem desempenhadas, alertando-os a não executar atividades não abrangidas pelo contrato, devendo a Contratada relatar à Contratante toda e qualquer ocorrência neste sentido, a fim de evitar desvio de função; 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r) Deter instalações, aparelhamento e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pessoal técnico adequados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 xml:space="preserve"> e disponíveis para a realização do objeto da licitação;</w:t>
      </w:r>
    </w:p>
    <w:p w:rsidR="00484074" w:rsidRPr="00A82F5D" w:rsidRDefault="00484074" w:rsidP="00484074">
      <w:pPr>
        <w:pStyle w:val="Default"/>
        <w:ind w:left="2552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i) dentre as instalações necessárias à realização do objeto da licitação, deve a Contratada possuir ou montar filial ou escritório na cidade de Porto Alegre/RS, dispondo de capacidade operacional para receber e solucionar qualquer demanda da Contratante, bem como realizar todos os procedimentos pertinentes à seleção, treinamento, admissão e demissão dos funcionários;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s) Manter preposto nos locais de prestação de serviço, aceito pela Administração, para representá-la na execução do contrato; 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w)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Manter durante toda a vigência do contrato, em compatibilidade com as obrigações assumidas, todas as condições de habilitação e qualificação exigidas na licitação;”</w:t>
      </w:r>
      <w:proofErr w:type="gramEnd"/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</w:p>
    <w:p w:rsidR="00AC624B" w:rsidRDefault="00AC624B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Quanto ao </w:t>
      </w:r>
      <w:r w:rsidRPr="00AC624B">
        <w:rPr>
          <w:rFonts w:asciiTheme="minorHAnsi" w:hAnsiTheme="minorHAnsi" w:cs="Arial"/>
          <w:b/>
          <w:sz w:val="20"/>
          <w:szCs w:val="20"/>
          <w:u w:val="single"/>
        </w:rPr>
        <w:t>Contrato n.º 12/2014</w:t>
      </w:r>
      <w:r>
        <w:rPr>
          <w:rFonts w:asciiTheme="minorHAnsi" w:hAnsiTheme="minorHAnsi" w:cs="Arial"/>
          <w:sz w:val="20"/>
          <w:szCs w:val="20"/>
        </w:rPr>
        <w:t>, foram descumpridas as seguintes cláusulas:</w:t>
      </w:r>
    </w:p>
    <w:p w:rsidR="00AC624B" w:rsidRPr="0017682B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proofErr w:type="gramStart"/>
      <w:r w:rsidRPr="0017682B">
        <w:rPr>
          <w:rFonts w:asciiTheme="minorHAnsi" w:hAnsiTheme="minorHAnsi" w:cs="Arial"/>
          <w:i/>
          <w:sz w:val="16"/>
          <w:szCs w:val="16"/>
        </w:rPr>
        <w:t>“1.4.5 A CONTRATADA deverá fornecer crachá de identificação aos seus funcionários, que deverá ser utilizado nas dependências do CAU/RS ou a serviço do mesmo.</w:t>
      </w:r>
      <w:proofErr w:type="gramEnd"/>
      <w:r w:rsidRPr="0017682B">
        <w:rPr>
          <w:rFonts w:asciiTheme="minorHAnsi" w:hAnsiTheme="minorHAnsi" w:cs="Arial"/>
          <w:i/>
          <w:sz w:val="16"/>
          <w:szCs w:val="16"/>
        </w:rPr>
        <w:t xml:space="preserve"> </w:t>
      </w:r>
    </w:p>
    <w:p w:rsidR="00AC624B" w:rsidRPr="0017682B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17682B">
        <w:rPr>
          <w:rFonts w:asciiTheme="minorHAnsi" w:hAnsiTheme="minorHAnsi" w:cs="Arial"/>
          <w:i/>
          <w:sz w:val="16"/>
          <w:szCs w:val="16"/>
        </w:rPr>
        <w:t>(...)</w:t>
      </w:r>
    </w:p>
    <w:p w:rsidR="00AC624B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4.2 São Obri</w:t>
      </w:r>
      <w:r>
        <w:rPr>
          <w:rFonts w:asciiTheme="minorHAnsi" w:hAnsiTheme="minorHAnsi" w:cs="Arial"/>
          <w:i/>
          <w:sz w:val="16"/>
          <w:szCs w:val="16"/>
        </w:rPr>
        <w:t>gações da CONTRATADA: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a) Executar os serviços conforme especificações deste Termo de Referência e de sua proposta, com a alocação dos empregados necessários ao perfeito cumprimento das cláusulas contratuais, além de fornecer os materiais e equipamentos, ferramentas e utensílios necessários, na qualidade e quantidade especificadas neste Termo de Referência e em sua proposta; 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g) Disponibilizar à Contratante os empregados devidamente identificados por meio de crachá, além de provê-los com os Equipamentos de Proteção Individual - EPI, quando for o caso;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h) Apresentar à Contratante, quando do início das atividades, e sempre que houver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alocação de novo empregado na execução do contrato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>, relação nominal constando nome, endereço residencial e telefone dos empregados colocados à disposição da Administração, bem como as respectivas Carteiras de Trabalho e Previdência Social – CTPS, devidamente preenchidas e assinadas, para fins de conferência;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i) Apresentar à Contratante, quando do início das atividades, e sempre que houver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alocação de novo empregado na execução do contrato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>, relação contendo nome completo, cargo ou atividade exercida, órgão e local de exercício dos empregados alocados;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j) Substituir, no prazo de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3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 xml:space="preserve"> (três horas), em caso de eventual ausência, tais como, faltas, férias e licenças, o empregado posto a serviço da Contratante, devendo identificar previamente o respectivo substituto ao Fiscal do Contrato;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p) Instruir seus empregados quanto à necessidade de acatar as Normas Internas da Administração; 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q) Instruir seus empregados a respeito das atividades a serem desempenhadas, alertando-os a não executar atividades não abrangidas pelo contrato, devendo a Contratada relatar à Contratante toda e qualquer ocorrência neste sentido, a fim de evitar desvio de função; 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r) Deter instalações, aparelhamento e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pessoal técnico adequados</w:t>
      </w: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 xml:space="preserve"> e disponíveis para a realização do objeto da licitação;</w:t>
      </w:r>
    </w:p>
    <w:p w:rsidR="00AC624B" w:rsidRPr="00A82F5D" w:rsidRDefault="00AC624B" w:rsidP="00AC624B">
      <w:pPr>
        <w:pStyle w:val="Default"/>
        <w:ind w:left="2552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i) dentre as instalações necessárias à realização do objeto da licitação, deve a Contratada possuir ou montar filial ou escritório na cidade de Porto Alegre/RS, dispondo de capacidade operacional para receber e solucionar qualquer demanda da Contratante, bem como realizar todos os procedimentos pertinentes à seleção, treinamento, admissão e demissão dos funcionários;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s) Manter preposto nos locais de prestação de serviço, aceito pela Administração, para representá-la na execução do contrato; 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(...)</w:t>
      </w:r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 xml:space="preserve">w) </w:t>
      </w:r>
      <w:proofErr w:type="gramStart"/>
      <w:r w:rsidRPr="00A82F5D">
        <w:rPr>
          <w:rFonts w:asciiTheme="minorHAnsi" w:hAnsiTheme="minorHAnsi" w:cs="Arial"/>
          <w:i/>
          <w:sz w:val="16"/>
          <w:szCs w:val="16"/>
        </w:rPr>
        <w:t>Manter durante toda a vigência do contrato, em compatibilidade com as obrigações assumidas, todas as condições de habilitação e qualificação exigidas na licitação;”</w:t>
      </w:r>
      <w:proofErr w:type="gramEnd"/>
    </w:p>
    <w:p w:rsidR="00AC624B" w:rsidRPr="00A82F5D" w:rsidRDefault="00AC624B" w:rsidP="00AC624B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</w:p>
    <w:p w:rsidR="00484074" w:rsidRPr="00CE519C" w:rsidRDefault="00AC624B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CE519C">
        <w:rPr>
          <w:rFonts w:asciiTheme="minorHAnsi" w:hAnsiTheme="minorHAnsi" w:cs="Arial"/>
          <w:sz w:val="20"/>
          <w:szCs w:val="20"/>
        </w:rPr>
        <w:t>N</w:t>
      </w:r>
      <w:r w:rsidR="00CE519C" w:rsidRPr="00CE519C">
        <w:rPr>
          <w:rFonts w:asciiTheme="minorHAnsi" w:hAnsiTheme="minorHAnsi" w:cs="Arial"/>
          <w:sz w:val="20"/>
          <w:szCs w:val="20"/>
        </w:rPr>
        <w:t>estes</w:t>
      </w:r>
      <w:r w:rsidR="00484074" w:rsidRPr="00CE519C">
        <w:rPr>
          <w:rFonts w:asciiTheme="minorHAnsi" w:hAnsiTheme="minorHAnsi" w:cs="Arial"/>
          <w:sz w:val="20"/>
          <w:szCs w:val="20"/>
        </w:rPr>
        <w:t xml:space="preserve"> </w:t>
      </w:r>
      <w:r w:rsidR="00CE519C" w:rsidRPr="00CE519C">
        <w:rPr>
          <w:rFonts w:asciiTheme="minorHAnsi" w:hAnsiTheme="minorHAnsi" w:cs="Arial"/>
          <w:sz w:val="20"/>
          <w:szCs w:val="20"/>
        </w:rPr>
        <w:t>c</w:t>
      </w:r>
      <w:r w:rsidR="00484074" w:rsidRPr="00CE519C">
        <w:rPr>
          <w:rFonts w:asciiTheme="minorHAnsi" w:hAnsiTheme="minorHAnsi" w:cs="Arial"/>
          <w:sz w:val="20"/>
          <w:szCs w:val="20"/>
        </w:rPr>
        <w:t>ontrato</w:t>
      </w:r>
      <w:r w:rsidR="00CE519C" w:rsidRPr="00CE519C">
        <w:rPr>
          <w:rFonts w:asciiTheme="minorHAnsi" w:hAnsiTheme="minorHAnsi" w:cs="Arial"/>
          <w:sz w:val="20"/>
          <w:szCs w:val="20"/>
        </w:rPr>
        <w:t>s,</w:t>
      </w:r>
      <w:r w:rsidRPr="00CE519C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484074" w:rsidRPr="00CE519C">
        <w:rPr>
          <w:rFonts w:asciiTheme="minorHAnsi" w:hAnsiTheme="minorHAnsi" w:cs="Arial"/>
          <w:sz w:val="20"/>
          <w:szCs w:val="20"/>
        </w:rPr>
        <w:t>lida-se</w:t>
      </w:r>
      <w:proofErr w:type="gramEnd"/>
      <w:r w:rsidR="00484074" w:rsidRPr="00CE519C">
        <w:rPr>
          <w:rFonts w:asciiTheme="minorHAnsi" w:hAnsiTheme="minorHAnsi" w:cs="Arial"/>
          <w:sz w:val="20"/>
          <w:szCs w:val="20"/>
        </w:rPr>
        <w:t xml:space="preserve"> com questões de extreme necessidade deste Conselho, como a prestação de serviços </w:t>
      </w:r>
      <w:r w:rsidRPr="00CE519C">
        <w:rPr>
          <w:rFonts w:asciiTheme="minorHAnsi" w:hAnsiTheme="minorHAnsi" w:cs="Arial"/>
          <w:sz w:val="20"/>
          <w:szCs w:val="20"/>
        </w:rPr>
        <w:t>limpeza e conservação</w:t>
      </w:r>
      <w:r w:rsidR="00484074" w:rsidRPr="00CE519C">
        <w:rPr>
          <w:rFonts w:asciiTheme="minorHAnsi" w:hAnsiTheme="minorHAnsi" w:cs="Arial"/>
          <w:sz w:val="20"/>
          <w:szCs w:val="20"/>
        </w:rPr>
        <w:t xml:space="preserve">, de natureza continuada e essencial para </w:t>
      </w:r>
      <w:r w:rsidR="0017682B" w:rsidRPr="00CE519C">
        <w:rPr>
          <w:rFonts w:asciiTheme="minorHAnsi" w:hAnsiTheme="minorHAnsi" w:cs="Arial"/>
          <w:sz w:val="20"/>
          <w:szCs w:val="20"/>
        </w:rPr>
        <w:t xml:space="preserve">o </w:t>
      </w:r>
      <w:r w:rsidRPr="00CE519C">
        <w:rPr>
          <w:rFonts w:asciiTheme="minorHAnsi" w:hAnsiTheme="minorHAnsi" w:cs="Arial"/>
          <w:sz w:val="20"/>
          <w:szCs w:val="20"/>
        </w:rPr>
        <w:t xml:space="preserve">funcionamento desta Autarquia, visto que </w:t>
      </w:r>
      <w:r w:rsidR="00CE519C" w:rsidRPr="00CE519C">
        <w:rPr>
          <w:rFonts w:asciiTheme="minorHAnsi" w:hAnsiTheme="minorHAnsi" w:cs="Arial"/>
          <w:sz w:val="20"/>
          <w:szCs w:val="20"/>
        </w:rPr>
        <w:t>a conservação de um ambiente salubre é condição indispensável para que os servidores do CAU/RS possam exercer suas atribuições e cumprir com os objetivos deste Conselho; e a prestação de serviços recepcionista, também de natureza continuada e essencial para o atendimento ao público; e de motorista, vital para a continuidade da fiscalização do exercício profissional.</w:t>
      </w:r>
      <w:r w:rsidR="00484074" w:rsidRPr="00CE519C">
        <w:rPr>
          <w:rFonts w:asciiTheme="minorHAnsi" w:hAnsiTheme="minorHAnsi" w:cs="Arial"/>
          <w:sz w:val="20"/>
          <w:szCs w:val="20"/>
        </w:rPr>
        <w:t xml:space="preserve"> A inadimplência contratual, em questões dessa</w:t>
      </w:r>
      <w:r w:rsidR="00CE519C">
        <w:rPr>
          <w:rFonts w:asciiTheme="minorHAnsi" w:hAnsiTheme="minorHAnsi" w:cs="Arial"/>
          <w:sz w:val="20"/>
          <w:szCs w:val="20"/>
        </w:rPr>
        <w:t>s</w:t>
      </w:r>
      <w:r w:rsidR="00484074" w:rsidRPr="00CE519C">
        <w:rPr>
          <w:rFonts w:asciiTheme="minorHAnsi" w:hAnsiTheme="minorHAnsi" w:cs="Arial"/>
          <w:sz w:val="20"/>
          <w:szCs w:val="20"/>
        </w:rPr>
        <w:t xml:space="preserve"> </w:t>
      </w:r>
      <w:r w:rsidR="00CE519C" w:rsidRPr="00CE519C">
        <w:rPr>
          <w:rFonts w:asciiTheme="minorHAnsi" w:hAnsiTheme="minorHAnsi" w:cs="Arial"/>
          <w:sz w:val="20"/>
          <w:szCs w:val="20"/>
        </w:rPr>
        <w:t>magnitude</w:t>
      </w:r>
      <w:r w:rsidR="00CE519C">
        <w:rPr>
          <w:rFonts w:asciiTheme="minorHAnsi" w:hAnsiTheme="minorHAnsi" w:cs="Arial"/>
          <w:sz w:val="20"/>
          <w:szCs w:val="20"/>
        </w:rPr>
        <w:t>s</w:t>
      </w:r>
      <w:r w:rsidR="00484074" w:rsidRPr="00CE519C">
        <w:rPr>
          <w:rFonts w:asciiTheme="minorHAnsi" w:hAnsiTheme="minorHAnsi" w:cs="Arial"/>
          <w:sz w:val="20"/>
          <w:szCs w:val="20"/>
        </w:rPr>
        <w:t>, por si só já justificam o interesse público da administração em rescindir unilateralmente o</w:t>
      </w:r>
      <w:r w:rsidR="00CE519C" w:rsidRPr="00CE519C">
        <w:rPr>
          <w:rFonts w:asciiTheme="minorHAnsi" w:hAnsiTheme="minorHAnsi" w:cs="Arial"/>
          <w:sz w:val="20"/>
          <w:szCs w:val="20"/>
        </w:rPr>
        <w:t>s</w:t>
      </w:r>
      <w:r w:rsidR="00484074" w:rsidRPr="00CE519C">
        <w:rPr>
          <w:rFonts w:asciiTheme="minorHAnsi" w:hAnsiTheme="minorHAnsi" w:cs="Arial"/>
          <w:sz w:val="20"/>
          <w:szCs w:val="20"/>
        </w:rPr>
        <w:t xml:space="preserve"> contrato</w:t>
      </w:r>
      <w:r w:rsidR="00CE519C" w:rsidRPr="00CE519C">
        <w:rPr>
          <w:rFonts w:asciiTheme="minorHAnsi" w:hAnsiTheme="minorHAnsi" w:cs="Arial"/>
          <w:sz w:val="20"/>
          <w:szCs w:val="20"/>
        </w:rPr>
        <w:t>s</w:t>
      </w:r>
      <w:r w:rsidR="00484074" w:rsidRPr="00CE519C">
        <w:rPr>
          <w:rFonts w:asciiTheme="minorHAnsi" w:hAnsiTheme="minorHAnsi" w:cs="Arial"/>
          <w:sz w:val="20"/>
          <w:szCs w:val="20"/>
        </w:rPr>
        <w:t xml:space="preserve"> administrativo</w:t>
      </w:r>
      <w:r w:rsidR="00CE519C" w:rsidRPr="00CE519C">
        <w:rPr>
          <w:rFonts w:asciiTheme="minorHAnsi" w:hAnsiTheme="minorHAnsi" w:cs="Arial"/>
          <w:sz w:val="20"/>
          <w:szCs w:val="20"/>
        </w:rPr>
        <w:t>s</w:t>
      </w:r>
      <w:r w:rsidR="00484074" w:rsidRPr="00CE519C">
        <w:rPr>
          <w:rFonts w:asciiTheme="minorHAnsi" w:hAnsiTheme="minorHAnsi" w:cs="Arial"/>
          <w:sz w:val="20"/>
          <w:szCs w:val="20"/>
        </w:rPr>
        <w:t>, com base nos artigos 58, inciso II; 77; 78, inciso I, IV e VII; 79, inciso I, todos da Lei n.º 8.666/93, que seguem: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proofErr w:type="gramStart"/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“Art. 58.</w:t>
      </w:r>
      <w:proofErr w:type="gramEnd"/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 xml:space="preserve"> O regime jurídico dos contratos administrativos instituído por esta Lei confere à Administração, em relação a eles, a prerrogativa de: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(...)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II - rescindi-los, unilateralmente, nos casos especificados no inciso I do art. 79 desta Lei;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(...)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lastRenderedPageBreak/>
        <w:t>Art. 77. A inexecução total ou parcial do contrato enseja a sua rescisão, com as consequências contratuais e as previstas em lei ou regulamento.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</w:pPr>
      <w:r w:rsidRPr="00A82F5D"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  <w:t>Art. 78.  Constituem motivo para rescisão do contrato: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</w:pPr>
      <w:r w:rsidRPr="00A82F5D"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  <w:t>I - o não cumprimento de cláusulas contratuais, especificações, projetos ou prazos;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(...)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</w:pPr>
      <w:r w:rsidRPr="00A82F5D"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  <w:t>IV - o atraso injustificado no início da obra, serviço ou fornecimento;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(...)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b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b/>
          <w:i/>
          <w:sz w:val="16"/>
          <w:szCs w:val="16"/>
          <w:lang w:eastAsia="pt-BR"/>
        </w:rPr>
        <w:t>VII - o desatendimento das determinações regulares da autoridade designada para acompanhar e fiscalizar a sua execução, assim como as de seus superiores;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(...)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Art. 79. A rescisão do contrato poderá ser: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</w:pPr>
      <w:r w:rsidRPr="00A82F5D"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  <w:t xml:space="preserve">I - </w:t>
      </w:r>
      <w:proofErr w:type="gramStart"/>
      <w:r w:rsidRPr="00A82F5D"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  <w:t>determinada por ato unilateral e escrito da Administração, nos casos enumerados nos incisos I a XII e XVII do artigo anterior</w:t>
      </w:r>
      <w:proofErr w:type="gramEnd"/>
      <w:r w:rsidRPr="00A82F5D">
        <w:rPr>
          <w:rFonts w:asciiTheme="minorHAnsi" w:eastAsia="Times New Roman" w:hAnsiTheme="minorHAnsi" w:cs="Arial"/>
          <w:b/>
          <w:i/>
          <w:sz w:val="16"/>
          <w:szCs w:val="16"/>
          <w:u w:val="single"/>
          <w:lang w:eastAsia="pt-BR"/>
        </w:rPr>
        <w:t>;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(...)</w:t>
      </w:r>
    </w:p>
    <w:p w:rsidR="00484074" w:rsidRPr="00A82F5D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§ 1º A rescisão administrativa ou amigável deverá ser precedida de autorização escrita e fundamentada da autoridade competente.</w:t>
      </w:r>
    </w:p>
    <w:p w:rsidR="00484074" w:rsidRDefault="00484074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(</w:t>
      </w:r>
      <w:proofErr w:type="gramStart"/>
      <w:r w:rsidRPr="00A82F5D">
        <w:rPr>
          <w:rFonts w:asciiTheme="minorHAnsi" w:eastAsia="Times New Roman" w:hAnsiTheme="minorHAnsi" w:cs="Arial"/>
          <w:i/>
          <w:sz w:val="16"/>
          <w:szCs w:val="16"/>
          <w:lang w:eastAsia="pt-BR"/>
        </w:rPr>
        <w:t>...)”</w:t>
      </w:r>
      <w:proofErr w:type="gramEnd"/>
    </w:p>
    <w:p w:rsidR="005F5F5D" w:rsidRPr="00A82F5D" w:rsidRDefault="005F5F5D" w:rsidP="00484074">
      <w:pPr>
        <w:ind w:left="2268"/>
        <w:jc w:val="both"/>
        <w:rPr>
          <w:rFonts w:asciiTheme="minorHAnsi" w:eastAsia="Times New Roman" w:hAnsiTheme="minorHAnsi" w:cs="Arial"/>
          <w:i/>
          <w:sz w:val="16"/>
          <w:szCs w:val="16"/>
          <w:lang w:eastAsia="pt-BR"/>
        </w:rPr>
      </w:pPr>
    </w:p>
    <w:p w:rsidR="00484074" w:rsidRPr="00A82F5D" w:rsidRDefault="00CE519C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Os contratos, inclusive, </w:t>
      </w:r>
      <w:r w:rsidR="00484074" w:rsidRPr="00A82F5D">
        <w:rPr>
          <w:rFonts w:asciiTheme="minorHAnsi" w:hAnsiTheme="minorHAnsi" w:cs="Arial"/>
          <w:sz w:val="20"/>
          <w:szCs w:val="20"/>
        </w:rPr>
        <w:t>prev</w:t>
      </w:r>
      <w:r>
        <w:rPr>
          <w:rFonts w:asciiTheme="minorHAnsi" w:hAnsiTheme="minorHAnsi" w:cs="Arial"/>
          <w:sz w:val="20"/>
          <w:szCs w:val="20"/>
        </w:rPr>
        <w:t>eem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cláusulas que dispõem sobre a inexecução e a rescisão contratual, e dispõe</w:t>
      </w:r>
      <w:r>
        <w:rPr>
          <w:rFonts w:asciiTheme="minorHAnsi" w:hAnsiTheme="minorHAnsi" w:cs="Arial"/>
          <w:sz w:val="20"/>
          <w:szCs w:val="20"/>
        </w:rPr>
        <w:t>m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sobre as penalidades pelo inadimplemento dos ser</w:t>
      </w:r>
      <w:r w:rsidR="0017682B">
        <w:rPr>
          <w:rFonts w:asciiTheme="minorHAnsi" w:hAnsiTheme="minorHAnsi" w:cs="Arial"/>
          <w:sz w:val="20"/>
          <w:szCs w:val="20"/>
        </w:rPr>
        <w:t>v</w:t>
      </w:r>
      <w:r w:rsidR="00484074" w:rsidRPr="00A82F5D">
        <w:rPr>
          <w:rFonts w:asciiTheme="minorHAnsi" w:hAnsiTheme="minorHAnsi" w:cs="Arial"/>
          <w:sz w:val="20"/>
          <w:szCs w:val="20"/>
        </w:rPr>
        <w:t>iços, como segue: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  <w:u w:val="single"/>
        </w:rPr>
      </w:pPr>
      <w:proofErr w:type="gramStart"/>
      <w:r w:rsidRPr="00A82F5D">
        <w:rPr>
          <w:rFonts w:asciiTheme="minorHAnsi" w:hAnsiTheme="minorHAnsi" w:cs="Arial"/>
          <w:bCs/>
          <w:i/>
          <w:sz w:val="16"/>
          <w:szCs w:val="16"/>
        </w:rPr>
        <w:t>“</w:t>
      </w:r>
      <w:r w:rsidRPr="00A82F5D">
        <w:rPr>
          <w:rFonts w:asciiTheme="minorHAnsi" w:hAnsiTheme="minorHAnsi" w:cs="Arial"/>
          <w:b/>
          <w:bCs/>
          <w:i/>
          <w:sz w:val="16"/>
          <w:szCs w:val="16"/>
          <w:u w:val="single"/>
        </w:rPr>
        <w:t>CLÁUSULA OITAVA — DAS PENALIDADES PELO INADIMPLEMENTO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proofErr w:type="gramEnd"/>
      <w:r w:rsidRPr="00A82F5D">
        <w:rPr>
          <w:rFonts w:asciiTheme="minorHAnsi" w:hAnsiTheme="minorHAnsi" w:cs="Arial"/>
          <w:i/>
          <w:sz w:val="16"/>
          <w:szCs w:val="16"/>
        </w:rPr>
        <w:t>8.1 - A inexecução total ou parcial deste contrato, ou ainda, a ocorrência de atraso injustificado na execução do contrato, implicará a penalização da CONTRATADA em: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8.1.1 - Advertência;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8.1.2 - Multa, na ordem de 0,1% por dia, calculada sobre o valor total do contrato;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8.1.3 - Suspensão temporária de licitar com o CONTRATANTE por prazo de até dois anos;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8.1.4 - Declaração de inidoneidade para licitar ou contratar com a Administração, enquanto perdurarem os motivos determinantes da punição, ou até que seja promovida a reabilitação perante a própria autoridade que aplicou a penalidade.</w:t>
      </w:r>
    </w:p>
    <w:p w:rsidR="00484074" w:rsidRPr="00A82F5D" w:rsidRDefault="00484074" w:rsidP="00484074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A82F5D">
        <w:rPr>
          <w:rFonts w:asciiTheme="minorHAnsi" w:hAnsiTheme="minorHAnsi" w:cs="Arial"/>
          <w:i/>
          <w:sz w:val="16"/>
          <w:szCs w:val="16"/>
        </w:rPr>
        <w:t>8.2 - As sanções previstas nesta cláusula, letras "b" e "c", ser aplicadas juntamente com a preventiva na letra "d", facultada a prévia defesa da contratada no prazo de 03 dias úteis.</w:t>
      </w:r>
    </w:p>
    <w:p w:rsidR="00484074" w:rsidRPr="00CC1B5E" w:rsidRDefault="00484074" w:rsidP="00484074">
      <w:pPr>
        <w:pStyle w:val="Default"/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CC1B5E">
        <w:rPr>
          <w:rFonts w:asciiTheme="minorHAnsi" w:hAnsiTheme="minorHAnsi" w:cs="Arial"/>
          <w:i/>
          <w:sz w:val="16"/>
          <w:szCs w:val="16"/>
        </w:rPr>
        <w:t>(...)</w:t>
      </w:r>
    </w:p>
    <w:p w:rsidR="00CC1B5E" w:rsidRPr="00CC1B5E" w:rsidRDefault="00CC1B5E" w:rsidP="00CC1B5E">
      <w:pPr>
        <w:pStyle w:val="Default"/>
        <w:ind w:left="2268"/>
        <w:rPr>
          <w:rFonts w:asciiTheme="minorHAnsi" w:hAnsiTheme="minorHAnsi" w:cs="Arial"/>
          <w:b/>
          <w:bCs/>
          <w:i/>
          <w:sz w:val="16"/>
          <w:szCs w:val="16"/>
          <w:u w:val="single"/>
        </w:rPr>
      </w:pPr>
      <w:r w:rsidRPr="00CC1B5E">
        <w:rPr>
          <w:rFonts w:asciiTheme="minorHAnsi" w:hAnsiTheme="minorHAnsi" w:cs="Arial"/>
          <w:b/>
          <w:bCs/>
          <w:i/>
          <w:sz w:val="16"/>
          <w:szCs w:val="16"/>
          <w:u w:val="single"/>
        </w:rPr>
        <w:t>CLÁUSULA NONA — DA INEXECUÇÃO E RESCISÃO</w:t>
      </w:r>
    </w:p>
    <w:p w:rsidR="00CC1B5E" w:rsidRPr="00CC1B5E" w:rsidRDefault="00CC1B5E" w:rsidP="00CC1B5E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CC1B5E">
        <w:rPr>
          <w:rFonts w:asciiTheme="minorHAnsi" w:hAnsiTheme="minorHAnsi" w:cs="Arial"/>
          <w:bCs/>
          <w:i/>
          <w:sz w:val="16"/>
          <w:szCs w:val="16"/>
        </w:rPr>
        <w:t xml:space="preserve">9.1 </w:t>
      </w:r>
      <w:r w:rsidRPr="00CC1B5E">
        <w:rPr>
          <w:rFonts w:asciiTheme="minorHAnsi" w:hAnsiTheme="minorHAnsi" w:cs="Arial"/>
          <w:i/>
          <w:sz w:val="16"/>
          <w:szCs w:val="16"/>
        </w:rPr>
        <w:t xml:space="preserve">Constituem motivos para rescisão do contrato o não cumprimento de cláusulas contratuais, lentidão, paralisação, atrasos não justificados, </w:t>
      </w:r>
      <w:proofErr w:type="spellStart"/>
      <w:proofErr w:type="gramStart"/>
      <w:r w:rsidRPr="00CC1B5E">
        <w:rPr>
          <w:rFonts w:asciiTheme="minorHAnsi" w:hAnsiTheme="minorHAnsi" w:cs="Arial"/>
          <w:i/>
          <w:sz w:val="16"/>
          <w:szCs w:val="16"/>
        </w:rPr>
        <w:t>sub-contratação</w:t>
      </w:r>
      <w:proofErr w:type="spellEnd"/>
      <w:proofErr w:type="gramEnd"/>
      <w:r w:rsidRPr="00CC1B5E">
        <w:rPr>
          <w:rFonts w:asciiTheme="minorHAnsi" w:hAnsiTheme="minorHAnsi" w:cs="Arial"/>
          <w:i/>
          <w:sz w:val="16"/>
          <w:szCs w:val="16"/>
        </w:rPr>
        <w:t xml:space="preserve"> total ou parcial, sem anuência do contratante, associação da contratada com outrem, também sem anuência expressa, e a decretação de falência da contratada, implicando na retenção de créditos decorrentes da contratação, até o limite dos prejuízos causados ao contratante.</w:t>
      </w:r>
    </w:p>
    <w:p w:rsidR="00CC1B5E" w:rsidRPr="00CC1B5E" w:rsidRDefault="00CC1B5E" w:rsidP="00CC1B5E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CC1B5E">
        <w:rPr>
          <w:rFonts w:asciiTheme="minorHAnsi" w:hAnsiTheme="minorHAnsi" w:cs="Arial"/>
          <w:i/>
          <w:sz w:val="16"/>
          <w:szCs w:val="16"/>
        </w:rPr>
        <w:t>9.2 A rescisão contratual poderá ser efetivada nos termos da lei, na hipótese de descumprimento total ou parcial de quaisquer das obrigações contratuais, com as consequências legais e instrumentais.</w:t>
      </w:r>
    </w:p>
    <w:p w:rsidR="00CC1B5E" w:rsidRPr="00CC1B5E" w:rsidRDefault="00CC1B5E" w:rsidP="00CC1B5E">
      <w:pPr>
        <w:pStyle w:val="Default"/>
        <w:ind w:left="2268"/>
        <w:jc w:val="both"/>
        <w:rPr>
          <w:rFonts w:asciiTheme="minorHAnsi" w:hAnsiTheme="minorHAnsi" w:cs="Arial"/>
          <w:i/>
          <w:sz w:val="16"/>
          <w:szCs w:val="16"/>
        </w:rPr>
      </w:pPr>
      <w:r w:rsidRPr="00CC1B5E">
        <w:rPr>
          <w:rFonts w:asciiTheme="minorHAnsi" w:hAnsiTheme="minorHAnsi" w:cs="Arial"/>
          <w:i/>
          <w:sz w:val="16"/>
          <w:szCs w:val="16"/>
        </w:rPr>
        <w:t>9.3 A rescisão contratual pelos motivos enumerados nesta cláusula acarretará a aplicação das sanções previstas na Lei 8.666/93.</w:t>
      </w:r>
      <w:proofErr w:type="gramStart"/>
      <w:r w:rsidRPr="00CC1B5E">
        <w:rPr>
          <w:rFonts w:asciiTheme="minorHAnsi" w:hAnsiTheme="minorHAnsi" w:cs="Arial"/>
          <w:i/>
          <w:sz w:val="16"/>
          <w:szCs w:val="16"/>
        </w:rPr>
        <w:t>”</w:t>
      </w:r>
      <w:proofErr w:type="gramEnd"/>
    </w:p>
    <w:p w:rsidR="00CC1B5E" w:rsidRPr="00CC1B5E" w:rsidRDefault="00CC1B5E" w:rsidP="00484074">
      <w:pPr>
        <w:pStyle w:val="Default"/>
        <w:ind w:left="2268"/>
        <w:jc w:val="both"/>
        <w:rPr>
          <w:rFonts w:asciiTheme="minorHAnsi" w:hAnsiTheme="minorHAnsi" w:cs="Arial"/>
          <w:b/>
          <w:bCs/>
          <w:i/>
          <w:sz w:val="16"/>
          <w:szCs w:val="16"/>
          <w:u w:val="single"/>
        </w:rPr>
      </w:pPr>
    </w:p>
    <w:p w:rsidR="0017695F" w:rsidRPr="0017695F" w:rsidRDefault="0017695F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Ademais, ficou comprovado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o desrespeito d</w:t>
      </w:r>
      <w:r>
        <w:rPr>
          <w:rFonts w:asciiTheme="minorHAnsi" w:hAnsiTheme="minorHAnsi" w:cs="Arial"/>
          <w:sz w:val="20"/>
          <w:szCs w:val="20"/>
        </w:rPr>
        <w:t>est</w:t>
      </w:r>
      <w:r w:rsidR="00484074" w:rsidRPr="00A82F5D">
        <w:rPr>
          <w:rFonts w:asciiTheme="minorHAnsi" w:hAnsiTheme="minorHAnsi" w:cs="Arial"/>
          <w:sz w:val="20"/>
          <w:szCs w:val="20"/>
        </w:rPr>
        <w:t>a empresa</w:t>
      </w:r>
      <w:r>
        <w:rPr>
          <w:rFonts w:asciiTheme="minorHAnsi" w:hAnsiTheme="minorHAnsi" w:cs="Arial"/>
          <w:sz w:val="20"/>
          <w:szCs w:val="20"/>
        </w:rPr>
        <w:t xml:space="preserve"> com relação a este Conselho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, visto que até o presente momento </w:t>
      </w:r>
      <w:r w:rsidR="00484074" w:rsidRPr="00A82F5D">
        <w:rPr>
          <w:rFonts w:asciiTheme="minorHAnsi" w:eastAsia="Cambria" w:hAnsiTheme="minorHAnsi" w:cs="Arial"/>
          <w:sz w:val="20"/>
          <w:szCs w:val="20"/>
          <w:lang w:eastAsia="en-US"/>
        </w:rPr>
        <w:t>ninguém compareceu para prestação dos serviços, nem sequer foi encaminhada a relação nominal dos empregados alocados, conforme disposto no item 4.2, alíneas g, h, i (constando nome completo, cargo ou atividade exercida, órgão e local de exercício, endereço residencial e telefone dos empregados colocados à disposição da Administração, bem como as respectivas Carteiras de Trabalho e Previdência Social – CTPS, devidamente preenchidas e assinadas, para fins de conferência)</w:t>
      </w:r>
      <w:r>
        <w:rPr>
          <w:rFonts w:asciiTheme="minorHAnsi" w:eastAsia="Cambria" w:hAnsiTheme="minorHAnsi" w:cs="Arial"/>
          <w:sz w:val="20"/>
          <w:szCs w:val="20"/>
          <w:lang w:eastAsia="en-US"/>
        </w:rPr>
        <w:t xml:space="preserve"> de ambos os contratos.</w:t>
      </w:r>
    </w:p>
    <w:p w:rsidR="00484074" w:rsidRPr="0017695F" w:rsidRDefault="0017695F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17695F">
        <w:rPr>
          <w:rFonts w:asciiTheme="minorHAnsi" w:hAnsiTheme="minorHAnsi" w:cs="Arial"/>
          <w:b/>
          <w:sz w:val="20"/>
          <w:szCs w:val="20"/>
          <w:u w:val="single"/>
        </w:rPr>
        <w:t xml:space="preserve">A empresa, </w:t>
      </w:r>
      <w:r w:rsidR="00484074"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inclusive, </w:t>
      </w:r>
      <w:r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descumpre de forma total e absoluta o </w:t>
      </w:r>
      <w:r w:rsidR="00484074"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disposto no item 4.2, alínea r, subitem i, </w:t>
      </w:r>
      <w:r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>d</w:t>
      </w:r>
      <w:r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e ambos </w:t>
      </w:r>
      <w:r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os contratos, </w:t>
      </w:r>
      <w:r w:rsidR="00484074"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o qual dispõe sobre a obrigação de possuir aparelhamento e </w:t>
      </w:r>
      <w:proofErr w:type="gramStart"/>
      <w:r w:rsidR="00484074"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>pessoal técnico adequados</w:t>
      </w:r>
      <w:proofErr w:type="gramEnd"/>
      <w:r w:rsidR="00484074"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t xml:space="preserve"> e disponíveis para a realização do objeto da licitação e de deter instalações necessárias à realização do objeto da licitação, devendo possuir ou montar filial ou escritório na cidade de </w:t>
      </w:r>
      <w:r w:rsidR="00484074" w:rsidRPr="0017695F">
        <w:rPr>
          <w:rFonts w:asciiTheme="minorHAnsi" w:eastAsia="Cambria" w:hAnsiTheme="minorHAnsi" w:cs="Arial"/>
          <w:b/>
          <w:sz w:val="20"/>
          <w:szCs w:val="20"/>
          <w:u w:val="single"/>
          <w:lang w:eastAsia="en-US"/>
        </w:rPr>
        <w:lastRenderedPageBreak/>
        <w:t>Porto Alegre/RS que disponha de capacidade operacional para receber e solucionar qualquer demanda do CAU/RS e de realizar todos os procedimentos pertinentes à seleção, treinamento, admissão e demissão dos funcionários.</w:t>
      </w:r>
    </w:p>
    <w:p w:rsidR="004B16C5" w:rsidRPr="004B16C5" w:rsidRDefault="00484074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eastAsia="Cambria" w:hAnsiTheme="minorHAnsi" w:cs="Arial"/>
          <w:sz w:val="20"/>
          <w:szCs w:val="20"/>
          <w:lang w:eastAsia="en-US"/>
        </w:rPr>
      </w:pPr>
      <w:r w:rsidRPr="00A82F5D">
        <w:rPr>
          <w:rFonts w:asciiTheme="minorHAnsi" w:hAnsiTheme="minorHAnsi" w:cs="Arial"/>
          <w:sz w:val="20"/>
          <w:szCs w:val="20"/>
        </w:rPr>
        <w:t xml:space="preserve">É importante se ressaltar que a contratada </w:t>
      </w:r>
      <w:r w:rsidR="0017695F">
        <w:rPr>
          <w:rFonts w:asciiTheme="minorHAnsi" w:hAnsiTheme="minorHAnsi" w:cs="Arial"/>
          <w:sz w:val="20"/>
          <w:szCs w:val="20"/>
        </w:rPr>
        <w:t xml:space="preserve">detinha ciência de </w:t>
      </w:r>
      <w:r w:rsidRPr="00A82F5D">
        <w:rPr>
          <w:rFonts w:asciiTheme="minorHAnsi" w:hAnsiTheme="minorHAnsi" w:cs="Arial"/>
          <w:sz w:val="20"/>
          <w:szCs w:val="20"/>
        </w:rPr>
        <w:t xml:space="preserve">sua inadimplência e das consequências </w:t>
      </w:r>
      <w:r w:rsidRPr="000822EC">
        <w:rPr>
          <w:rFonts w:asciiTheme="minorHAnsi" w:hAnsiTheme="minorHAnsi" w:cs="Arial"/>
          <w:sz w:val="20"/>
          <w:szCs w:val="20"/>
        </w:rPr>
        <w:t>que isso acarretaria</w:t>
      </w:r>
      <w:r w:rsidR="0017695F" w:rsidRPr="000822EC">
        <w:rPr>
          <w:rFonts w:asciiTheme="minorHAnsi" w:hAnsiTheme="minorHAnsi" w:cs="Arial"/>
          <w:sz w:val="20"/>
          <w:szCs w:val="20"/>
        </w:rPr>
        <w:t>, conforme afirmou o suposto preposto em reunião realizada no dia 06 de junho de 2014 (ata em anexo)</w:t>
      </w:r>
      <w:r w:rsidR="004B16C5" w:rsidRPr="000822EC">
        <w:rPr>
          <w:rFonts w:asciiTheme="minorHAnsi" w:hAnsiTheme="minorHAnsi" w:cs="Arial"/>
          <w:sz w:val="20"/>
          <w:szCs w:val="20"/>
        </w:rPr>
        <w:t>. Ademais, este</w:t>
      </w:r>
      <w:r w:rsidRPr="000822EC">
        <w:rPr>
          <w:rFonts w:asciiTheme="minorHAnsi" w:hAnsiTheme="minorHAnsi" w:cs="Arial"/>
          <w:sz w:val="20"/>
          <w:szCs w:val="20"/>
        </w:rPr>
        <w:t xml:space="preserve"> Conselho </w:t>
      </w:r>
      <w:r w:rsidR="004B16C5" w:rsidRPr="000822EC">
        <w:rPr>
          <w:rFonts w:asciiTheme="minorHAnsi" w:hAnsiTheme="minorHAnsi" w:cs="Arial"/>
          <w:sz w:val="20"/>
          <w:szCs w:val="20"/>
        </w:rPr>
        <w:t xml:space="preserve">por diversas vezes notificou-a a cumprir com o objeto dos contratos, </w:t>
      </w:r>
      <w:r w:rsidRPr="000822EC">
        <w:rPr>
          <w:rFonts w:asciiTheme="minorHAnsi" w:hAnsiTheme="minorHAnsi" w:cs="Arial"/>
          <w:sz w:val="20"/>
          <w:szCs w:val="20"/>
        </w:rPr>
        <w:t>o que até o presente</w:t>
      </w:r>
      <w:r w:rsidRPr="00A82F5D">
        <w:rPr>
          <w:rFonts w:asciiTheme="minorHAnsi" w:hAnsiTheme="minorHAnsi" w:cs="Arial"/>
          <w:sz w:val="20"/>
          <w:szCs w:val="20"/>
        </w:rPr>
        <w:t xml:space="preserve"> momento </w:t>
      </w:r>
      <w:r w:rsidR="004B16C5">
        <w:rPr>
          <w:rFonts w:asciiTheme="minorHAnsi" w:hAnsiTheme="minorHAnsi" w:cs="Arial"/>
          <w:sz w:val="20"/>
          <w:szCs w:val="20"/>
        </w:rPr>
        <w:t xml:space="preserve">ainda </w:t>
      </w:r>
      <w:r w:rsidRPr="00A82F5D">
        <w:rPr>
          <w:rFonts w:asciiTheme="minorHAnsi" w:hAnsiTheme="minorHAnsi" w:cs="Arial"/>
          <w:sz w:val="20"/>
          <w:szCs w:val="20"/>
        </w:rPr>
        <w:t>não ocorreu.</w:t>
      </w:r>
    </w:p>
    <w:p w:rsidR="00484074" w:rsidRPr="00A82F5D" w:rsidRDefault="004B16C5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eastAsia="Cambria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</w:rPr>
        <w:t xml:space="preserve">Observa-se também que a contratada não possui filial ou escritório na 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cidade de Porto Alegre, </w:t>
      </w:r>
      <w:r>
        <w:rPr>
          <w:rFonts w:asciiTheme="minorHAnsi" w:hAnsiTheme="minorHAnsi" w:cs="Arial"/>
          <w:sz w:val="20"/>
          <w:szCs w:val="20"/>
        </w:rPr>
        <w:t xml:space="preserve">o que agride expressamente uma das </w:t>
      </w:r>
      <w:r w:rsidR="00484074" w:rsidRPr="00A82F5D">
        <w:rPr>
          <w:rFonts w:asciiTheme="minorHAnsi" w:hAnsiTheme="minorHAnsi" w:cs="Arial"/>
          <w:sz w:val="20"/>
          <w:szCs w:val="20"/>
        </w:rPr>
        <w:t>cláusula</w:t>
      </w:r>
      <w:r>
        <w:rPr>
          <w:rFonts w:asciiTheme="minorHAnsi" w:hAnsiTheme="minorHAnsi" w:cs="Arial"/>
          <w:sz w:val="20"/>
          <w:szCs w:val="20"/>
        </w:rPr>
        <w:t>s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essencia</w:t>
      </w:r>
      <w:r>
        <w:rPr>
          <w:rFonts w:asciiTheme="minorHAnsi" w:hAnsiTheme="minorHAnsi" w:cs="Arial"/>
          <w:sz w:val="20"/>
          <w:szCs w:val="20"/>
        </w:rPr>
        <w:t>is, que se refere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a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 obrigações da contratada, </w:t>
      </w:r>
      <w:r>
        <w:rPr>
          <w:rFonts w:asciiTheme="minorHAnsi" w:hAnsiTheme="minorHAnsi" w:cs="Arial"/>
          <w:sz w:val="20"/>
          <w:szCs w:val="20"/>
        </w:rPr>
        <w:t xml:space="preserve">a qual está </w:t>
      </w:r>
      <w:r w:rsidR="00484074" w:rsidRPr="00A82F5D">
        <w:rPr>
          <w:rFonts w:asciiTheme="minorHAnsi" w:hAnsiTheme="minorHAnsi" w:cs="Arial"/>
          <w:sz w:val="20"/>
          <w:szCs w:val="20"/>
        </w:rPr>
        <w:t>presente tanto no Termo de Referência (item 1</w:t>
      </w:r>
      <w:r w:rsidR="0017682B">
        <w:rPr>
          <w:rFonts w:asciiTheme="minorHAnsi" w:hAnsiTheme="minorHAnsi" w:cs="Arial"/>
          <w:sz w:val="20"/>
          <w:szCs w:val="20"/>
        </w:rPr>
        <w:t>0</w:t>
      </w:r>
      <w:r w:rsidR="00484074" w:rsidRPr="00A82F5D">
        <w:rPr>
          <w:rFonts w:asciiTheme="minorHAnsi" w:hAnsiTheme="minorHAnsi" w:cs="Arial"/>
          <w:sz w:val="20"/>
          <w:szCs w:val="20"/>
        </w:rPr>
        <w:t>.18</w:t>
      </w:r>
      <w:r w:rsidR="0017682B">
        <w:rPr>
          <w:rFonts w:asciiTheme="minorHAnsi" w:hAnsiTheme="minorHAnsi" w:cs="Arial"/>
          <w:sz w:val="20"/>
          <w:szCs w:val="20"/>
        </w:rPr>
        <w:t>.1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) como no Contrato que foi firmado pelas partes (item 4.2, alínea </w:t>
      </w:r>
      <w:r w:rsidR="00484074" w:rsidRPr="00A82F5D">
        <w:rPr>
          <w:rFonts w:asciiTheme="minorHAnsi" w:hAnsiTheme="minorHAnsi" w:cs="Arial"/>
          <w:i/>
          <w:sz w:val="20"/>
          <w:szCs w:val="20"/>
        </w:rPr>
        <w:t>r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, subitem </w:t>
      </w:r>
      <w:r w:rsidR="00484074" w:rsidRPr="00A82F5D">
        <w:rPr>
          <w:rFonts w:asciiTheme="minorHAnsi" w:hAnsiTheme="minorHAnsi" w:cs="Arial"/>
          <w:i/>
          <w:sz w:val="20"/>
          <w:szCs w:val="20"/>
        </w:rPr>
        <w:t>i</w:t>
      </w:r>
      <w:r w:rsidR="00484074" w:rsidRPr="00A82F5D">
        <w:rPr>
          <w:rFonts w:asciiTheme="minorHAnsi" w:hAnsiTheme="minorHAnsi" w:cs="Arial"/>
          <w:sz w:val="20"/>
          <w:szCs w:val="20"/>
        </w:rPr>
        <w:t xml:space="preserve">). </w:t>
      </w:r>
    </w:p>
    <w:p w:rsidR="00484074" w:rsidRDefault="004B16C5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4B16C5">
        <w:rPr>
          <w:rFonts w:asciiTheme="minorHAnsi" w:hAnsiTheme="minorHAnsi" w:cs="Arial"/>
          <w:sz w:val="20"/>
          <w:szCs w:val="20"/>
        </w:rPr>
        <w:t>Não resta dúvida de que a contratada está inadimplente e de que não há perspectiva de adimplemento total, em prazo razoável!</w:t>
      </w:r>
    </w:p>
    <w:p w:rsidR="00E74981" w:rsidRPr="004B16C5" w:rsidRDefault="00E74981" w:rsidP="00E74981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</w:p>
    <w:p w:rsidR="00E74981" w:rsidRPr="00A82F5D" w:rsidRDefault="00E74981" w:rsidP="00E74981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A82F5D">
        <w:rPr>
          <w:rFonts w:asciiTheme="minorHAnsi" w:hAnsiTheme="minorHAnsi" w:cs="Arial"/>
          <w:b/>
          <w:sz w:val="20"/>
          <w:szCs w:val="20"/>
          <w:u w:val="single"/>
        </w:rPr>
        <w:t xml:space="preserve">Da </w:t>
      </w:r>
      <w:r>
        <w:rPr>
          <w:rFonts w:asciiTheme="minorHAnsi" w:hAnsiTheme="minorHAnsi" w:cs="Arial"/>
          <w:b/>
          <w:sz w:val="20"/>
          <w:szCs w:val="20"/>
          <w:u w:val="single"/>
        </w:rPr>
        <w:t>penalidade de multa.</w:t>
      </w:r>
    </w:p>
    <w:p w:rsidR="00E74981" w:rsidRDefault="00854716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806BEA">
        <w:rPr>
          <w:rFonts w:asciiTheme="minorHAnsi" w:hAnsiTheme="minorHAnsi" w:cs="Arial"/>
          <w:sz w:val="20"/>
          <w:szCs w:val="20"/>
        </w:rPr>
        <w:t>Segundo</w:t>
      </w:r>
      <w:r w:rsidR="00E74981" w:rsidRPr="00806BEA">
        <w:rPr>
          <w:rFonts w:asciiTheme="minorHAnsi" w:hAnsiTheme="minorHAnsi" w:cs="Arial"/>
          <w:sz w:val="20"/>
          <w:szCs w:val="20"/>
        </w:rPr>
        <w:t xml:space="preserve"> previsão contratual</w:t>
      </w:r>
      <w:r w:rsidRPr="00806BEA">
        <w:rPr>
          <w:rFonts w:asciiTheme="minorHAnsi" w:hAnsiTheme="minorHAnsi" w:cs="Arial"/>
          <w:sz w:val="20"/>
          <w:szCs w:val="20"/>
        </w:rPr>
        <w:t xml:space="preserve"> (cláusula 8.1.2)</w:t>
      </w:r>
      <w:r w:rsidR="00E74981" w:rsidRPr="00806BEA">
        <w:rPr>
          <w:rFonts w:asciiTheme="minorHAnsi" w:hAnsiTheme="minorHAnsi" w:cs="Arial"/>
          <w:sz w:val="20"/>
          <w:szCs w:val="20"/>
        </w:rPr>
        <w:t xml:space="preserve">, deve ser aplicada a penalidade de </w:t>
      </w:r>
      <w:r w:rsidRPr="00806BEA">
        <w:rPr>
          <w:rFonts w:asciiTheme="minorHAnsi" w:hAnsiTheme="minorHAnsi" w:cs="Arial"/>
          <w:sz w:val="20"/>
          <w:szCs w:val="20"/>
        </w:rPr>
        <w:t>“</w:t>
      </w:r>
      <w:r w:rsidR="00E74981" w:rsidRPr="00806BEA">
        <w:rPr>
          <w:rFonts w:asciiTheme="minorHAnsi" w:hAnsiTheme="minorHAnsi" w:cs="Arial"/>
          <w:i/>
          <w:sz w:val="20"/>
          <w:szCs w:val="20"/>
        </w:rPr>
        <w:t>multa</w:t>
      </w:r>
      <w:r w:rsidRPr="00806BEA">
        <w:rPr>
          <w:rFonts w:asciiTheme="minorHAnsi" w:hAnsiTheme="minorHAnsi" w:cs="Arial"/>
          <w:i/>
          <w:sz w:val="20"/>
          <w:szCs w:val="20"/>
        </w:rPr>
        <w:t>,</w:t>
      </w:r>
      <w:r w:rsidR="00E74981" w:rsidRPr="00806BEA">
        <w:rPr>
          <w:rFonts w:asciiTheme="minorHAnsi" w:hAnsiTheme="minorHAnsi" w:cs="Arial"/>
          <w:i/>
          <w:sz w:val="20"/>
          <w:szCs w:val="20"/>
        </w:rPr>
        <w:t xml:space="preserve"> </w:t>
      </w:r>
      <w:r w:rsidRPr="00806BEA">
        <w:rPr>
          <w:rFonts w:asciiTheme="minorHAnsi" w:hAnsiTheme="minorHAnsi" w:cs="Arial"/>
          <w:i/>
          <w:sz w:val="20"/>
          <w:szCs w:val="20"/>
        </w:rPr>
        <w:t>n</w:t>
      </w:r>
      <w:r w:rsidR="00E74981" w:rsidRPr="00806BEA">
        <w:rPr>
          <w:rFonts w:asciiTheme="minorHAnsi" w:hAnsiTheme="minorHAnsi" w:cs="Arial"/>
          <w:i/>
          <w:sz w:val="20"/>
          <w:szCs w:val="20"/>
        </w:rPr>
        <w:t xml:space="preserve">a razão de 0,1% </w:t>
      </w:r>
      <w:r w:rsidRPr="00806BEA">
        <w:rPr>
          <w:rFonts w:asciiTheme="minorHAnsi" w:hAnsiTheme="minorHAnsi" w:cs="Arial"/>
          <w:i/>
          <w:sz w:val="20"/>
          <w:szCs w:val="20"/>
        </w:rPr>
        <w:t>por dia, calculada sobre o valor total do contrato</w:t>
      </w:r>
      <w:r w:rsidRPr="00806BEA">
        <w:rPr>
          <w:rFonts w:asciiTheme="minorHAnsi" w:hAnsiTheme="minorHAnsi" w:cs="Arial"/>
          <w:sz w:val="20"/>
          <w:szCs w:val="20"/>
        </w:rPr>
        <w:t>”.</w:t>
      </w:r>
      <w:r w:rsidR="00806BEA">
        <w:rPr>
          <w:rFonts w:asciiTheme="minorHAnsi" w:hAnsiTheme="minorHAnsi" w:cs="Arial"/>
          <w:sz w:val="20"/>
          <w:szCs w:val="20"/>
        </w:rPr>
        <w:t xml:space="preserve"> </w:t>
      </w:r>
      <w:r w:rsidRPr="00806BEA">
        <w:rPr>
          <w:rFonts w:asciiTheme="minorHAnsi" w:hAnsiTheme="minorHAnsi" w:cs="Arial"/>
          <w:sz w:val="20"/>
          <w:szCs w:val="20"/>
        </w:rPr>
        <w:t xml:space="preserve">Verifica-se </w:t>
      </w:r>
      <w:r w:rsidR="00806BEA" w:rsidRPr="00806BEA">
        <w:rPr>
          <w:rFonts w:asciiTheme="minorHAnsi" w:hAnsiTheme="minorHAnsi" w:cs="Arial"/>
          <w:sz w:val="20"/>
          <w:szCs w:val="20"/>
        </w:rPr>
        <w:t xml:space="preserve">que a contratada está inadimplente desde o dia 02 de junho de 2014, ou seja, </w:t>
      </w:r>
      <w:r w:rsidR="00806BEA">
        <w:rPr>
          <w:rFonts w:asciiTheme="minorHAnsi" w:hAnsiTheme="minorHAnsi" w:cs="Arial"/>
          <w:sz w:val="20"/>
          <w:szCs w:val="20"/>
        </w:rPr>
        <w:t>um total de 05 dias.</w:t>
      </w:r>
    </w:p>
    <w:p w:rsidR="00806BEA" w:rsidRDefault="00806BEA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Conforme cálculos apresentados pela </w:t>
      </w:r>
      <w:r w:rsidRPr="00F96124">
        <w:rPr>
          <w:rFonts w:asciiTheme="minorHAnsi" w:hAnsiTheme="minorHAnsi" w:cs="Arial"/>
          <w:sz w:val="20"/>
          <w:szCs w:val="20"/>
        </w:rPr>
        <w:t>Contadora, Sra.</w:t>
      </w:r>
      <w:r w:rsidR="00FC3CF5" w:rsidRPr="00F9612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C3CF5" w:rsidRPr="00F96124">
        <w:rPr>
          <w:rFonts w:asciiTheme="minorHAnsi" w:hAnsiTheme="minorHAnsi" w:cs="Arial"/>
          <w:sz w:val="20"/>
          <w:szCs w:val="20"/>
        </w:rPr>
        <w:t>Anilda</w:t>
      </w:r>
      <w:proofErr w:type="spellEnd"/>
      <w:r w:rsidR="00FC3CF5" w:rsidRPr="00F9612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96124" w:rsidRPr="00F96124">
        <w:rPr>
          <w:rFonts w:asciiTheme="minorHAnsi" w:hAnsiTheme="minorHAnsi" w:cs="Arial"/>
          <w:sz w:val="20"/>
          <w:szCs w:val="20"/>
        </w:rPr>
        <w:t>Buhring</w:t>
      </w:r>
      <w:proofErr w:type="spellEnd"/>
      <w:r w:rsidR="00F96124" w:rsidRPr="00F9612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C3CF5" w:rsidRPr="00F96124">
        <w:rPr>
          <w:rFonts w:asciiTheme="minorHAnsi" w:hAnsiTheme="minorHAnsi" w:cs="Arial"/>
          <w:sz w:val="20"/>
          <w:szCs w:val="20"/>
        </w:rPr>
        <w:t>Pripp</w:t>
      </w:r>
      <w:proofErr w:type="spellEnd"/>
      <w:r w:rsidRPr="00F96124">
        <w:rPr>
          <w:rFonts w:asciiTheme="minorHAnsi" w:hAnsiTheme="minorHAnsi" w:cs="Arial"/>
          <w:sz w:val="20"/>
          <w:szCs w:val="20"/>
        </w:rPr>
        <w:t xml:space="preserve">, o </w:t>
      </w:r>
      <w:r>
        <w:rPr>
          <w:rFonts w:asciiTheme="minorHAnsi" w:hAnsiTheme="minorHAnsi" w:cs="Arial"/>
          <w:sz w:val="20"/>
          <w:szCs w:val="20"/>
        </w:rPr>
        <w:t>valor total do Contrato n.º 11/2014 é R$</w:t>
      </w:r>
      <w:r w:rsidR="00E978B5">
        <w:rPr>
          <w:rFonts w:asciiTheme="minorHAnsi" w:hAnsiTheme="minorHAnsi" w:cs="Arial"/>
          <w:sz w:val="20"/>
          <w:szCs w:val="20"/>
        </w:rPr>
        <w:t xml:space="preserve"> 115.800,00 (cento e quinze mil e oitocentos reais)</w:t>
      </w:r>
      <w:r>
        <w:rPr>
          <w:rFonts w:asciiTheme="minorHAnsi" w:hAnsiTheme="minorHAnsi" w:cs="Arial"/>
          <w:sz w:val="20"/>
          <w:szCs w:val="20"/>
        </w:rPr>
        <w:t>; e o valor total do Contra</w:t>
      </w:r>
      <w:r w:rsidR="00FC3CF5">
        <w:rPr>
          <w:rFonts w:asciiTheme="minorHAnsi" w:hAnsiTheme="minorHAnsi" w:cs="Arial"/>
          <w:sz w:val="20"/>
          <w:szCs w:val="20"/>
        </w:rPr>
        <w:t xml:space="preserve">to n.º 12/2014 é R$ </w:t>
      </w:r>
      <w:r w:rsidR="00E978B5">
        <w:rPr>
          <w:rFonts w:asciiTheme="minorHAnsi" w:hAnsiTheme="minorHAnsi" w:cs="Arial"/>
          <w:sz w:val="20"/>
          <w:szCs w:val="20"/>
        </w:rPr>
        <w:t>94.199,88 (</w:t>
      </w:r>
      <w:proofErr w:type="gramStart"/>
      <w:r w:rsidR="00E978B5">
        <w:rPr>
          <w:rFonts w:asciiTheme="minorHAnsi" w:hAnsiTheme="minorHAnsi" w:cs="Arial"/>
          <w:sz w:val="20"/>
          <w:szCs w:val="20"/>
        </w:rPr>
        <w:t>noventa e quatro mil, cento e noventa e</w:t>
      </w:r>
      <w:proofErr w:type="gramEnd"/>
      <w:r w:rsidR="00E978B5">
        <w:rPr>
          <w:rFonts w:asciiTheme="minorHAnsi" w:hAnsiTheme="minorHAnsi" w:cs="Arial"/>
          <w:sz w:val="20"/>
          <w:szCs w:val="20"/>
        </w:rPr>
        <w:t xml:space="preserve"> nove reais e oitenta e oito centavos)</w:t>
      </w:r>
      <w:r w:rsidR="00FC3CF5">
        <w:rPr>
          <w:rFonts w:asciiTheme="minorHAnsi" w:hAnsiTheme="minorHAnsi" w:cs="Arial"/>
          <w:sz w:val="20"/>
          <w:szCs w:val="20"/>
        </w:rPr>
        <w:t xml:space="preserve">. Portanto, os respectivos valores diários para aplicação de multa (0.1%, calculados sobre o valor total dos contratos) são R$ </w:t>
      </w:r>
      <w:r w:rsidR="00E978B5">
        <w:rPr>
          <w:rFonts w:asciiTheme="minorHAnsi" w:hAnsiTheme="minorHAnsi" w:cs="Arial"/>
          <w:sz w:val="20"/>
          <w:szCs w:val="20"/>
        </w:rPr>
        <w:t>115,80</w:t>
      </w:r>
      <w:r w:rsidR="00FC3CF5">
        <w:rPr>
          <w:rFonts w:asciiTheme="minorHAnsi" w:hAnsiTheme="minorHAnsi" w:cs="Arial"/>
          <w:sz w:val="20"/>
          <w:szCs w:val="20"/>
        </w:rPr>
        <w:t xml:space="preserve"> </w:t>
      </w:r>
      <w:r w:rsidR="00E978B5">
        <w:rPr>
          <w:rFonts w:asciiTheme="minorHAnsi" w:hAnsiTheme="minorHAnsi" w:cs="Arial"/>
          <w:sz w:val="20"/>
          <w:szCs w:val="20"/>
        </w:rPr>
        <w:t xml:space="preserve">(cento e quinze reais e oitenta centavos) </w:t>
      </w:r>
      <w:r w:rsidR="00FC3CF5">
        <w:rPr>
          <w:rFonts w:asciiTheme="minorHAnsi" w:hAnsiTheme="minorHAnsi" w:cs="Arial"/>
          <w:sz w:val="20"/>
          <w:szCs w:val="20"/>
        </w:rPr>
        <w:t xml:space="preserve">e R$ </w:t>
      </w:r>
      <w:r w:rsidR="00E978B5">
        <w:rPr>
          <w:rFonts w:asciiTheme="minorHAnsi" w:hAnsiTheme="minorHAnsi" w:cs="Arial"/>
          <w:sz w:val="20"/>
          <w:szCs w:val="20"/>
        </w:rPr>
        <w:t>96,19 (noventa e seis reais e dezenove centavos)</w:t>
      </w:r>
      <w:r w:rsidR="00FC3CF5">
        <w:rPr>
          <w:rFonts w:asciiTheme="minorHAnsi" w:hAnsiTheme="minorHAnsi" w:cs="Arial"/>
          <w:sz w:val="20"/>
          <w:szCs w:val="20"/>
        </w:rPr>
        <w:t>.</w:t>
      </w:r>
    </w:p>
    <w:p w:rsidR="00F96124" w:rsidRPr="00F96124" w:rsidRDefault="00F96124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Deste modo, o</w:t>
      </w:r>
      <w:r w:rsidRPr="00F96124">
        <w:rPr>
          <w:rFonts w:asciiTheme="minorHAnsi" w:hAnsiTheme="minorHAnsi" w:cs="Arial"/>
          <w:sz w:val="20"/>
          <w:szCs w:val="20"/>
        </w:rPr>
        <w:t>s valores totais das penalidades de multa são, respectivamente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Pr="00F96124">
        <w:rPr>
          <w:rFonts w:asciiTheme="minorHAnsi" w:hAnsiTheme="minorHAnsi" w:cs="Arial"/>
          <w:sz w:val="20"/>
          <w:szCs w:val="20"/>
        </w:rPr>
        <w:t>R$ 579,00 (quinhentos e setenta e nove reais) e R$ 4</w:t>
      </w:r>
      <w:r w:rsidR="00CB419A">
        <w:rPr>
          <w:rFonts w:asciiTheme="minorHAnsi" w:hAnsiTheme="minorHAnsi" w:cs="Arial"/>
          <w:sz w:val="20"/>
          <w:szCs w:val="20"/>
        </w:rPr>
        <w:t>71,00</w:t>
      </w:r>
      <w:r w:rsidRPr="00F96124">
        <w:rPr>
          <w:rFonts w:asciiTheme="minorHAnsi" w:hAnsiTheme="minorHAnsi" w:cs="Arial"/>
          <w:sz w:val="20"/>
          <w:szCs w:val="20"/>
        </w:rPr>
        <w:t xml:space="preserve"> (quatrocentos e </w:t>
      </w:r>
      <w:r w:rsidR="00CB419A">
        <w:rPr>
          <w:rFonts w:asciiTheme="minorHAnsi" w:hAnsiTheme="minorHAnsi" w:cs="Arial"/>
          <w:sz w:val="20"/>
          <w:szCs w:val="20"/>
        </w:rPr>
        <w:t xml:space="preserve">setenta e um </w:t>
      </w:r>
      <w:r w:rsidRPr="00F96124">
        <w:rPr>
          <w:rFonts w:asciiTheme="minorHAnsi" w:hAnsiTheme="minorHAnsi" w:cs="Arial"/>
          <w:sz w:val="20"/>
          <w:szCs w:val="20"/>
        </w:rPr>
        <w:t>reais)</w:t>
      </w:r>
      <w:r w:rsidR="003A3CA5">
        <w:rPr>
          <w:rFonts w:asciiTheme="minorHAnsi" w:hAnsiTheme="minorHAnsi" w:cs="Arial"/>
          <w:sz w:val="20"/>
          <w:szCs w:val="20"/>
        </w:rPr>
        <w:t>, os quais deverão ser pagos no prazo máximo de 10 (dez) dias após o trânsito em julgado desta deliberação.</w:t>
      </w:r>
    </w:p>
    <w:p w:rsidR="004B16C5" w:rsidRPr="004B16C5" w:rsidRDefault="004B16C5" w:rsidP="003460FD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</w:p>
    <w:p w:rsidR="00484074" w:rsidRPr="00A82F5D" w:rsidRDefault="00484074" w:rsidP="003460FD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A82F5D">
        <w:rPr>
          <w:rFonts w:asciiTheme="minorHAnsi" w:hAnsiTheme="minorHAnsi" w:cs="Arial"/>
          <w:b/>
          <w:sz w:val="20"/>
          <w:szCs w:val="20"/>
          <w:u w:val="single"/>
        </w:rPr>
        <w:t>Da rescisão contratual.</w:t>
      </w:r>
    </w:p>
    <w:p w:rsidR="00484074" w:rsidRPr="00A82F5D" w:rsidRDefault="002B0E05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Ratifica-se o que expôs o Assessor Jurídico em seus pareceres n.º 58 e 59/2014, </w:t>
      </w:r>
      <w:r w:rsidR="00263D43">
        <w:rPr>
          <w:rFonts w:asciiTheme="minorHAnsi" w:hAnsiTheme="minorHAnsi" w:cs="Arial"/>
          <w:sz w:val="20"/>
          <w:szCs w:val="20"/>
        </w:rPr>
        <w:t>haja vista que, como disse: “</w:t>
      </w:r>
      <w:r w:rsidR="00263D43" w:rsidRPr="00263D43">
        <w:rPr>
          <w:rFonts w:asciiTheme="minorHAnsi" w:hAnsiTheme="minorHAnsi" w:cs="Arial"/>
          <w:i/>
          <w:sz w:val="20"/>
          <w:szCs w:val="20"/>
        </w:rPr>
        <w:t>a</w:t>
      </w:r>
      <w:r w:rsidR="00484074" w:rsidRPr="00263D43">
        <w:rPr>
          <w:rFonts w:asciiTheme="minorHAnsi" w:hAnsiTheme="minorHAnsi" w:cs="Arial"/>
          <w:i/>
          <w:sz w:val="20"/>
          <w:szCs w:val="20"/>
        </w:rPr>
        <w:t xml:space="preserve"> rescisão unilateral do contrato advém da primazia que lhe fornece o inciso II do artigo 58. Todavia, este comando é temperado por alguns princípios, de suma importância: rescisão unilateral, somente com permissão legal, nos casos especificados, no inciso I do artigo 79 (incisos I a XII, XVII e XVIII do artigo 78); ampla defesa e o contraditório; por meio de documento escrito; rígida submissão às </w:t>
      </w:r>
      <w:r w:rsidR="00484074" w:rsidRPr="00263D43">
        <w:rPr>
          <w:rFonts w:asciiTheme="minorHAnsi" w:hAnsiTheme="minorHAnsi" w:cs="Arial"/>
          <w:i/>
          <w:sz w:val="20"/>
          <w:szCs w:val="20"/>
        </w:rPr>
        <w:lastRenderedPageBreak/>
        <w:t>formalidades legais; motivação, que compreende a fundamentação legal e os motivos que alicerçam a prática desse ato</w:t>
      </w:r>
      <w:r w:rsidR="00263D43">
        <w:rPr>
          <w:rFonts w:asciiTheme="minorHAnsi" w:hAnsiTheme="minorHAnsi" w:cs="Arial"/>
          <w:sz w:val="20"/>
          <w:szCs w:val="20"/>
        </w:rPr>
        <w:t>”</w:t>
      </w:r>
      <w:r w:rsidR="00484074" w:rsidRPr="00A82F5D">
        <w:rPr>
          <w:rFonts w:asciiTheme="minorHAnsi" w:hAnsiTheme="minorHAnsi" w:cs="Arial"/>
          <w:sz w:val="20"/>
          <w:szCs w:val="20"/>
        </w:rPr>
        <w:t>.</w:t>
      </w:r>
    </w:p>
    <w:p w:rsidR="00484074" w:rsidRPr="00263D43" w:rsidRDefault="00484074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263D43">
        <w:rPr>
          <w:rFonts w:asciiTheme="minorHAnsi" w:hAnsiTheme="minorHAnsi" w:cs="Arial"/>
          <w:sz w:val="20"/>
          <w:szCs w:val="20"/>
        </w:rPr>
        <w:t>O princípio da indisponibilidade do interesse público fundamenta esse privilégio; contudo, na interpretação dos contratos com a Administração, conquanto se deva ter em vista o interesse público, não pode o intérprete olvidar os princípios e garantias fundamentais. Deve o contrato ser interpretado inteligentemente, de forma a que não conduza ao absurdo.</w:t>
      </w:r>
      <w:r w:rsidR="00263D43">
        <w:rPr>
          <w:rFonts w:asciiTheme="minorHAnsi" w:hAnsiTheme="minorHAnsi" w:cs="Arial"/>
          <w:sz w:val="20"/>
          <w:szCs w:val="20"/>
        </w:rPr>
        <w:t xml:space="preserve"> </w:t>
      </w:r>
      <w:r w:rsidRPr="00263D43">
        <w:rPr>
          <w:rFonts w:asciiTheme="minorHAnsi" w:hAnsiTheme="minorHAnsi" w:cs="Arial"/>
          <w:sz w:val="20"/>
          <w:szCs w:val="20"/>
        </w:rPr>
        <w:t>As consequências da inexecução estão previstas nos artigos 86 a 88.</w:t>
      </w:r>
    </w:p>
    <w:p w:rsidR="00484074" w:rsidRPr="00A82F5D" w:rsidRDefault="00484074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A82F5D">
        <w:rPr>
          <w:rFonts w:asciiTheme="minorHAnsi" w:hAnsiTheme="minorHAnsi" w:cs="Arial"/>
          <w:sz w:val="20"/>
          <w:szCs w:val="20"/>
        </w:rPr>
        <w:t>A inexecução do contrato pode ocorrer por variadas razões, distinguindo-se a culpa do contratado ou do contratante, a determinação deste, o fato do príncipe, a força maior, o caso fortuito etc. Assim, a Administração pode rescindir o contrato unilateralmente, quando a causa é imputável ao contratado (incisos I a XI).</w:t>
      </w:r>
    </w:p>
    <w:p w:rsidR="00484074" w:rsidRPr="00A82F5D" w:rsidRDefault="00484074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A82F5D">
        <w:rPr>
          <w:rFonts w:asciiTheme="minorHAnsi" w:hAnsiTheme="minorHAnsi" w:cs="Arial"/>
          <w:sz w:val="20"/>
          <w:szCs w:val="20"/>
        </w:rPr>
        <w:t>O parágrafo único do artigo 78 indica que a rescisão deve ser obrigatoriamente motivada nos autos do processo, proporcionando-se o contraditório e a ampla defesa, com fonte no Texto Constitucional - inciso LV do artigo 5º: “</w:t>
      </w:r>
      <w:r w:rsidRPr="00A82F5D">
        <w:rPr>
          <w:rFonts w:asciiTheme="minorHAnsi" w:hAnsiTheme="minorHAnsi" w:cs="Arial"/>
          <w:i/>
          <w:sz w:val="20"/>
          <w:szCs w:val="20"/>
        </w:rPr>
        <w:t>aos litigantes, em processo judicial ou administrativo, e aos acusados em geral são assegurados o contraditório e a ampla defesa, com os recursos e meios a ela inerentes</w:t>
      </w:r>
      <w:r w:rsidRPr="00A82F5D">
        <w:rPr>
          <w:rFonts w:asciiTheme="minorHAnsi" w:hAnsiTheme="minorHAnsi" w:cs="Arial"/>
          <w:sz w:val="20"/>
          <w:szCs w:val="20"/>
        </w:rPr>
        <w:t>”.</w:t>
      </w:r>
    </w:p>
    <w:p w:rsidR="00484074" w:rsidRPr="00A82F5D" w:rsidRDefault="00484074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A82F5D">
        <w:rPr>
          <w:rFonts w:asciiTheme="minorHAnsi" w:hAnsiTheme="minorHAnsi" w:cs="Arial"/>
          <w:sz w:val="20"/>
          <w:szCs w:val="20"/>
        </w:rPr>
        <w:t xml:space="preserve">A defesa, </w:t>
      </w:r>
      <w:r w:rsidR="00D01BF0">
        <w:rPr>
          <w:rFonts w:asciiTheme="minorHAnsi" w:hAnsiTheme="minorHAnsi" w:cs="Arial"/>
          <w:sz w:val="20"/>
          <w:szCs w:val="20"/>
        </w:rPr>
        <w:t xml:space="preserve">segundo entendimento majoritário, </w:t>
      </w:r>
      <w:r w:rsidRPr="00A82F5D">
        <w:rPr>
          <w:rFonts w:asciiTheme="minorHAnsi" w:hAnsiTheme="minorHAnsi" w:cs="Arial"/>
          <w:sz w:val="20"/>
          <w:szCs w:val="20"/>
        </w:rPr>
        <w:t>porém, não é prévia,</w:t>
      </w:r>
      <w:r w:rsidR="00D01BF0">
        <w:rPr>
          <w:rFonts w:asciiTheme="minorHAnsi" w:hAnsiTheme="minorHAnsi" w:cs="Arial"/>
          <w:sz w:val="20"/>
          <w:szCs w:val="20"/>
        </w:rPr>
        <w:t xml:space="preserve"> </w:t>
      </w:r>
      <w:r w:rsidRPr="00A82F5D">
        <w:rPr>
          <w:rFonts w:asciiTheme="minorHAnsi" w:hAnsiTheme="minorHAnsi" w:cs="Arial"/>
          <w:sz w:val="20"/>
          <w:szCs w:val="20"/>
        </w:rPr>
        <w:t>como no caso da aplicação das sanções, prevista expressamente, no caput do artigo 87. Isso se verifica em razão de que a defesa prévia não se harmoniza com o princípio da continuidade exigida pela Administração Pública, tanto que o artigo 80 a autoriza prosseguir a obra ou o serviço, por execução direta ou indireta, e, no caso de concordata, assumir o controle de determinadas atividades de serviços essenciais.</w:t>
      </w:r>
    </w:p>
    <w:p w:rsidR="00484074" w:rsidRDefault="00263D43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263D43">
        <w:rPr>
          <w:rFonts w:asciiTheme="minorHAnsi" w:hAnsiTheme="minorHAnsi" w:cs="Arial"/>
          <w:sz w:val="20"/>
          <w:szCs w:val="20"/>
        </w:rPr>
        <w:t>Ainda, a</w:t>
      </w:r>
      <w:r w:rsidR="00D01BF0" w:rsidRPr="00263D43">
        <w:rPr>
          <w:rFonts w:asciiTheme="minorHAnsi" w:hAnsiTheme="minorHAnsi" w:cs="Arial"/>
          <w:sz w:val="20"/>
          <w:szCs w:val="20"/>
        </w:rPr>
        <w:t xml:space="preserve"> administração </w:t>
      </w:r>
      <w:r w:rsidR="00484074" w:rsidRPr="00263D43">
        <w:rPr>
          <w:rFonts w:asciiTheme="minorHAnsi" w:hAnsiTheme="minorHAnsi" w:cs="Arial"/>
          <w:sz w:val="20"/>
          <w:szCs w:val="20"/>
        </w:rPr>
        <w:t xml:space="preserve">poderá servir-se da faculdade do inciso XI do artigo 24, </w:t>
      </w:r>
      <w:r w:rsidR="00D01BF0" w:rsidRPr="00263D43">
        <w:rPr>
          <w:rFonts w:asciiTheme="minorHAnsi" w:hAnsiTheme="minorHAnsi" w:cs="Arial"/>
          <w:sz w:val="20"/>
          <w:szCs w:val="20"/>
        </w:rPr>
        <w:t xml:space="preserve">se optar pela execução indireta, </w:t>
      </w:r>
      <w:r w:rsidR="00484074" w:rsidRPr="00263D43">
        <w:rPr>
          <w:rFonts w:asciiTheme="minorHAnsi" w:hAnsiTheme="minorHAnsi" w:cs="Arial"/>
          <w:sz w:val="20"/>
          <w:szCs w:val="20"/>
        </w:rPr>
        <w:t>que permite a dispensa da licitação, para contratação de remanescente de obra, serviço ou fornecimento, em virtude de rescisão de contrato, atendendo-se, porém, a ordem de classificação da licitação anterior.</w:t>
      </w:r>
    </w:p>
    <w:p w:rsidR="00EA742A" w:rsidRDefault="00263D43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EA742A">
        <w:rPr>
          <w:rFonts w:asciiTheme="minorHAnsi" w:hAnsiTheme="minorHAnsi" w:cs="Arial"/>
          <w:sz w:val="20"/>
          <w:szCs w:val="20"/>
        </w:rPr>
        <w:t xml:space="preserve">Em respeito </w:t>
      </w:r>
      <w:r w:rsidR="00EA742A" w:rsidRPr="00EA742A">
        <w:rPr>
          <w:rFonts w:asciiTheme="minorHAnsi" w:hAnsiTheme="minorHAnsi" w:cs="Arial"/>
          <w:sz w:val="20"/>
          <w:szCs w:val="20"/>
        </w:rPr>
        <w:t xml:space="preserve">a </w:t>
      </w:r>
      <w:r w:rsidRPr="00EA742A">
        <w:rPr>
          <w:rFonts w:asciiTheme="minorHAnsi" w:hAnsiTheme="minorHAnsi" w:cs="Arial"/>
          <w:sz w:val="20"/>
          <w:szCs w:val="20"/>
        </w:rPr>
        <w:t>tais princípios, esta Comissão</w:t>
      </w:r>
      <w:r w:rsidR="00EA742A" w:rsidRPr="00EA742A">
        <w:rPr>
          <w:rFonts w:asciiTheme="minorHAnsi" w:hAnsiTheme="minorHAnsi" w:cs="Arial"/>
          <w:sz w:val="20"/>
          <w:szCs w:val="20"/>
        </w:rPr>
        <w:t xml:space="preserve"> aprecia de forma imparcial e transparente os autos dos processos n.º 11 e 12/2014.</w:t>
      </w:r>
      <w:r w:rsidR="00EA742A">
        <w:rPr>
          <w:rFonts w:asciiTheme="minorHAnsi" w:hAnsiTheme="minorHAnsi" w:cs="Arial"/>
          <w:sz w:val="20"/>
          <w:szCs w:val="20"/>
        </w:rPr>
        <w:t xml:space="preserve"> </w:t>
      </w:r>
      <w:r w:rsidRPr="00EA742A">
        <w:rPr>
          <w:rFonts w:asciiTheme="minorHAnsi" w:hAnsiTheme="minorHAnsi" w:cs="Arial"/>
          <w:sz w:val="20"/>
          <w:szCs w:val="20"/>
        </w:rPr>
        <w:t xml:space="preserve">Da narrativa acima, não há dúvida de que houve </w:t>
      </w:r>
      <w:r w:rsidR="00EA742A">
        <w:rPr>
          <w:rFonts w:asciiTheme="minorHAnsi" w:hAnsiTheme="minorHAnsi" w:cs="Arial"/>
          <w:sz w:val="20"/>
          <w:szCs w:val="20"/>
        </w:rPr>
        <w:t>descumprimento</w:t>
      </w:r>
      <w:r w:rsidRPr="00EA742A">
        <w:rPr>
          <w:rFonts w:asciiTheme="minorHAnsi" w:hAnsiTheme="minorHAnsi" w:cs="Arial"/>
          <w:sz w:val="20"/>
          <w:szCs w:val="20"/>
        </w:rPr>
        <w:t xml:space="preserve"> do</w:t>
      </w:r>
      <w:r w:rsidR="00EA742A">
        <w:rPr>
          <w:rFonts w:asciiTheme="minorHAnsi" w:hAnsiTheme="minorHAnsi" w:cs="Arial"/>
          <w:sz w:val="20"/>
          <w:szCs w:val="20"/>
        </w:rPr>
        <w:t>s</w:t>
      </w:r>
      <w:r w:rsidRPr="00EA742A">
        <w:rPr>
          <w:rFonts w:asciiTheme="minorHAnsi" w:hAnsiTheme="minorHAnsi" w:cs="Arial"/>
          <w:sz w:val="20"/>
          <w:szCs w:val="20"/>
        </w:rPr>
        <w:t xml:space="preserve"> Contrato</w:t>
      </w:r>
      <w:r w:rsidR="00EA742A">
        <w:rPr>
          <w:rFonts w:asciiTheme="minorHAnsi" w:hAnsiTheme="minorHAnsi" w:cs="Arial"/>
          <w:sz w:val="20"/>
          <w:szCs w:val="20"/>
        </w:rPr>
        <w:t xml:space="preserve">s, visto que </w:t>
      </w:r>
      <w:r w:rsidR="00EA742A" w:rsidRPr="00EA742A">
        <w:rPr>
          <w:rFonts w:asciiTheme="minorHAnsi" w:hAnsiTheme="minorHAnsi" w:cs="Arial"/>
          <w:sz w:val="20"/>
          <w:szCs w:val="20"/>
        </w:rPr>
        <w:t xml:space="preserve">a empresa vinha sendo </w:t>
      </w:r>
      <w:r w:rsidR="00EA742A">
        <w:rPr>
          <w:rFonts w:asciiTheme="minorHAnsi" w:hAnsiTheme="minorHAnsi" w:cs="Arial"/>
          <w:sz w:val="20"/>
          <w:szCs w:val="20"/>
        </w:rPr>
        <w:t>notificada a cumprir o objeto dos contratos</w:t>
      </w:r>
      <w:r w:rsidRPr="00EA742A">
        <w:rPr>
          <w:rFonts w:asciiTheme="minorHAnsi" w:hAnsiTheme="minorHAnsi" w:cs="Arial"/>
          <w:sz w:val="20"/>
          <w:szCs w:val="20"/>
        </w:rPr>
        <w:t xml:space="preserve">, além do fato de que </w:t>
      </w:r>
      <w:r w:rsidR="00EA742A">
        <w:rPr>
          <w:rFonts w:asciiTheme="minorHAnsi" w:hAnsiTheme="minorHAnsi" w:cs="Arial"/>
          <w:sz w:val="20"/>
          <w:szCs w:val="20"/>
        </w:rPr>
        <w:t xml:space="preserve">essa </w:t>
      </w:r>
      <w:r w:rsidRPr="00EA742A">
        <w:rPr>
          <w:rFonts w:asciiTheme="minorHAnsi" w:hAnsiTheme="minorHAnsi" w:cs="Arial"/>
          <w:sz w:val="20"/>
          <w:szCs w:val="20"/>
        </w:rPr>
        <w:t xml:space="preserve">empresa </w:t>
      </w:r>
      <w:r w:rsidR="00EA742A">
        <w:rPr>
          <w:rFonts w:asciiTheme="minorHAnsi" w:hAnsiTheme="minorHAnsi" w:cs="Arial"/>
          <w:sz w:val="20"/>
          <w:szCs w:val="20"/>
        </w:rPr>
        <w:t>não possui filial ou escritório na cidade de Porto Alegre, conforme informa o Sr. Daniel Teixeira de Carvalho, na reunião realizada no dia 06 de junho de 2014.</w:t>
      </w:r>
    </w:p>
    <w:p w:rsidR="00263D43" w:rsidRPr="00EA742A" w:rsidRDefault="00263D43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EA742A">
        <w:rPr>
          <w:rFonts w:asciiTheme="minorHAnsi" w:hAnsiTheme="minorHAnsi" w:cs="Arial"/>
          <w:sz w:val="20"/>
          <w:szCs w:val="20"/>
        </w:rPr>
        <w:t xml:space="preserve">Cumpre salientar que a Constituição Federal, em seu art. 5º, </w:t>
      </w:r>
      <w:r w:rsidR="00EA742A">
        <w:rPr>
          <w:rFonts w:asciiTheme="minorHAnsi" w:hAnsiTheme="minorHAnsi" w:cs="Arial"/>
          <w:sz w:val="20"/>
          <w:szCs w:val="20"/>
        </w:rPr>
        <w:t xml:space="preserve">inciso </w:t>
      </w:r>
      <w:r w:rsidRPr="00EA742A">
        <w:rPr>
          <w:rFonts w:asciiTheme="minorHAnsi" w:hAnsiTheme="minorHAnsi" w:cs="Arial"/>
          <w:sz w:val="20"/>
          <w:szCs w:val="20"/>
        </w:rPr>
        <w:t>LV, estabelece que “</w:t>
      </w:r>
      <w:r w:rsidRPr="00EA742A">
        <w:rPr>
          <w:rFonts w:asciiTheme="minorHAnsi" w:hAnsiTheme="minorHAnsi" w:cs="Arial"/>
          <w:i/>
          <w:sz w:val="20"/>
          <w:szCs w:val="20"/>
        </w:rPr>
        <w:t xml:space="preserve">aos litigantes, em processo judicial ou administrativo, e aos acusados em geral são assegurados </w:t>
      </w:r>
      <w:proofErr w:type="gramStart"/>
      <w:r w:rsidRPr="00EA742A">
        <w:rPr>
          <w:rFonts w:asciiTheme="minorHAnsi" w:hAnsiTheme="minorHAnsi" w:cs="Arial"/>
          <w:i/>
          <w:sz w:val="20"/>
          <w:szCs w:val="20"/>
        </w:rPr>
        <w:t>o contraditório e ampla defesa</w:t>
      </w:r>
      <w:proofErr w:type="gramEnd"/>
      <w:r w:rsidRPr="00EA742A">
        <w:rPr>
          <w:rFonts w:asciiTheme="minorHAnsi" w:hAnsiTheme="minorHAnsi" w:cs="Arial"/>
          <w:i/>
          <w:sz w:val="20"/>
          <w:szCs w:val="20"/>
        </w:rPr>
        <w:t>, com os meios e recursos a ela inerentes</w:t>
      </w:r>
      <w:r w:rsidRPr="00EA742A">
        <w:rPr>
          <w:rFonts w:asciiTheme="minorHAnsi" w:hAnsiTheme="minorHAnsi" w:cs="Arial"/>
          <w:sz w:val="20"/>
          <w:szCs w:val="20"/>
        </w:rPr>
        <w:t>”.  Para HELY LOPES MEIRELLES (in Direito Administrativo Brasileiro, 19ª ed., p. 590), “</w:t>
      </w:r>
      <w:r w:rsidRPr="00EA742A">
        <w:rPr>
          <w:rFonts w:asciiTheme="minorHAnsi" w:hAnsiTheme="minorHAnsi" w:cs="Arial"/>
          <w:i/>
          <w:sz w:val="20"/>
          <w:szCs w:val="20"/>
        </w:rPr>
        <w:t xml:space="preserve">por garantia de defesa deve-se entender não só a observância do rito </w:t>
      </w:r>
      <w:r w:rsidRPr="00EA742A">
        <w:rPr>
          <w:rFonts w:asciiTheme="minorHAnsi" w:hAnsiTheme="minorHAnsi" w:cs="Arial"/>
          <w:i/>
          <w:sz w:val="20"/>
          <w:szCs w:val="20"/>
        </w:rPr>
        <w:lastRenderedPageBreak/>
        <w:t>adequado como a cientificação do processo ao interessado, a oportunidade para contestar a acusação, produzir prova de seu direito, acompanhar os atos da instrução e utilizar-se dos recursos cabíveis</w:t>
      </w:r>
      <w:r w:rsidRPr="00EA742A">
        <w:rPr>
          <w:rFonts w:asciiTheme="minorHAnsi" w:hAnsiTheme="minorHAnsi" w:cs="Arial"/>
          <w:sz w:val="20"/>
          <w:szCs w:val="20"/>
        </w:rPr>
        <w:t>”.</w:t>
      </w:r>
    </w:p>
    <w:p w:rsidR="00263D43" w:rsidRDefault="00263D43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EA742A">
        <w:rPr>
          <w:rFonts w:asciiTheme="minorHAnsi" w:hAnsiTheme="minorHAnsi" w:cs="Arial"/>
          <w:sz w:val="20"/>
          <w:szCs w:val="20"/>
        </w:rPr>
        <w:t>Ainda, o art. 78, parágrafo único, da Lei 8.666/93 dispõe: “</w:t>
      </w:r>
      <w:r w:rsidRPr="00EA742A">
        <w:rPr>
          <w:rFonts w:asciiTheme="minorHAnsi" w:hAnsiTheme="minorHAnsi" w:cs="Arial"/>
          <w:i/>
          <w:sz w:val="20"/>
          <w:szCs w:val="20"/>
        </w:rPr>
        <w:t xml:space="preserve">Os casos de rescisão contratual serão formalmente </w:t>
      </w:r>
      <w:proofErr w:type="gramStart"/>
      <w:r w:rsidRPr="00EA742A">
        <w:rPr>
          <w:rFonts w:asciiTheme="minorHAnsi" w:hAnsiTheme="minorHAnsi" w:cs="Arial"/>
          <w:i/>
          <w:sz w:val="20"/>
          <w:szCs w:val="20"/>
        </w:rPr>
        <w:t>motivados nos autos do processo, assegurado</w:t>
      </w:r>
      <w:proofErr w:type="gramEnd"/>
      <w:r w:rsidRPr="00EA742A">
        <w:rPr>
          <w:rFonts w:asciiTheme="minorHAnsi" w:hAnsiTheme="minorHAnsi" w:cs="Arial"/>
          <w:i/>
          <w:sz w:val="20"/>
          <w:szCs w:val="20"/>
        </w:rPr>
        <w:t xml:space="preserve"> o contraditório e a ampla defesa</w:t>
      </w:r>
      <w:r w:rsidRPr="00EA742A">
        <w:rPr>
          <w:rFonts w:asciiTheme="minorHAnsi" w:hAnsiTheme="minorHAnsi" w:cs="Arial"/>
          <w:sz w:val="20"/>
          <w:szCs w:val="20"/>
        </w:rPr>
        <w:t>”</w:t>
      </w:r>
      <w:r w:rsidR="00EA742A">
        <w:rPr>
          <w:rFonts w:asciiTheme="minorHAnsi" w:hAnsiTheme="minorHAnsi" w:cs="Arial"/>
          <w:sz w:val="20"/>
          <w:szCs w:val="20"/>
        </w:rPr>
        <w:t>.</w:t>
      </w:r>
    </w:p>
    <w:p w:rsidR="00B14B33" w:rsidRPr="00B14B33" w:rsidRDefault="00B14B33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B14B33">
        <w:rPr>
          <w:rFonts w:asciiTheme="minorHAnsi" w:hAnsiTheme="minorHAnsi" w:cs="Arial"/>
          <w:sz w:val="20"/>
          <w:szCs w:val="20"/>
        </w:rPr>
        <w:t xml:space="preserve">Também está claro que houve </w:t>
      </w:r>
      <w:r>
        <w:rPr>
          <w:rFonts w:asciiTheme="minorHAnsi" w:hAnsiTheme="minorHAnsi" w:cs="Arial"/>
          <w:sz w:val="20"/>
          <w:szCs w:val="20"/>
        </w:rPr>
        <w:t>total</w:t>
      </w:r>
      <w:r w:rsidRPr="00B14B33">
        <w:rPr>
          <w:rFonts w:asciiTheme="minorHAnsi" w:hAnsiTheme="minorHAnsi" w:cs="Arial"/>
          <w:sz w:val="20"/>
          <w:szCs w:val="20"/>
        </w:rPr>
        <w:t xml:space="preserve"> descumprimento </w:t>
      </w:r>
      <w:r>
        <w:rPr>
          <w:rFonts w:asciiTheme="minorHAnsi" w:hAnsiTheme="minorHAnsi" w:cs="Arial"/>
          <w:sz w:val="20"/>
          <w:szCs w:val="20"/>
        </w:rPr>
        <w:t xml:space="preserve">dos termos </w:t>
      </w:r>
      <w:r w:rsidRPr="00B14B33">
        <w:rPr>
          <w:rFonts w:asciiTheme="minorHAnsi" w:hAnsiTheme="minorHAnsi" w:cs="Arial"/>
          <w:sz w:val="20"/>
          <w:szCs w:val="20"/>
        </w:rPr>
        <w:t xml:space="preserve">contratuais, </w:t>
      </w:r>
      <w:r>
        <w:rPr>
          <w:rFonts w:asciiTheme="minorHAnsi" w:hAnsiTheme="minorHAnsi" w:cs="Arial"/>
          <w:sz w:val="20"/>
          <w:szCs w:val="20"/>
        </w:rPr>
        <w:t xml:space="preserve">o que </w:t>
      </w:r>
      <w:r w:rsidRPr="00B14B33">
        <w:rPr>
          <w:rFonts w:asciiTheme="minorHAnsi" w:hAnsiTheme="minorHAnsi" w:cs="Arial"/>
          <w:sz w:val="20"/>
          <w:szCs w:val="20"/>
        </w:rPr>
        <w:t xml:space="preserve">enseja a rescisão unilateral do Contrato, conforme previsto na Lei nº 8.666/93: 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proofErr w:type="gramStart"/>
      <w:r>
        <w:rPr>
          <w:rFonts w:asciiTheme="minorHAnsi" w:hAnsiTheme="minorHAnsi"/>
          <w:sz w:val="16"/>
          <w:szCs w:val="16"/>
        </w:rPr>
        <w:t>“</w:t>
      </w:r>
      <w:r w:rsidRPr="00B14B33">
        <w:rPr>
          <w:rFonts w:asciiTheme="minorHAnsi" w:hAnsiTheme="minorHAnsi"/>
          <w:sz w:val="16"/>
          <w:szCs w:val="16"/>
        </w:rPr>
        <w:t>Art. 58- O regime jurídico dos contratos administrativos instituído por esta Lei confere à Administração, em relação a eles, a prerrogativa de: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proofErr w:type="gramEnd"/>
      <w:r w:rsidRPr="00B14B33">
        <w:rPr>
          <w:rFonts w:asciiTheme="minorHAnsi" w:hAnsiTheme="minorHAnsi"/>
          <w:sz w:val="16"/>
          <w:szCs w:val="16"/>
        </w:rPr>
        <w:t xml:space="preserve">I - modificá-los, unilateralmente, para melhor adequação às finalidades de interesse </w:t>
      </w:r>
      <w:proofErr w:type="gramStart"/>
      <w:r w:rsidRPr="00B14B33">
        <w:rPr>
          <w:rFonts w:asciiTheme="minorHAnsi" w:hAnsiTheme="minorHAnsi"/>
          <w:sz w:val="16"/>
          <w:szCs w:val="16"/>
        </w:rPr>
        <w:t>público, respeitados</w:t>
      </w:r>
      <w:proofErr w:type="gramEnd"/>
      <w:r w:rsidRPr="00B14B33">
        <w:rPr>
          <w:rFonts w:asciiTheme="minorHAnsi" w:hAnsiTheme="minorHAnsi"/>
          <w:sz w:val="16"/>
          <w:szCs w:val="16"/>
        </w:rPr>
        <w:t xml:space="preserve"> os direitos do contratado;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r w:rsidRPr="00B14B33">
        <w:rPr>
          <w:rFonts w:asciiTheme="minorHAnsi" w:hAnsiTheme="minorHAnsi"/>
          <w:sz w:val="16"/>
          <w:szCs w:val="16"/>
        </w:rPr>
        <w:t>II - rescindi-los, unilateralmente, nos casos especificados no inciso I do art. 79 desta Lei: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r w:rsidRPr="00B14B33">
        <w:rPr>
          <w:rFonts w:asciiTheme="minorHAnsi" w:hAnsiTheme="minorHAnsi"/>
          <w:sz w:val="16"/>
          <w:szCs w:val="16"/>
        </w:rPr>
        <w:t xml:space="preserve">(...).   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r w:rsidRPr="00B14B33">
        <w:rPr>
          <w:rFonts w:asciiTheme="minorHAnsi" w:hAnsiTheme="minorHAnsi"/>
          <w:sz w:val="16"/>
          <w:szCs w:val="16"/>
        </w:rPr>
        <w:t>Art. 79- A rescisão do contrato poderá ser: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r w:rsidRPr="00B14B33">
        <w:rPr>
          <w:rFonts w:asciiTheme="minorHAnsi" w:hAnsiTheme="minorHAnsi"/>
          <w:sz w:val="16"/>
          <w:szCs w:val="16"/>
        </w:rPr>
        <w:t xml:space="preserve">I - </w:t>
      </w:r>
      <w:proofErr w:type="gramStart"/>
      <w:r w:rsidRPr="00B14B33">
        <w:rPr>
          <w:rFonts w:asciiTheme="minorHAnsi" w:hAnsiTheme="minorHAnsi"/>
          <w:sz w:val="16"/>
          <w:szCs w:val="16"/>
        </w:rPr>
        <w:t>determinada por ato unilateral e escrito da Administração, nos casos enumerados nos incisos I a XII e XVII do artigo anterior</w:t>
      </w:r>
      <w:proofErr w:type="gramEnd"/>
      <w:r w:rsidRPr="00B14B33">
        <w:rPr>
          <w:rFonts w:asciiTheme="minorHAnsi" w:hAnsiTheme="minorHAnsi"/>
          <w:sz w:val="16"/>
          <w:szCs w:val="16"/>
        </w:rPr>
        <w:t>;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r w:rsidRPr="00B14B33">
        <w:rPr>
          <w:rFonts w:asciiTheme="minorHAnsi" w:hAnsiTheme="minorHAnsi"/>
          <w:sz w:val="16"/>
          <w:szCs w:val="16"/>
        </w:rPr>
        <w:t>(...).</w:t>
      </w:r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r w:rsidRPr="00B14B33">
        <w:rPr>
          <w:rFonts w:asciiTheme="minorHAnsi" w:hAnsiTheme="minorHAnsi"/>
          <w:sz w:val="16"/>
          <w:szCs w:val="16"/>
        </w:rPr>
        <w:t>Art. 78 – Constituem motivo para rescisão do contrato:</w:t>
      </w:r>
    </w:p>
    <w:p w:rsid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  <w:proofErr w:type="gramStart"/>
      <w:r w:rsidRPr="00B14B33">
        <w:rPr>
          <w:rFonts w:asciiTheme="minorHAnsi" w:hAnsiTheme="minorHAnsi"/>
          <w:sz w:val="16"/>
          <w:szCs w:val="16"/>
        </w:rPr>
        <w:t>I – o não cumprimento de cláusulas contratuais, especificações, projetos ou prazos;</w:t>
      </w:r>
      <w:r>
        <w:rPr>
          <w:rFonts w:asciiTheme="minorHAnsi" w:hAnsiTheme="minorHAnsi"/>
          <w:sz w:val="16"/>
          <w:szCs w:val="16"/>
        </w:rPr>
        <w:t>”</w:t>
      </w:r>
      <w:proofErr w:type="gramEnd"/>
    </w:p>
    <w:p w:rsidR="00B14B33" w:rsidRPr="00B14B33" w:rsidRDefault="00B14B33" w:rsidP="00B14B33">
      <w:pPr>
        <w:pStyle w:val="Citao"/>
        <w:spacing w:after="0"/>
        <w:ind w:left="2268"/>
        <w:rPr>
          <w:rFonts w:asciiTheme="minorHAnsi" w:hAnsiTheme="minorHAnsi"/>
          <w:sz w:val="16"/>
          <w:szCs w:val="16"/>
        </w:rPr>
      </w:pPr>
    </w:p>
    <w:p w:rsidR="00D61C50" w:rsidRDefault="00B14B33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B14B33">
        <w:rPr>
          <w:rFonts w:asciiTheme="minorHAnsi" w:hAnsiTheme="minorHAnsi" w:cs="Arial"/>
          <w:sz w:val="20"/>
          <w:szCs w:val="20"/>
        </w:rPr>
        <w:t>A rescisão contratual se constitui no “</w:t>
      </w:r>
      <w:r w:rsidRPr="00B14B33">
        <w:rPr>
          <w:rFonts w:asciiTheme="minorHAnsi" w:hAnsiTheme="minorHAnsi" w:cs="Arial"/>
          <w:i/>
          <w:sz w:val="20"/>
          <w:szCs w:val="20"/>
        </w:rPr>
        <w:t>desfazimento do contrato durante sua execução por inadimplência de uma das partes, pela superveniência de eventos que impeçam ou tornem inconveniente o prosseguimento do ajuste ou pela ocorrência de fatos que acarretam seu rompimento de pleno direito</w:t>
      </w:r>
      <w:r w:rsidRPr="00B14B33">
        <w:rPr>
          <w:rFonts w:asciiTheme="minorHAnsi" w:hAnsiTheme="minorHAnsi" w:cs="Arial"/>
          <w:sz w:val="20"/>
          <w:szCs w:val="20"/>
        </w:rPr>
        <w:t>” (HELY LOPES MEIRELLES, in Direito Administrativo Brasileiro, 18ª ed. p. 228).</w:t>
      </w:r>
    </w:p>
    <w:p w:rsidR="00D61C50" w:rsidRDefault="00D61C50" w:rsidP="003460FD">
      <w:pPr>
        <w:pStyle w:val="PargrafodaLista"/>
        <w:numPr>
          <w:ilvl w:val="0"/>
          <w:numId w:val="7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D61C50">
        <w:rPr>
          <w:rFonts w:asciiTheme="minorHAnsi" w:hAnsiTheme="minorHAnsi" w:cs="Arial"/>
          <w:sz w:val="20"/>
          <w:szCs w:val="20"/>
        </w:rPr>
        <w:t xml:space="preserve">Diante disso, aplica-se a penalidade de multa a empresa </w:t>
      </w:r>
      <w:proofErr w:type="spellStart"/>
      <w:r w:rsidRPr="00D61C50">
        <w:rPr>
          <w:rFonts w:asciiTheme="minorHAnsi" w:hAnsiTheme="minorHAnsi" w:cs="Arial"/>
          <w:sz w:val="20"/>
          <w:szCs w:val="20"/>
        </w:rPr>
        <w:t>Rodroli</w:t>
      </w:r>
      <w:proofErr w:type="spellEnd"/>
      <w:r w:rsidRPr="00D61C50">
        <w:rPr>
          <w:rFonts w:asciiTheme="minorHAnsi" w:hAnsiTheme="minorHAnsi" w:cs="Arial"/>
          <w:sz w:val="20"/>
          <w:szCs w:val="20"/>
        </w:rPr>
        <w:t xml:space="preserve"> Serviços Ltda. - ME, já qualificada nos Contratos nº 11/2014 e nº 12/2014, no valor de R$ 579,00 (quinhentos e setenta e nove reais) e R$ </w:t>
      </w:r>
      <w:r w:rsidR="00037DBB" w:rsidRPr="006A2B1A">
        <w:rPr>
          <w:rFonts w:asciiTheme="minorHAnsi" w:hAnsiTheme="minorHAnsi" w:cs="Arial"/>
          <w:sz w:val="20"/>
          <w:szCs w:val="20"/>
        </w:rPr>
        <w:t>4</w:t>
      </w:r>
      <w:r w:rsidR="00037DBB">
        <w:rPr>
          <w:rFonts w:asciiTheme="minorHAnsi" w:hAnsiTheme="minorHAnsi" w:cs="Arial"/>
          <w:sz w:val="20"/>
          <w:szCs w:val="20"/>
        </w:rPr>
        <w:t>71,00</w:t>
      </w:r>
      <w:r w:rsidR="00037DBB" w:rsidRPr="006A2B1A">
        <w:rPr>
          <w:rFonts w:asciiTheme="minorHAnsi" w:hAnsiTheme="minorHAnsi" w:cs="Arial"/>
          <w:sz w:val="20"/>
          <w:szCs w:val="20"/>
        </w:rPr>
        <w:t xml:space="preserve"> (quatrocentos e </w:t>
      </w:r>
      <w:r w:rsidR="00037DBB">
        <w:rPr>
          <w:rFonts w:asciiTheme="minorHAnsi" w:hAnsiTheme="minorHAnsi" w:cs="Arial"/>
          <w:sz w:val="20"/>
          <w:szCs w:val="20"/>
        </w:rPr>
        <w:t>setenta e um</w:t>
      </w:r>
      <w:r w:rsidR="00037DBB" w:rsidRPr="006A2B1A">
        <w:rPr>
          <w:rFonts w:asciiTheme="minorHAnsi" w:hAnsiTheme="minorHAnsi" w:cs="Arial"/>
          <w:sz w:val="20"/>
          <w:szCs w:val="20"/>
        </w:rPr>
        <w:t xml:space="preserve"> reais</w:t>
      </w:r>
      <w:r w:rsidRPr="00D61C50">
        <w:rPr>
          <w:rFonts w:asciiTheme="minorHAnsi" w:hAnsiTheme="minorHAnsi" w:cs="Arial"/>
          <w:sz w:val="20"/>
          <w:szCs w:val="20"/>
        </w:rPr>
        <w:t xml:space="preserve">), respectivamente, bem como </w:t>
      </w:r>
      <w:proofErr w:type="gramStart"/>
      <w:r w:rsidRPr="00D61C50">
        <w:rPr>
          <w:rFonts w:asciiTheme="minorHAnsi" w:hAnsiTheme="minorHAnsi" w:cs="Arial"/>
          <w:sz w:val="20"/>
          <w:szCs w:val="20"/>
        </w:rPr>
        <w:t>rescinde-se</w:t>
      </w:r>
      <w:proofErr w:type="gramEnd"/>
      <w:r w:rsidRPr="00D61C50">
        <w:rPr>
          <w:rFonts w:asciiTheme="minorHAnsi" w:hAnsiTheme="minorHAnsi" w:cs="Arial"/>
          <w:sz w:val="20"/>
          <w:szCs w:val="20"/>
        </w:rPr>
        <w:t xml:space="preserve"> os citados Contratos de forma unilateral pelo CAU/RS, com base nos artigos 58, inciso II; 77; 78, inciso I, IV e VII; 79, inciso I, todos da Lei n.º 8.666/93.</w:t>
      </w:r>
    </w:p>
    <w:p w:rsidR="00055520" w:rsidRDefault="00055520" w:rsidP="003460FD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</w:p>
    <w:p w:rsidR="003460FD" w:rsidRDefault="003460FD" w:rsidP="003460FD">
      <w:pPr>
        <w:pStyle w:val="PargrafodaLista"/>
        <w:spacing w:after="120" w:line="360" w:lineRule="auto"/>
        <w:ind w:left="2268"/>
        <w:jc w:val="both"/>
        <w:rPr>
          <w:rFonts w:asciiTheme="minorHAnsi" w:hAnsiTheme="minorHAnsi" w:cs="Arial"/>
          <w:sz w:val="20"/>
          <w:szCs w:val="20"/>
        </w:rPr>
      </w:pPr>
    </w:p>
    <w:p w:rsidR="00055520" w:rsidRPr="00A82F5D" w:rsidRDefault="00055520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  <w:r w:rsidRPr="00A82F5D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III. CONCLUSÃO.</w:t>
      </w:r>
    </w:p>
    <w:p w:rsidR="006A2B1A" w:rsidRPr="006A2B1A" w:rsidRDefault="006A2B1A" w:rsidP="003460FD">
      <w:pPr>
        <w:pStyle w:val="PargrafodaLista"/>
        <w:numPr>
          <w:ilvl w:val="0"/>
          <w:numId w:val="8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6A2B1A">
        <w:rPr>
          <w:rFonts w:asciiTheme="minorHAnsi" w:hAnsiTheme="minorHAnsi" w:cs="Arial"/>
          <w:sz w:val="20"/>
          <w:szCs w:val="20"/>
        </w:rPr>
        <w:t xml:space="preserve">Diante disso, aplica-se a penalidade de multa a empresa </w:t>
      </w:r>
      <w:proofErr w:type="spellStart"/>
      <w:r w:rsidRPr="006A2B1A">
        <w:rPr>
          <w:rFonts w:asciiTheme="minorHAnsi" w:hAnsiTheme="minorHAnsi" w:cs="Arial"/>
          <w:sz w:val="20"/>
          <w:szCs w:val="20"/>
        </w:rPr>
        <w:t>Rodroli</w:t>
      </w:r>
      <w:proofErr w:type="spellEnd"/>
      <w:r w:rsidRPr="006A2B1A">
        <w:rPr>
          <w:rFonts w:asciiTheme="minorHAnsi" w:hAnsiTheme="minorHAnsi" w:cs="Arial"/>
          <w:sz w:val="20"/>
          <w:szCs w:val="20"/>
        </w:rPr>
        <w:t xml:space="preserve"> Serviços Ltda. - ME, já qualificada nos Contratos nº 11/2014 e nº 12/2014, no valor de R$ 579,00 (quinhentos e setenta e nove reais) e R$ 4</w:t>
      </w:r>
      <w:r w:rsidR="00037DBB">
        <w:rPr>
          <w:rFonts w:asciiTheme="minorHAnsi" w:hAnsiTheme="minorHAnsi" w:cs="Arial"/>
          <w:sz w:val="20"/>
          <w:szCs w:val="20"/>
        </w:rPr>
        <w:t>71,00</w:t>
      </w:r>
      <w:r w:rsidRPr="006A2B1A">
        <w:rPr>
          <w:rFonts w:asciiTheme="minorHAnsi" w:hAnsiTheme="minorHAnsi" w:cs="Arial"/>
          <w:sz w:val="20"/>
          <w:szCs w:val="20"/>
        </w:rPr>
        <w:t xml:space="preserve"> (quatrocentos e </w:t>
      </w:r>
      <w:r w:rsidR="00037DBB">
        <w:rPr>
          <w:rFonts w:asciiTheme="minorHAnsi" w:hAnsiTheme="minorHAnsi" w:cs="Arial"/>
          <w:sz w:val="20"/>
          <w:szCs w:val="20"/>
        </w:rPr>
        <w:t>setenta e um</w:t>
      </w:r>
      <w:r w:rsidRPr="006A2B1A">
        <w:rPr>
          <w:rFonts w:asciiTheme="minorHAnsi" w:hAnsiTheme="minorHAnsi" w:cs="Arial"/>
          <w:sz w:val="20"/>
          <w:szCs w:val="20"/>
        </w:rPr>
        <w:t xml:space="preserve"> reais), respectivamente</w:t>
      </w:r>
      <w:r w:rsidR="003A3CA5">
        <w:rPr>
          <w:rFonts w:asciiTheme="minorHAnsi" w:hAnsiTheme="minorHAnsi" w:cs="Arial"/>
          <w:sz w:val="20"/>
          <w:szCs w:val="20"/>
        </w:rPr>
        <w:t>, os quais deverão ser pagos no prazo máximo de 10 (dez) dias após o trânsito em julgado desta deliberação</w:t>
      </w:r>
      <w:r w:rsidRPr="006A2B1A">
        <w:rPr>
          <w:rFonts w:asciiTheme="minorHAnsi" w:hAnsiTheme="minorHAnsi" w:cs="Arial"/>
          <w:sz w:val="20"/>
          <w:szCs w:val="20"/>
        </w:rPr>
        <w:t xml:space="preserve">, bem como </w:t>
      </w:r>
      <w:proofErr w:type="gramStart"/>
      <w:r w:rsidRPr="006A2B1A">
        <w:rPr>
          <w:rFonts w:asciiTheme="minorHAnsi" w:hAnsiTheme="minorHAnsi" w:cs="Arial"/>
          <w:sz w:val="20"/>
          <w:szCs w:val="20"/>
        </w:rPr>
        <w:t>rescinde-se</w:t>
      </w:r>
      <w:proofErr w:type="gramEnd"/>
      <w:r w:rsidRPr="006A2B1A">
        <w:rPr>
          <w:rFonts w:asciiTheme="minorHAnsi" w:hAnsiTheme="minorHAnsi" w:cs="Arial"/>
          <w:sz w:val="20"/>
          <w:szCs w:val="20"/>
        </w:rPr>
        <w:t xml:space="preserve"> os citados Contratos de forma unilateral pelo CAU/RS, com base nos artigos 58, inciso II; 77; 78, inciso I, IV e VII; 79, inciso I, todos da Lei n.º 8.666/93.</w:t>
      </w:r>
    </w:p>
    <w:p w:rsidR="006A2B1A" w:rsidRDefault="00D61C50" w:rsidP="003460FD">
      <w:pPr>
        <w:pStyle w:val="PargrafodaLista"/>
        <w:numPr>
          <w:ilvl w:val="0"/>
          <w:numId w:val="8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055520">
        <w:rPr>
          <w:rFonts w:asciiTheme="minorHAnsi" w:hAnsiTheme="minorHAnsi" w:cs="Arial"/>
          <w:sz w:val="20"/>
          <w:szCs w:val="20"/>
        </w:rPr>
        <w:t xml:space="preserve">Abre-se, desde já </w:t>
      </w:r>
      <w:r w:rsidR="00055520" w:rsidRPr="00055520">
        <w:rPr>
          <w:rFonts w:asciiTheme="minorHAnsi" w:hAnsiTheme="minorHAnsi" w:cs="Arial"/>
          <w:sz w:val="20"/>
          <w:szCs w:val="20"/>
        </w:rPr>
        <w:t xml:space="preserve">o prazo de </w:t>
      </w:r>
      <w:r w:rsidRPr="00055520">
        <w:rPr>
          <w:rFonts w:asciiTheme="minorHAnsi" w:hAnsiTheme="minorHAnsi" w:cs="Arial"/>
          <w:sz w:val="20"/>
          <w:szCs w:val="20"/>
        </w:rPr>
        <w:t>05 (cinco</w:t>
      </w:r>
      <w:r w:rsidR="00055520" w:rsidRPr="00055520">
        <w:rPr>
          <w:rFonts w:asciiTheme="minorHAnsi" w:hAnsiTheme="minorHAnsi" w:cs="Arial"/>
          <w:sz w:val="20"/>
          <w:szCs w:val="20"/>
        </w:rPr>
        <w:t>)</w:t>
      </w:r>
      <w:r w:rsidRPr="00055520">
        <w:rPr>
          <w:rFonts w:asciiTheme="minorHAnsi" w:hAnsiTheme="minorHAnsi" w:cs="Arial"/>
          <w:sz w:val="20"/>
          <w:szCs w:val="20"/>
        </w:rPr>
        <w:t xml:space="preserve"> dias úteis</w:t>
      </w:r>
      <w:r w:rsidR="00055520" w:rsidRPr="00055520">
        <w:rPr>
          <w:rFonts w:asciiTheme="minorHAnsi" w:hAnsiTheme="minorHAnsi" w:cs="Arial"/>
          <w:sz w:val="20"/>
          <w:szCs w:val="20"/>
        </w:rPr>
        <w:t xml:space="preserve">, para a empresa </w:t>
      </w:r>
      <w:proofErr w:type="spellStart"/>
      <w:r w:rsidR="00055520" w:rsidRPr="00055520">
        <w:rPr>
          <w:rFonts w:asciiTheme="minorHAnsi" w:hAnsiTheme="minorHAnsi" w:cs="Arial"/>
          <w:sz w:val="20"/>
          <w:szCs w:val="20"/>
        </w:rPr>
        <w:t>Rodroli</w:t>
      </w:r>
      <w:proofErr w:type="spellEnd"/>
      <w:r w:rsidR="00055520" w:rsidRPr="00055520">
        <w:rPr>
          <w:rFonts w:asciiTheme="minorHAnsi" w:hAnsiTheme="minorHAnsi" w:cs="Arial"/>
          <w:sz w:val="20"/>
          <w:szCs w:val="20"/>
        </w:rPr>
        <w:t xml:space="preserve"> Serviços Ltda., querendo, apresentar RECURSO, </w:t>
      </w:r>
      <w:r w:rsidRPr="00055520">
        <w:rPr>
          <w:rFonts w:asciiTheme="minorHAnsi" w:hAnsiTheme="minorHAnsi" w:cs="Arial"/>
          <w:sz w:val="20"/>
          <w:szCs w:val="20"/>
        </w:rPr>
        <w:t>conforme previsão do art. 109, da Lei nº 8.666</w:t>
      </w:r>
      <w:r w:rsidR="00055520" w:rsidRPr="00055520">
        <w:rPr>
          <w:rFonts w:asciiTheme="minorHAnsi" w:hAnsiTheme="minorHAnsi" w:cs="Arial"/>
          <w:sz w:val="20"/>
          <w:szCs w:val="20"/>
        </w:rPr>
        <w:t>/</w:t>
      </w:r>
      <w:r w:rsidRPr="00055520">
        <w:rPr>
          <w:rFonts w:asciiTheme="minorHAnsi" w:hAnsiTheme="minorHAnsi" w:cs="Arial"/>
          <w:sz w:val="20"/>
          <w:szCs w:val="20"/>
        </w:rPr>
        <w:t xml:space="preserve">93, a contar da </w:t>
      </w:r>
      <w:r w:rsidRPr="00055520">
        <w:rPr>
          <w:rFonts w:asciiTheme="minorHAnsi" w:hAnsiTheme="minorHAnsi" w:cs="Arial"/>
          <w:sz w:val="20"/>
          <w:szCs w:val="20"/>
        </w:rPr>
        <w:lastRenderedPageBreak/>
        <w:t xml:space="preserve">data do recebimento da notificação, dirigido à Plenária do CAU/RS, no endereço Rua Dona Laura, nº 320, 14º Andar, Porto Alegre/RS, CEP 90430-090, ou através do e-mail </w:t>
      </w:r>
      <w:hyperlink r:id="rId10" w:history="1">
        <w:r w:rsidRPr="00055520">
          <w:rPr>
            <w:rFonts w:asciiTheme="minorHAnsi" w:hAnsiTheme="minorHAnsi" w:cs="Arial"/>
            <w:sz w:val="20"/>
            <w:szCs w:val="20"/>
          </w:rPr>
          <w:t>secretariageral@caurs.gov.br</w:t>
        </w:r>
      </w:hyperlink>
      <w:r w:rsidRPr="00055520">
        <w:rPr>
          <w:rFonts w:asciiTheme="minorHAnsi" w:hAnsiTheme="minorHAnsi" w:cs="Arial"/>
          <w:sz w:val="20"/>
          <w:szCs w:val="20"/>
        </w:rPr>
        <w:t>.</w:t>
      </w:r>
    </w:p>
    <w:p w:rsidR="00854716" w:rsidRDefault="00854716" w:rsidP="003460FD">
      <w:pPr>
        <w:pStyle w:val="PargrafodaLista"/>
        <w:numPr>
          <w:ilvl w:val="0"/>
          <w:numId w:val="8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Registre-se.</w:t>
      </w:r>
    </w:p>
    <w:p w:rsidR="006A2B1A" w:rsidRDefault="00055520" w:rsidP="003460FD">
      <w:pPr>
        <w:pStyle w:val="PargrafodaLista"/>
        <w:numPr>
          <w:ilvl w:val="0"/>
          <w:numId w:val="8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6A2B1A">
        <w:rPr>
          <w:rFonts w:asciiTheme="minorHAnsi" w:hAnsiTheme="minorHAnsi" w:cs="Arial"/>
          <w:sz w:val="20"/>
          <w:szCs w:val="20"/>
        </w:rPr>
        <w:t>Publique-se.</w:t>
      </w:r>
    </w:p>
    <w:p w:rsidR="00055520" w:rsidRPr="006A2B1A" w:rsidRDefault="00055520" w:rsidP="003460FD">
      <w:pPr>
        <w:pStyle w:val="PargrafodaLista"/>
        <w:numPr>
          <w:ilvl w:val="0"/>
          <w:numId w:val="8"/>
        </w:numPr>
        <w:spacing w:after="120" w:line="360" w:lineRule="auto"/>
        <w:ind w:left="0" w:firstLine="2268"/>
        <w:jc w:val="both"/>
        <w:rPr>
          <w:rFonts w:asciiTheme="minorHAnsi" w:hAnsiTheme="minorHAnsi" w:cs="Arial"/>
          <w:sz w:val="20"/>
          <w:szCs w:val="20"/>
        </w:rPr>
      </w:pPr>
      <w:r w:rsidRPr="006A2B1A">
        <w:rPr>
          <w:rFonts w:asciiTheme="minorHAnsi" w:hAnsiTheme="minorHAnsi" w:cs="Arial"/>
          <w:sz w:val="20"/>
          <w:szCs w:val="20"/>
        </w:rPr>
        <w:t>Notifique-se.</w:t>
      </w:r>
    </w:p>
    <w:p w:rsidR="003460FD" w:rsidRDefault="003460FD" w:rsidP="006A2B1A">
      <w:pPr>
        <w:jc w:val="center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</w:p>
    <w:p w:rsidR="003460FD" w:rsidRDefault="003460FD" w:rsidP="006A2B1A">
      <w:pPr>
        <w:jc w:val="center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</w:p>
    <w:p w:rsidR="003460FD" w:rsidRDefault="003460FD" w:rsidP="006A2B1A">
      <w:pPr>
        <w:jc w:val="center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</w:p>
    <w:p w:rsidR="006A2B1A" w:rsidRPr="006A2B1A" w:rsidRDefault="006A2B1A" w:rsidP="006A2B1A">
      <w:pPr>
        <w:jc w:val="center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  <w:r w:rsidRPr="006A2B1A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 xml:space="preserve">Carlos Alberto </w:t>
      </w:r>
      <w:proofErr w:type="gramStart"/>
      <w:r w:rsidRPr="006A2B1A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Sant’Ana</w:t>
      </w:r>
      <w:proofErr w:type="gramEnd"/>
    </w:p>
    <w:p w:rsidR="006A2B1A" w:rsidRDefault="006A2B1A" w:rsidP="006A2B1A">
      <w:pPr>
        <w:jc w:val="center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>Conselheiro Relator</w:t>
      </w:r>
    </w:p>
    <w:p w:rsidR="006A2B1A" w:rsidRPr="006A2B1A" w:rsidRDefault="006A2B1A" w:rsidP="006A2B1A">
      <w:pPr>
        <w:jc w:val="center"/>
        <w:rPr>
          <w:rFonts w:asciiTheme="minorHAnsi" w:eastAsia="Times New Roman" w:hAnsiTheme="minorHAnsi" w:cs="Arial"/>
          <w:sz w:val="20"/>
          <w:szCs w:val="20"/>
          <w:lang w:eastAsia="pt-BR"/>
        </w:rPr>
      </w:pPr>
      <w:r>
        <w:rPr>
          <w:rFonts w:asciiTheme="minorHAnsi" w:eastAsia="Times New Roman" w:hAnsiTheme="minorHAnsi" w:cs="Arial"/>
          <w:sz w:val="20"/>
          <w:szCs w:val="20"/>
          <w:lang w:eastAsia="pt-BR"/>
        </w:rPr>
        <w:t>Coordenador da Comissão de Organização e Administração</w:t>
      </w:r>
    </w:p>
    <w:p w:rsidR="006A2B1A" w:rsidRDefault="006A2B1A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pt-BR"/>
        </w:rPr>
      </w:pPr>
    </w:p>
    <w:p w:rsidR="00854716" w:rsidRDefault="00854716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6A2B1A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 xml:space="preserve">De Acordo. 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Roberto </w:t>
      </w:r>
      <w:proofErr w:type="spellStart"/>
      <w:r>
        <w:rPr>
          <w:rFonts w:asciiTheme="minorHAnsi" w:eastAsia="Times New Roman" w:hAnsiTheme="minorHAnsi" w:cs="Arial"/>
          <w:sz w:val="20"/>
          <w:szCs w:val="20"/>
          <w:lang w:eastAsia="pt-BR"/>
        </w:rPr>
        <w:t>Py</w:t>
      </w:r>
      <w:proofErr w:type="spellEnd"/>
      <w:r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Gomes da Silva.</w:t>
      </w:r>
    </w:p>
    <w:p w:rsidR="006A2B1A" w:rsidRDefault="006A2B1A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6A2B1A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 xml:space="preserve">De Acordo. </w:t>
      </w:r>
      <w:r w:rsidRPr="006A2B1A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Alberto </w:t>
      </w:r>
      <w:proofErr w:type="spellStart"/>
      <w:r w:rsidRPr="006A2B1A">
        <w:rPr>
          <w:rFonts w:asciiTheme="minorHAnsi" w:eastAsia="Times New Roman" w:hAnsiTheme="minorHAnsi" w:cs="Arial"/>
          <w:sz w:val="20"/>
          <w:szCs w:val="20"/>
          <w:lang w:eastAsia="pt-BR"/>
        </w:rPr>
        <w:t>Fedosow</w:t>
      </w:r>
      <w:proofErr w:type="spellEnd"/>
      <w:r w:rsidRPr="006A2B1A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Cabral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>.</w:t>
      </w:r>
    </w:p>
    <w:p w:rsidR="006A2B1A" w:rsidRDefault="006A2B1A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6A2B1A">
        <w:rPr>
          <w:rFonts w:asciiTheme="minorHAnsi" w:eastAsia="Times New Roman" w:hAnsiTheme="minorHAnsi" w:cs="Arial"/>
          <w:b/>
          <w:sz w:val="20"/>
          <w:szCs w:val="20"/>
          <w:lang w:eastAsia="pt-BR"/>
        </w:rPr>
        <w:t>De Acordo.</w:t>
      </w:r>
      <w:r>
        <w:rPr>
          <w:rFonts w:asciiTheme="minorHAnsi" w:eastAsia="Times New Roman" w:hAnsiTheme="minorHAnsi" w:cs="Arial"/>
          <w:b/>
          <w:sz w:val="20"/>
          <w:szCs w:val="20"/>
          <w:lang w:eastAsia="pt-BR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pt-BR"/>
        </w:rPr>
        <w:t>Cristina Duarte Azevedo.</w:t>
      </w:r>
    </w:p>
    <w:p w:rsidR="00854716" w:rsidRDefault="00854716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sectPr w:rsidR="00854716" w:rsidSect="00500D5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2415" w:right="1128" w:bottom="1559" w:left="1559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C5" w:rsidRDefault="002669C5">
      <w:r>
        <w:separator/>
      </w:r>
    </w:p>
  </w:endnote>
  <w:endnote w:type="continuationSeparator" w:id="0">
    <w:p w:rsidR="002669C5" w:rsidRDefault="0026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proofErr w:type="gramStart"/>
    <w:r w:rsidRPr="00A92C42">
      <w:rPr>
        <w:rFonts w:ascii="Arial" w:hAnsi="Arial"/>
        <w:color w:val="003333"/>
        <w:sz w:val="22"/>
      </w:rPr>
      <w:t xml:space="preserve">  </w:t>
    </w:r>
    <w:proofErr w:type="gramEnd"/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85DD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C5" w:rsidRDefault="002669C5">
      <w:r>
        <w:separator/>
      </w:r>
    </w:p>
  </w:footnote>
  <w:footnote w:type="continuationSeparator" w:id="0">
    <w:p w:rsidR="002669C5" w:rsidRDefault="0026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1ECD7B2" wp14:editId="061BB8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08D9B50" wp14:editId="038C3C2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5EC9A2E" wp14:editId="50E3B3C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C2784A"/>
    <w:multiLevelType w:val="hybridMultilevel"/>
    <w:tmpl w:val="7D1ACA2C"/>
    <w:lvl w:ilvl="0" w:tplc="AE42A5F6">
      <w:start w:val="1"/>
      <w:numFmt w:val="decimal"/>
      <w:lvlText w:val="2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6E033A6A"/>
    <w:multiLevelType w:val="hybridMultilevel"/>
    <w:tmpl w:val="FAE83618"/>
    <w:lvl w:ilvl="0" w:tplc="E3782B06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20EA9"/>
    <w:rsid w:val="000267BC"/>
    <w:rsid w:val="00037DBB"/>
    <w:rsid w:val="00052622"/>
    <w:rsid w:val="00055520"/>
    <w:rsid w:val="000822EC"/>
    <w:rsid w:val="00086752"/>
    <w:rsid w:val="000A18F5"/>
    <w:rsid w:val="000A6759"/>
    <w:rsid w:val="000C37E7"/>
    <w:rsid w:val="000E09B2"/>
    <w:rsid w:val="001043FB"/>
    <w:rsid w:val="00144A18"/>
    <w:rsid w:val="0017682B"/>
    <w:rsid w:val="0017695F"/>
    <w:rsid w:val="001B7C18"/>
    <w:rsid w:val="001F028B"/>
    <w:rsid w:val="00212859"/>
    <w:rsid w:val="00240DF4"/>
    <w:rsid w:val="0025460A"/>
    <w:rsid w:val="00263D43"/>
    <w:rsid w:val="002669C5"/>
    <w:rsid w:val="002A5EEB"/>
    <w:rsid w:val="002B0E05"/>
    <w:rsid w:val="0033060E"/>
    <w:rsid w:val="003460FD"/>
    <w:rsid w:val="00396388"/>
    <w:rsid w:val="003A3CA5"/>
    <w:rsid w:val="003B04EA"/>
    <w:rsid w:val="0041248D"/>
    <w:rsid w:val="00427638"/>
    <w:rsid w:val="004430AA"/>
    <w:rsid w:val="00443EF2"/>
    <w:rsid w:val="00475AE7"/>
    <w:rsid w:val="00484074"/>
    <w:rsid w:val="004B16C5"/>
    <w:rsid w:val="004F3904"/>
    <w:rsid w:val="00500D5C"/>
    <w:rsid w:val="00566A29"/>
    <w:rsid w:val="005873C5"/>
    <w:rsid w:val="005F5F5D"/>
    <w:rsid w:val="006470D1"/>
    <w:rsid w:val="00666D21"/>
    <w:rsid w:val="0069368C"/>
    <w:rsid w:val="006A14ED"/>
    <w:rsid w:val="006A2B1A"/>
    <w:rsid w:val="006B20BB"/>
    <w:rsid w:val="006C2414"/>
    <w:rsid w:val="006C3EB4"/>
    <w:rsid w:val="007009BA"/>
    <w:rsid w:val="007375CD"/>
    <w:rsid w:val="00787E82"/>
    <w:rsid w:val="007E4936"/>
    <w:rsid w:val="00806BEA"/>
    <w:rsid w:val="008203EA"/>
    <w:rsid w:val="00845F90"/>
    <w:rsid w:val="00854716"/>
    <w:rsid w:val="008B0962"/>
    <w:rsid w:val="008C10C2"/>
    <w:rsid w:val="008E526B"/>
    <w:rsid w:val="008F4ABA"/>
    <w:rsid w:val="00906E31"/>
    <w:rsid w:val="00951988"/>
    <w:rsid w:val="00957AC3"/>
    <w:rsid w:val="00A451FB"/>
    <w:rsid w:val="00A92C42"/>
    <w:rsid w:val="00AA2487"/>
    <w:rsid w:val="00AC624B"/>
    <w:rsid w:val="00B14B33"/>
    <w:rsid w:val="00B42BDB"/>
    <w:rsid w:val="00BC15EC"/>
    <w:rsid w:val="00BC6B07"/>
    <w:rsid w:val="00C32DC1"/>
    <w:rsid w:val="00C55B31"/>
    <w:rsid w:val="00C9480E"/>
    <w:rsid w:val="00CB419A"/>
    <w:rsid w:val="00CC1B5E"/>
    <w:rsid w:val="00CC43AD"/>
    <w:rsid w:val="00CE519C"/>
    <w:rsid w:val="00D01BF0"/>
    <w:rsid w:val="00D4774B"/>
    <w:rsid w:val="00D61C50"/>
    <w:rsid w:val="00DA5F7A"/>
    <w:rsid w:val="00DF68B0"/>
    <w:rsid w:val="00E21542"/>
    <w:rsid w:val="00E56336"/>
    <w:rsid w:val="00E74981"/>
    <w:rsid w:val="00E85DD7"/>
    <w:rsid w:val="00E87E99"/>
    <w:rsid w:val="00E978B5"/>
    <w:rsid w:val="00EA742A"/>
    <w:rsid w:val="00EB19D1"/>
    <w:rsid w:val="00EF36D6"/>
    <w:rsid w:val="00F96124"/>
    <w:rsid w:val="00FA7D7A"/>
    <w:rsid w:val="00FC168F"/>
    <w:rsid w:val="00FC3CF5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Normal">
    <w:name w:val="Parágrafo Normal"/>
    <w:basedOn w:val="Normal"/>
    <w:link w:val="PargrafoNormalChar"/>
    <w:rsid w:val="00263D43"/>
    <w:pPr>
      <w:spacing w:after="60" w:line="360" w:lineRule="auto"/>
      <w:ind w:firstLine="1418"/>
      <w:jc w:val="both"/>
    </w:pPr>
    <w:rPr>
      <w:rFonts w:ascii="Arial" w:eastAsia="Times New Roman" w:hAnsi="Arial" w:cs="Arial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263D43"/>
    <w:rPr>
      <w:rFonts w:ascii="Arial" w:eastAsia="Times New Roman" w:hAnsi="Arial" w:cs="Arial"/>
      <w:sz w:val="24"/>
      <w:szCs w:val="24"/>
    </w:rPr>
  </w:style>
  <w:style w:type="paragraph" w:customStyle="1" w:styleId="PrimeiroPargrafodoRelatrio">
    <w:name w:val="Primeiro Parágrafo do Relatório"/>
    <w:basedOn w:val="Normal"/>
    <w:next w:val="PargrafoNormal"/>
    <w:rsid w:val="00263D43"/>
    <w:pPr>
      <w:spacing w:after="60" w:line="360" w:lineRule="auto"/>
      <w:jc w:val="both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rsid w:val="00B14B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14B33"/>
    <w:rPr>
      <w:sz w:val="16"/>
      <w:szCs w:val="16"/>
      <w:lang w:eastAsia="en-US"/>
    </w:rPr>
  </w:style>
  <w:style w:type="paragraph" w:styleId="Citao">
    <w:name w:val="Quote"/>
    <w:basedOn w:val="Normal"/>
    <w:link w:val="CitaoChar"/>
    <w:qFormat/>
    <w:rsid w:val="00B14B33"/>
    <w:pPr>
      <w:spacing w:after="60"/>
      <w:ind w:left="2835"/>
      <w:jc w:val="both"/>
    </w:pPr>
    <w:rPr>
      <w:rFonts w:ascii="Arial" w:eastAsia="Times New Roman" w:hAnsi="Arial" w:cs="Arial"/>
      <w:i/>
      <w:iCs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rsid w:val="00B14B33"/>
    <w:rPr>
      <w:rFonts w:ascii="Arial" w:eastAsia="Times New Roman" w:hAnsi="Arial" w:cs="Arial"/>
      <w:i/>
      <w:iCs/>
      <w:sz w:val="22"/>
      <w:szCs w:val="22"/>
    </w:rPr>
  </w:style>
  <w:style w:type="paragraph" w:customStyle="1" w:styleId="Ementa-Ttulo">
    <w:name w:val="Ementa - Título"/>
    <w:basedOn w:val="Normal"/>
    <w:rsid w:val="00B14B33"/>
    <w:pPr>
      <w:ind w:left="2835"/>
      <w:jc w:val="both"/>
    </w:pPr>
    <w:rPr>
      <w:rFonts w:ascii="Arial" w:eastAsia="Times New Roman" w:hAnsi="Arial" w:cs="Arial"/>
      <w:b/>
      <w:bCs/>
      <w:caps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Normal">
    <w:name w:val="Parágrafo Normal"/>
    <w:basedOn w:val="Normal"/>
    <w:link w:val="PargrafoNormalChar"/>
    <w:rsid w:val="00263D43"/>
    <w:pPr>
      <w:spacing w:after="60" w:line="360" w:lineRule="auto"/>
      <w:ind w:firstLine="1418"/>
      <w:jc w:val="both"/>
    </w:pPr>
    <w:rPr>
      <w:rFonts w:ascii="Arial" w:eastAsia="Times New Roman" w:hAnsi="Arial" w:cs="Arial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263D43"/>
    <w:rPr>
      <w:rFonts w:ascii="Arial" w:eastAsia="Times New Roman" w:hAnsi="Arial" w:cs="Arial"/>
      <w:sz w:val="24"/>
      <w:szCs w:val="24"/>
    </w:rPr>
  </w:style>
  <w:style w:type="paragraph" w:customStyle="1" w:styleId="PrimeiroPargrafodoRelatrio">
    <w:name w:val="Primeiro Parágrafo do Relatório"/>
    <w:basedOn w:val="Normal"/>
    <w:next w:val="PargrafoNormal"/>
    <w:rsid w:val="00263D43"/>
    <w:pPr>
      <w:spacing w:after="60" w:line="360" w:lineRule="auto"/>
      <w:jc w:val="both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rsid w:val="00B14B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14B33"/>
    <w:rPr>
      <w:sz w:val="16"/>
      <w:szCs w:val="16"/>
      <w:lang w:eastAsia="en-US"/>
    </w:rPr>
  </w:style>
  <w:style w:type="paragraph" w:styleId="Citao">
    <w:name w:val="Quote"/>
    <w:basedOn w:val="Normal"/>
    <w:link w:val="CitaoChar"/>
    <w:qFormat/>
    <w:rsid w:val="00B14B33"/>
    <w:pPr>
      <w:spacing w:after="60"/>
      <w:ind w:left="2835"/>
      <w:jc w:val="both"/>
    </w:pPr>
    <w:rPr>
      <w:rFonts w:ascii="Arial" w:eastAsia="Times New Roman" w:hAnsi="Arial" w:cs="Arial"/>
      <w:i/>
      <w:iCs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rsid w:val="00B14B33"/>
    <w:rPr>
      <w:rFonts w:ascii="Arial" w:eastAsia="Times New Roman" w:hAnsi="Arial" w:cs="Arial"/>
      <w:i/>
      <w:iCs/>
      <w:sz w:val="22"/>
      <w:szCs w:val="22"/>
    </w:rPr>
  </w:style>
  <w:style w:type="paragraph" w:customStyle="1" w:styleId="Ementa-Ttulo">
    <w:name w:val="Ementa - Título"/>
    <w:basedOn w:val="Normal"/>
    <w:rsid w:val="00B14B33"/>
    <w:pPr>
      <w:ind w:left="2835"/>
      <w:jc w:val="both"/>
    </w:pPr>
    <w:rPr>
      <w:rFonts w:ascii="Arial" w:eastAsia="Times New Roman" w:hAnsi="Arial" w:cs="Arial"/>
      <w:b/>
      <w:bCs/>
      <w:caps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geral@caur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geral@caur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9B62-9D0B-4D55-AC62-8DEFC45D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4306</Words>
  <Characters>23469</Characters>
  <Application>Microsoft Office Word</Application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2014-04-10T16:34:00Z</cp:lastPrinted>
  <dcterms:created xsi:type="dcterms:W3CDTF">2014-06-09T13:52:00Z</dcterms:created>
  <dcterms:modified xsi:type="dcterms:W3CDTF">2014-06-09T13:56:00Z</dcterms:modified>
</cp:coreProperties>
</file>