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13F2D" w14:textId="546E4ACA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A70D0B">
        <w:rPr>
          <w:noProof/>
        </w:rPr>
        <w:instrText>1000067911/2018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A70D0B">
        <w:rPr>
          <w:noProof/>
        </w:rPr>
        <w:instrText>1000067911/2018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7276C8E2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1000067911/2018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1DE6878F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712965/2018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2D77ADC0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GISELE PAULA GIONGO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224B2F1A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129AFA4F" w:rsidR="007B7706" w:rsidRPr="00E66568" w:rsidRDefault="00FD4023" w:rsidP="00FD402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4B90A479" w14:textId="2D647AC7" w:rsidR="00593AE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GISELE PAULA GIONGO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instrText>F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511F28">
        <w:rPr>
          <w:rFonts w:ascii="Times New Roman" w:hAnsi="Times New Roman"/>
          <w:noProof/>
          <w:sz w:val="22"/>
          <w:szCs w:val="22"/>
        </w:rPr>
        <w:t>a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A93927-7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015.535.140-09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projeto arquitetônico, referente à obra em execução situada na Rua Gramado, esquina com a Rua Benjamin Schneider, nº 888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7DB52D6A" w14:textId="77777777"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14:paraId="5B51413F" w14:textId="4C94A351" w:rsidR="00704BD8" w:rsidRPr="00511F28" w:rsidRDefault="006B4ED1" w:rsidP="00704B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Previamente à lavratura da notificação preventiva, a parte interessada foi orientanda sobre a obrigatoriedade da elaboração do referido documento, por meio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9911AD">
        <w:rPr>
          <w:rFonts w:ascii="Times New Roman" w:hAnsi="Times New Roman"/>
          <w:noProof/>
          <w:sz w:val="22"/>
          <w:szCs w:val="22"/>
        </w:rPr>
        <w:t xml:space="preserve"> 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de correio eletrônico, encaminhado em 25/5/2018 (fl. 8), entretanto, até a data da lavratura da notificação preventiva, não efetuou o pagamento da taxa referente ao RRT nº 6372535 elabo</w:t>
      </w:r>
      <w:r w:rsidR="009911AD">
        <w:rPr>
          <w:rFonts w:ascii="Times New Roman" w:hAnsi="Times New Roman"/>
          <w:noProof/>
          <w:sz w:val="22"/>
          <w:szCs w:val="22"/>
        </w:rPr>
        <w:t>r</w:t>
      </w:r>
      <w:r w:rsidR="00A70D0B" w:rsidRPr="00424C10">
        <w:rPr>
          <w:rFonts w:ascii="Times New Roman" w:hAnsi="Times New Roman"/>
          <w:noProof/>
          <w:sz w:val="22"/>
          <w:szCs w:val="22"/>
        </w:rPr>
        <w:t>ado.</w: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7410685" w14:textId="4EC4D91F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864E37" w14:textId="03A204E3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14/6/2018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8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5A1190DA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14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193460B6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10/9/2018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19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63C4920D" w14:textId="77777777" w:rsidR="00292F0D" w:rsidRPr="00511F28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0ACB1CAD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24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apresentou defesa, em 28/9/2018, alegando que já efetuou o pagamento do RRT Extemporâneo (fl. 22)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1586523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22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com base no art. 19, da Resolução CAU/BR nº 022/2012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41BD1901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exerceu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 xml:space="preserve">projeto arquitetônico, referente à obra em execução situada na Rua Gramado, esquina com a Rua Benjamin </w:t>
      </w:r>
      <w:r w:rsidR="00A70D0B" w:rsidRPr="00424C10">
        <w:rPr>
          <w:rFonts w:ascii="Times New Roman" w:hAnsi="Times New Roman"/>
          <w:noProof/>
          <w:sz w:val="22"/>
          <w:szCs w:val="22"/>
        </w:rPr>
        <w:lastRenderedPageBreak/>
        <w:t>Schneider, nº 888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A4C275" w14:textId="77777777" w:rsidR="00704BD8" w:rsidRPr="00511F28" w:rsidRDefault="00704BD8" w:rsidP="00704BD8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71B15C3" w14:textId="4A2557E6" w:rsidR="00704BD8" w:rsidRPr="001C7F06" w:rsidRDefault="00EC3F45" w:rsidP="00704BD8">
      <w:pPr>
        <w:jc w:val="both"/>
        <w:rPr>
          <w:rFonts w:ascii="Times New Roman" w:hAnsi="Times New Roman"/>
          <w:sz w:val="22"/>
          <w:szCs w:val="22"/>
        </w:rPr>
      </w:pPr>
      <w:r w:rsidRPr="001C7F06">
        <w:rPr>
          <w:rFonts w:ascii="Times New Roman" w:hAnsi="Times New Roman"/>
          <w:noProof/>
          <w:sz w:val="22"/>
          <w:szCs w:val="22"/>
        </w:rPr>
        <w:fldChar w:fldCharType="begin"/>
      </w:r>
      <w:r w:rsidRPr="001C7F06">
        <w:rPr>
          <w:rFonts w:ascii="Times New Roman" w:hAnsi="Times New Roman"/>
          <w:noProof/>
          <w:sz w:val="22"/>
          <w:szCs w:val="22"/>
        </w:rPr>
        <w:instrText xml:space="preserve"> MERGEFIELD "SE_5" </w:instrText>
      </w:r>
      <w:r w:rsidRPr="001C7F06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1C7F06">
        <w:rPr>
          <w:rFonts w:ascii="Times New Roman" w:hAnsi="Times New Roman"/>
          <w:noProof/>
          <w:sz w:val="22"/>
          <w:szCs w:val="22"/>
        </w:rPr>
        <w:t>Com efeito, não possui razão a parte autuada ao afirmar que já efetuou o pagamento do RRT Extemporâneo</w:t>
      </w:r>
      <w:r w:rsidRPr="001C7F06">
        <w:rPr>
          <w:rFonts w:ascii="Times New Roman" w:hAnsi="Times New Roman"/>
          <w:noProof/>
          <w:sz w:val="22"/>
          <w:szCs w:val="22"/>
        </w:rPr>
        <w:fldChar w:fldCharType="end"/>
      </w:r>
      <w:r w:rsidRPr="001C7F06">
        <w:rPr>
          <w:rFonts w:ascii="Times New Roman" w:hAnsi="Times New Roman"/>
          <w:noProof/>
          <w:sz w:val="22"/>
          <w:szCs w:val="22"/>
        </w:rPr>
        <w:fldChar w:fldCharType="begin"/>
      </w:r>
      <w:r w:rsidRPr="001C7F06">
        <w:rPr>
          <w:rFonts w:ascii="Times New Roman" w:hAnsi="Times New Roman"/>
          <w:noProof/>
          <w:sz w:val="22"/>
          <w:szCs w:val="22"/>
        </w:rPr>
        <w:instrText xml:space="preserve"> MERGEFIELD SE_5b </w:instrText>
      </w:r>
      <w:r w:rsidRPr="001C7F06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1C7F06">
        <w:rPr>
          <w:rFonts w:ascii="Times New Roman" w:hAnsi="Times New Roman"/>
          <w:noProof/>
          <w:sz w:val="22"/>
          <w:szCs w:val="22"/>
        </w:rPr>
        <w:t>, uma vez que o pagamento da multa do referido RRT não exime o profissional do pagamento da multa decorrente da atividade fiscalizatória, quando a regularização ocorre após o prazo concedido na notificação preventiva.</w:t>
      </w:r>
      <w:r w:rsidRPr="001C7F06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F4DE004" w14:textId="30B30A07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3CD6E5" w14:textId="061CBF33" w:rsidR="008A65C6" w:rsidRPr="00511F28" w:rsidRDefault="008A65C6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 Verifica-se,</w:t>
      </w:r>
      <w:r w:rsidR="00FC54D1" w:rsidRPr="00511F28">
        <w:rPr>
          <w:rFonts w:ascii="Times New Roman" w:hAnsi="Times New Roman"/>
          <w:sz w:val="22"/>
          <w:szCs w:val="22"/>
        </w:rPr>
        <w:t xml:space="preserve"> </w: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MERGEFIELD Regularidade_do_auto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instrText>Regular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instrText xml:space="preserve"> = "regular" "portanto, que o Auto de Infração foi constituído de forma regular e foi lavrado após o transcurso do prazo da notificação preventiva, sem que a parte interessada tenha efetivado a regularização da situação averiguada" "entretanto, que o Auto de Infração foi constituído de forma irregular, pois não observou os requisitos para sua constituição"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511F28">
        <w:rPr>
          <w:rFonts w:ascii="Times New Roman" w:hAnsi="Times New Roman"/>
          <w:noProof/>
          <w:sz w:val="22"/>
          <w:szCs w:val="22"/>
        </w:rPr>
        <w:t>entretanto, que o Auto de Infração foi constituído de forma irregular, pois não observou os requisitos para sua constituição</w: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t>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293ACCCC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CD391" w14:textId="271156DA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Por fim, faz-se importante mencionar que a regularização da situação, após a lavratura do auto de infração, não exime a parte autuada das cominações legais; mas a exime de eventual reincidência pela continuidade da irregularidade.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3E477077" w14:textId="77777777" w:rsidR="00704BD8" w:rsidRDefault="00704BD8" w:rsidP="00704BD8">
      <w:pPr>
        <w:rPr>
          <w:rFonts w:ascii="Times New Roman" w:hAnsi="Times New Roman"/>
          <w:noProof/>
          <w:sz w:val="22"/>
          <w:szCs w:val="22"/>
        </w:rPr>
      </w:pPr>
    </w:p>
    <w:p w14:paraId="10C49F0C" w14:textId="77777777" w:rsidR="00710769" w:rsidRPr="00511F28" w:rsidRDefault="00710769" w:rsidP="00704BD8">
      <w:pPr>
        <w:rPr>
          <w:rFonts w:ascii="Times New Roman" w:hAnsi="Times New Roman"/>
          <w:noProof/>
          <w:sz w:val="22"/>
          <w:szCs w:val="22"/>
        </w:rPr>
      </w:pPr>
    </w:p>
    <w:p w14:paraId="224741AE" w14:textId="5034A32C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221D2DE1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Deste modo, considerando que até a presente data, embora a situação tenha sido regularizada, não se efetuou o pagamento da multa aplicada,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9911AD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1000067911/2018 e, consequentemente, da multa imposta por meio deste, em razão de que a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9911AD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profissional, Arq. e Urb. GISELE PAULA GIONGO, com registro no CAU sob o nº A93927-7,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835F05A" w14:textId="77777777" w:rsidR="0080395B" w:rsidRPr="00511F28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0B660F" w14:textId="0FF29EA7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2AC8C162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1C7F06">
        <w:rPr>
          <w:rFonts w:ascii="Times New Roman" w:hAnsi="Times New Roman"/>
          <w:sz w:val="22"/>
          <w:szCs w:val="22"/>
        </w:rPr>
        <w:t>19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1C7F06">
        <w:rPr>
          <w:rFonts w:ascii="Times New Roman" w:hAnsi="Times New Roman"/>
          <w:sz w:val="22"/>
          <w:szCs w:val="22"/>
        </w:rPr>
        <w:t>setembro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710769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A3CBA01" w14:textId="77777777" w:rsidR="00FD4023" w:rsidRDefault="00FD402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ORITZ ADRIANO ADAMS DE CAMPOS</w:t>
      </w:r>
    </w:p>
    <w:p w14:paraId="34274DE4" w14:textId="26B8877D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F4C0BA1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1000067911/2018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120A51D2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712965/2018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6A99A5D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GISELE PAULA GIONGO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A7A1393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70D0B" w:rsidRPr="00424C10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CA915D4" w:rsidR="005D2B35" w:rsidRPr="00511F28" w:rsidRDefault="005D2B35" w:rsidP="001C7F0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C7F06">
              <w:rPr>
                <w:rFonts w:ascii="Times New Roman" w:hAnsi="Times New Roman"/>
                <w:b/>
                <w:sz w:val="22"/>
                <w:szCs w:val="22"/>
              </w:rPr>
              <w:t>046</w:t>
            </w:r>
            <w:r w:rsidR="00FD4023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7B6D5B6E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C7F06">
        <w:rPr>
          <w:rFonts w:ascii="Times New Roman" w:hAnsi="Times New Roman"/>
          <w:sz w:val="22"/>
          <w:szCs w:val="22"/>
        </w:rPr>
        <w:t>19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1C7F06">
        <w:rPr>
          <w:rFonts w:ascii="Times New Roman" w:hAnsi="Times New Roman"/>
          <w:sz w:val="22"/>
          <w:szCs w:val="22"/>
        </w:rPr>
        <w:t>setembro</w:t>
      </w:r>
      <w:r w:rsidR="00710769">
        <w:rPr>
          <w:rFonts w:ascii="Times New Roman" w:hAnsi="Times New Roman"/>
          <w:sz w:val="22"/>
          <w:szCs w:val="22"/>
        </w:rPr>
        <w:t xml:space="preserve"> de 2019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00269557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GISELE PAULA GIONGO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instrText>F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511F28">
        <w:rPr>
          <w:rFonts w:ascii="Times New Roman" w:hAnsi="Times New Roman"/>
          <w:noProof/>
          <w:sz w:val="22"/>
          <w:szCs w:val="22"/>
        </w:rPr>
        <w:t>a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A93927-7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015.535.140-09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projeto arquitetônico, referente à obra em execução situada na Rua Gramado, esquina com a Rua Benjamin Schneider, nº 888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FD4023">
        <w:rPr>
          <w:rFonts w:ascii="Times New Roman" w:hAnsi="Times New Roman"/>
          <w:sz w:val="22"/>
          <w:szCs w:val="22"/>
        </w:rPr>
        <w:t>; e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0C7E4964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FD4023">
        <w:rPr>
          <w:rFonts w:ascii="Times New Roman" w:hAnsi="Times New Roman"/>
          <w:sz w:val="22"/>
          <w:szCs w:val="22"/>
        </w:rPr>
        <w:t>.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11382069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pela manutenção do Auto de Infração nº 1000067911/2018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9911AD">
        <w:rPr>
          <w:rFonts w:ascii="Times New Roman" w:hAnsi="Times New Roman"/>
          <w:noProof/>
          <w:sz w:val="22"/>
          <w:szCs w:val="22"/>
        </w:rPr>
        <w:t xml:space="preserve">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A70D0B" w:rsidRPr="00424C10">
        <w:rPr>
          <w:rFonts w:ascii="Times New Roman" w:hAnsi="Times New Roman"/>
          <w:noProof/>
          <w:sz w:val="22"/>
          <w:szCs w:val="22"/>
        </w:rPr>
        <w:t>a profissional, Arq. e Urb. GISELE PAULA GIONGO, com registro no CAU sob o nº A93927-7, incorreu em infração ao art. 35, inciso IV, da Resolução CAU/BR nº 022/2012, por ter exercido atividade sujeita à fiscalização, sem ter emitido o respectivo RRT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FD4023">
        <w:rPr>
          <w:rFonts w:ascii="Times New Roman" w:hAnsi="Times New Roman"/>
          <w:noProof/>
          <w:sz w:val="22"/>
          <w:szCs w:val="22"/>
        </w:rPr>
        <w:t>;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00E660F9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 xml:space="preserve">20, </w:t>
      </w:r>
      <w:r w:rsidR="00FD4023">
        <w:rPr>
          <w:rFonts w:ascii="Times New Roman" w:hAnsi="Times New Roman"/>
          <w:sz w:val="22"/>
          <w:szCs w:val="22"/>
        </w:rPr>
        <w:t>da Resolução CAU/BR nº 022/2012.</w:t>
      </w:r>
    </w:p>
    <w:p w14:paraId="62747947" w14:textId="1CE70F40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19890323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1C7F06">
        <w:rPr>
          <w:rFonts w:ascii="Times New Roman" w:hAnsi="Times New Roman"/>
          <w:sz w:val="22"/>
          <w:szCs w:val="22"/>
        </w:rPr>
        <w:t>19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1C7F06">
        <w:rPr>
          <w:rFonts w:ascii="Times New Roman" w:hAnsi="Times New Roman"/>
          <w:sz w:val="22"/>
          <w:szCs w:val="22"/>
        </w:rPr>
        <w:t>setembro</w:t>
      </w:r>
      <w:bookmarkStart w:id="0" w:name="_GoBack"/>
      <w:bookmarkEnd w:id="0"/>
      <w:r w:rsidRPr="00FC54D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54D1">
        <w:rPr>
          <w:rFonts w:ascii="Times New Roman" w:hAnsi="Times New Roman"/>
          <w:sz w:val="22"/>
          <w:szCs w:val="22"/>
        </w:rPr>
        <w:t>de</w:t>
      </w:r>
      <w:proofErr w:type="spellEnd"/>
      <w:r w:rsidRPr="00FC54D1">
        <w:rPr>
          <w:rFonts w:ascii="Times New Roman" w:hAnsi="Times New Roman"/>
          <w:sz w:val="22"/>
          <w:szCs w:val="22"/>
        </w:rPr>
        <w:t xml:space="preserve">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1BA47FB9" w14:textId="77777777" w:rsidR="00710769" w:rsidRPr="00FC54D1" w:rsidRDefault="00710769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A70D0B" w:rsidRDefault="00A70D0B">
      <w:r>
        <w:separator/>
      </w:r>
    </w:p>
  </w:endnote>
  <w:endnote w:type="continuationSeparator" w:id="0">
    <w:p w14:paraId="0C2ED660" w14:textId="77777777" w:rsidR="00A70D0B" w:rsidRDefault="00A7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A70D0B" w:rsidRPr="0093154B" w:rsidRDefault="00A70D0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A70D0B" w:rsidRDefault="00A70D0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A70D0B" w:rsidRPr="003F1946" w:rsidRDefault="00A70D0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A70D0B" w:rsidRPr="003F1946" w:rsidRDefault="00A70D0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A70D0B" w:rsidRDefault="00A70D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A70D0B" w:rsidRPr="0093154B" w:rsidRDefault="00A70D0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A70D0B" w:rsidRDefault="00A70D0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A70D0B" w:rsidRPr="003F1946" w:rsidRDefault="00A70D0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A70D0B" w:rsidRPr="003F1946" w:rsidRDefault="00A70D0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A70D0B" w:rsidRDefault="00A70D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A70D0B" w:rsidRPr="0093154B" w:rsidRDefault="00A70D0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A70D0B" w:rsidRDefault="00A70D0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A70D0B" w:rsidRPr="003F1946" w:rsidRDefault="00A70D0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A70D0B" w:rsidRPr="003F1946" w:rsidRDefault="00A70D0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A70D0B" w:rsidRPr="0093154B" w:rsidRDefault="00A70D0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A70D0B" w:rsidRDefault="00A70D0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A70D0B" w:rsidRPr="003F1946" w:rsidRDefault="00A70D0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A70D0B" w:rsidRDefault="00A70D0B">
      <w:r>
        <w:separator/>
      </w:r>
    </w:p>
  </w:footnote>
  <w:footnote w:type="continuationSeparator" w:id="0">
    <w:p w14:paraId="765844E8" w14:textId="77777777" w:rsidR="00A70D0B" w:rsidRDefault="00A70D0B">
      <w:r>
        <w:continuationSeparator/>
      </w:r>
    </w:p>
  </w:footnote>
  <w:footnote w:id="1">
    <w:p w14:paraId="4AA1C364" w14:textId="77777777" w:rsidR="00A70D0B" w:rsidRPr="006729C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A70D0B" w:rsidRPr="006729C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A70D0B" w:rsidRPr="006729C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A70D0B" w:rsidRPr="006729C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A70D0B" w:rsidRPr="006729C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A70D0B" w:rsidRPr="006729C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A70D0B" w:rsidRPr="001A2909" w:rsidRDefault="00A70D0B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A70D0B" w:rsidRPr="009E4E5A" w:rsidRDefault="00A70D0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A70D0B" w:rsidRDefault="00A70D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A70D0B" w:rsidRPr="009E4E5A" w:rsidRDefault="00A70D0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A70D0B" w:rsidRDefault="00A70D0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A70D0B" w:rsidRPr="009E4E5A" w:rsidRDefault="00A70D0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A70D0B" w:rsidRPr="009E4E5A" w:rsidRDefault="00A70D0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634627807"/>
  </wne:recipientData>
  <wne:recipientData>
    <wne:active wne:val="0"/>
    <wne:hash wne:val="-451552722"/>
  </wne:recipientData>
  <wne:recipientData>
    <wne:active wne:val="0"/>
    <wne:hash wne:val="-829141408"/>
  </wne:recipientData>
  <wne:recipientData>
    <wne:active wne:val="0"/>
    <wne:hash wne:val="-673479759"/>
  </wne:recipientData>
  <wne:recipientData>
    <wne:active wne:val="0"/>
    <wne:hash wne:val="-161457797"/>
  </wne:recipientData>
  <wne:recipientData>
    <wne:active wne:val="0"/>
    <wne:hash wne:val="-164103654"/>
  </wne:recipientData>
  <wne:recipientData>
    <wne:active wne:val="0"/>
    <wne:hash wne:val="950191"/>
  </wne:recipientData>
  <wne:recipientData>
    <wne:active wne:val="0"/>
    <wne:hash wne:val="967352"/>
  </wne:recipientData>
  <wne:recipientData>
    <wne:active wne:val="0"/>
    <wne:hash wne:val="984513"/>
  </wne:recipientData>
  <wne:recipientData>
    <wne:active wne:val="0"/>
    <wne:hash wne:val="110986523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odso>
      <w:udl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C7F06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3F2C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0769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11AD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0D0B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4023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%202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EA08-6537-4DD9-8512-EFEF327B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</TotalTime>
  <Pages>5</Pages>
  <Words>1535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Jéssica Nataly Santos de Lima</cp:lastModifiedBy>
  <cp:revision>3</cp:revision>
  <cp:lastPrinted>2018-01-04T14:27:00Z</cp:lastPrinted>
  <dcterms:created xsi:type="dcterms:W3CDTF">2019-09-19T15:16:00Z</dcterms:created>
  <dcterms:modified xsi:type="dcterms:W3CDTF">2019-09-19T15:19:00Z</dcterms:modified>
</cp:coreProperties>
</file>