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67C34B3C" w:rsidR="00970428" w:rsidRPr="00620FEC" w:rsidRDefault="00DE33C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33C9">
              <w:rPr>
                <w:rFonts w:ascii="Times New Roman" w:hAnsi="Times New Roman"/>
                <w:sz w:val="22"/>
                <w:szCs w:val="22"/>
              </w:rPr>
              <w:t>873592/2019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2B964B41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E33C9">
              <w:rPr>
                <w:rFonts w:ascii="Times New Roman" w:hAnsi="Times New Roman"/>
                <w:b/>
                <w:sz w:val="22"/>
                <w:szCs w:val="22"/>
              </w:rPr>
              <w:t>041/2019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61B9C011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E33C9">
        <w:rPr>
          <w:rFonts w:ascii="Times New Roman" w:hAnsi="Times New Roman"/>
          <w:sz w:val="22"/>
          <w:szCs w:val="22"/>
        </w:rPr>
        <w:t>19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DE33C9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FDCC8F" w14:textId="6C27CB42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Considerando que </w:t>
      </w:r>
      <w:r w:rsidR="00DE33C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E33C9">
        <w:rPr>
          <w:rFonts w:ascii="Times New Roman" w:hAnsi="Times New Roman"/>
          <w:sz w:val="22"/>
          <w:szCs w:val="22"/>
        </w:rPr>
        <w:t>a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e Urbanista </w:t>
      </w:r>
      <w:r w:rsidR="00DE33C9" w:rsidRPr="00DE33C9">
        <w:rPr>
          <w:rFonts w:ascii="Times New Roman" w:hAnsi="Times New Roman"/>
          <w:sz w:val="22"/>
          <w:szCs w:val="22"/>
        </w:rPr>
        <w:t>ANA PAULA MEDEIROS HOLZSCHUH</w:t>
      </w:r>
      <w:r w:rsidRPr="008B2179">
        <w:rPr>
          <w:rFonts w:ascii="Times New Roman" w:hAnsi="Times New Roman"/>
          <w:sz w:val="22"/>
          <w:szCs w:val="22"/>
        </w:rPr>
        <w:t>, registrad</w:t>
      </w:r>
      <w:r w:rsidR="00D053FC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CAU sob o nº </w:t>
      </w:r>
      <w:r w:rsidR="00DE33C9" w:rsidRPr="00DE33C9">
        <w:rPr>
          <w:rFonts w:ascii="Times New Roman" w:hAnsi="Times New Roman"/>
          <w:sz w:val="22"/>
          <w:szCs w:val="22"/>
        </w:rPr>
        <w:t>A62693-7</w:t>
      </w:r>
      <w:r w:rsidRPr="008B2179">
        <w:rPr>
          <w:rFonts w:ascii="Times New Roman" w:hAnsi="Times New Roman"/>
          <w:sz w:val="22"/>
          <w:szCs w:val="22"/>
        </w:rPr>
        <w:t>, inscrit</w:t>
      </w:r>
      <w:r w:rsidR="00D053FC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E33C9" w:rsidRPr="00DE33C9">
        <w:rPr>
          <w:rFonts w:ascii="Times New Roman" w:hAnsi="Times New Roman"/>
          <w:sz w:val="22"/>
          <w:szCs w:val="22"/>
        </w:rPr>
        <w:t>992.292.690-34</w:t>
      </w:r>
      <w:r w:rsidRPr="008B2179">
        <w:rPr>
          <w:rFonts w:ascii="Times New Roman" w:hAnsi="Times New Roman"/>
          <w:sz w:val="22"/>
          <w:szCs w:val="22"/>
        </w:rPr>
        <w:t>, foi notificad</w:t>
      </w:r>
      <w:r w:rsidR="00D053FC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, em </w:t>
      </w:r>
      <w:r w:rsidR="00DE33C9" w:rsidRPr="00DE33C9">
        <w:rPr>
          <w:rFonts w:ascii="Times New Roman" w:hAnsi="Times New Roman"/>
          <w:sz w:val="22"/>
          <w:szCs w:val="22"/>
        </w:rPr>
        <w:t>15/05/2019</w:t>
      </w:r>
      <w:r w:rsidRPr="008B2179">
        <w:rPr>
          <w:rFonts w:ascii="Times New Roman" w:hAnsi="Times New Roman"/>
          <w:sz w:val="22"/>
          <w:szCs w:val="22"/>
        </w:rPr>
        <w:t>, por meio do protocolo SICCAU nº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="00DE33C9" w:rsidRPr="00DE33C9">
        <w:rPr>
          <w:rFonts w:ascii="Times New Roman" w:hAnsi="Times New Roman"/>
          <w:sz w:val="22"/>
          <w:szCs w:val="22"/>
        </w:rPr>
        <w:t>873592/2019</w:t>
      </w:r>
      <w:r w:rsidR="00A16455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 xml:space="preserve">cujo assunto </w:t>
      </w:r>
      <w:r w:rsidRPr="00A16455">
        <w:rPr>
          <w:rFonts w:ascii="Times New Roman" w:hAnsi="Times New Roman"/>
          <w:sz w:val="22"/>
          <w:szCs w:val="22"/>
        </w:rPr>
        <w:t xml:space="preserve">é </w:t>
      </w:r>
      <w:r w:rsidRPr="00DE33C9">
        <w:rPr>
          <w:rFonts w:ascii="Times New Roman" w:hAnsi="Times New Roman"/>
          <w:sz w:val="22"/>
          <w:szCs w:val="22"/>
        </w:rPr>
        <w:t>PROCESSO ADMINISTRATIVO DE COBRANÇA DE SUSPENSÃO DE REGISTRO PESSOA FÍSICA,</w:t>
      </w:r>
      <w:r w:rsidRPr="008B2179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pagamento d</w:t>
      </w:r>
      <w:r w:rsidR="00A16455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anuidade pendente do exercício</w:t>
      </w:r>
      <w:r w:rsidR="00A16455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E33C9">
        <w:rPr>
          <w:rFonts w:ascii="Times New Roman" w:hAnsi="Times New Roman"/>
          <w:sz w:val="22"/>
          <w:szCs w:val="22"/>
        </w:rPr>
        <w:t>2018</w:t>
      </w:r>
      <w:r w:rsidR="00A16455">
        <w:rPr>
          <w:rFonts w:ascii="Times New Roman" w:hAnsi="Times New Roman"/>
          <w:sz w:val="22"/>
          <w:szCs w:val="22"/>
        </w:rPr>
        <w:t>;</w:t>
      </w:r>
    </w:p>
    <w:p w14:paraId="459D49F0" w14:textId="77777777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2A5AAC" w14:textId="3FACF73E" w:rsidR="00F94E98" w:rsidRPr="008B2179" w:rsidRDefault="00F94E98" w:rsidP="00F94E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DE33C9" w:rsidRPr="00DE33C9">
        <w:rPr>
          <w:rFonts w:ascii="Times New Roman" w:hAnsi="Times New Roman"/>
          <w:sz w:val="22"/>
          <w:szCs w:val="22"/>
        </w:rPr>
        <w:t>16/05/2019</w:t>
      </w:r>
      <w:r w:rsidRPr="008B2179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DE33C9" w:rsidRPr="00DE33C9">
        <w:rPr>
          <w:rFonts w:ascii="Times New Roman" w:hAnsi="Times New Roman"/>
          <w:sz w:val="22"/>
          <w:szCs w:val="22"/>
        </w:rPr>
        <w:t>28/06/2019</w:t>
      </w:r>
      <w:r w:rsidR="00BF60D7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19069149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 xml:space="preserve">Por suspender o registro CAU n° </w:t>
      </w:r>
      <w:r w:rsidR="00DE33C9" w:rsidRPr="00DE33C9">
        <w:rPr>
          <w:rFonts w:ascii="Times New Roman" w:hAnsi="Times New Roman"/>
          <w:sz w:val="22"/>
          <w:szCs w:val="22"/>
        </w:rPr>
        <w:t>A62693-7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E33C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E33C9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DE33C9" w:rsidRPr="00DE33C9">
        <w:rPr>
          <w:rFonts w:ascii="Times New Roman" w:hAnsi="Times New Roman"/>
          <w:sz w:val="22"/>
          <w:szCs w:val="22"/>
        </w:rPr>
        <w:t>ANA PAULA MEDEIROS HOLZSCHUH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D053FC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DE33C9" w:rsidRPr="00DE33C9">
        <w:rPr>
          <w:rFonts w:ascii="Times New Roman" w:hAnsi="Times New Roman"/>
          <w:sz w:val="22"/>
          <w:szCs w:val="22"/>
        </w:rPr>
        <w:t>992.292.690-34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E33C9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E33C9" w:rsidRPr="00DE33C9">
        <w:rPr>
          <w:rFonts w:ascii="Times New Roman" w:hAnsi="Times New Roman"/>
          <w:sz w:val="22"/>
          <w:szCs w:val="22"/>
        </w:rPr>
        <w:t>873592/2019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0248C15E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9D17AB">
        <w:rPr>
          <w:rFonts w:ascii="Times New Roman" w:hAnsi="Times New Roman"/>
          <w:sz w:val="22"/>
          <w:szCs w:val="22"/>
        </w:rPr>
        <w:t>19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96054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96054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A83E" w14:textId="77777777" w:rsidR="006F7999" w:rsidRDefault="006F7999" w:rsidP="004C3048">
      <w:r>
        <w:separator/>
      </w:r>
    </w:p>
  </w:endnote>
  <w:endnote w:type="continuationSeparator" w:id="0">
    <w:p w14:paraId="07A1F995" w14:textId="77777777" w:rsidR="006F7999" w:rsidRDefault="006F799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0333" w14:textId="77777777" w:rsidR="006F7999" w:rsidRDefault="006F7999" w:rsidP="004C3048">
      <w:r>
        <w:separator/>
      </w:r>
    </w:p>
  </w:footnote>
  <w:footnote w:type="continuationSeparator" w:id="0">
    <w:p w14:paraId="4732D1DF" w14:textId="77777777" w:rsidR="006F7999" w:rsidRDefault="006F799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17AB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53FC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6054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3C9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070C-6C80-494D-B946-2BCC4309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2019-09-09T21:31:00Z</cp:lastPrinted>
  <dcterms:created xsi:type="dcterms:W3CDTF">2019-09-18T20:25:00Z</dcterms:created>
  <dcterms:modified xsi:type="dcterms:W3CDTF">2019-09-26T12:21:00Z</dcterms:modified>
</cp:coreProperties>
</file>