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B35" w:rsidRDefault="005D2B35" w:rsidP="00851F01">
      <w:pPr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636"/>
      </w:tblGrid>
      <w:tr w:rsidR="005D2B35" w:rsidRPr="00E27E3C" w:rsidTr="000D1D5B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D2B35" w:rsidRPr="00E27E3C" w:rsidRDefault="003B4800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PROTOCOLO SICCAU N°</w:t>
            </w:r>
            <w:r w:rsidR="0010201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02014" w:rsidRPr="00102014">
              <w:rPr>
                <w:rFonts w:ascii="Times New Roman" w:hAnsi="Times New Roman"/>
                <w:sz w:val="22"/>
                <w:szCs w:val="22"/>
              </w:rPr>
              <w:t>751844/2018</w:t>
            </w:r>
          </w:p>
        </w:tc>
      </w:tr>
      <w:tr w:rsidR="005D2B35" w:rsidRPr="00E27E3C" w:rsidTr="000D1D5B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D2B35" w:rsidRPr="00E27E3C" w:rsidRDefault="00102014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SCALLA ARQUITETURA LTDA</w:t>
            </w:r>
            <w:r w:rsidR="00964B7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5D2B35" w:rsidRPr="00E27E3C" w:rsidTr="000D1D5B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D2B35" w:rsidRPr="00E27E3C" w:rsidRDefault="00102014" w:rsidP="000D1D5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02014">
              <w:rPr>
                <w:rFonts w:ascii="Times New Roman" w:hAnsi="Times New Roman"/>
                <w:sz w:val="22"/>
                <w:szCs w:val="22"/>
              </w:rPr>
              <w:t>BAIXA DE REGISTRO DE PESSOA JURÍDICA</w:t>
            </w:r>
          </w:p>
        </w:tc>
      </w:tr>
      <w:tr w:rsidR="005D2B35" w:rsidRPr="00E27E3C" w:rsidTr="000D1D5B">
        <w:trPr>
          <w:trHeight w:val="506"/>
        </w:trPr>
        <w:tc>
          <w:tcPr>
            <w:tcW w:w="9356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5D2B35" w:rsidRPr="00E27E3C" w:rsidRDefault="005D2B35" w:rsidP="003B4800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3B4800">
              <w:rPr>
                <w:rFonts w:ascii="Times New Roman" w:hAnsi="Times New Roman"/>
                <w:b/>
                <w:sz w:val="22"/>
                <w:szCs w:val="22"/>
              </w:rPr>
              <w:t>004</w:t>
            </w: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3B4800">
              <w:rPr>
                <w:rFonts w:ascii="Times New Roman" w:hAnsi="Times New Roman"/>
                <w:b/>
                <w:sz w:val="22"/>
                <w:szCs w:val="22"/>
              </w:rPr>
              <w:t>9</w:t>
            </w: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 xml:space="preserve"> – CEP-CAU/RS</w:t>
            </w:r>
          </w:p>
        </w:tc>
      </w:tr>
    </w:tbl>
    <w:p w:rsidR="005D2B35" w:rsidRPr="003F3E12" w:rsidRDefault="005D2B35" w:rsidP="005D2B35">
      <w:pPr>
        <w:rPr>
          <w:rFonts w:ascii="Times New Roman" w:hAnsi="Times New Roman"/>
          <w:sz w:val="22"/>
          <w:szCs w:val="22"/>
        </w:rPr>
      </w:pPr>
    </w:p>
    <w:p w:rsidR="005D2B35" w:rsidRPr="003F3E12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bookmarkStart w:id="0" w:name="_GoBack"/>
      <w:bookmarkEnd w:id="0"/>
      <w:r w:rsidRPr="003F3E12">
        <w:rPr>
          <w:rFonts w:ascii="Times New Roman" w:hAnsi="Times New Roman"/>
          <w:sz w:val="22"/>
          <w:szCs w:val="22"/>
        </w:rPr>
        <w:t xml:space="preserve">A COMISSÃO DE EXERCÍCIO PROFISSIONAL – CEP-CAU/RS, reunida ordinariamente em Porto Alegre </w:t>
      </w:r>
      <w:r w:rsidR="006C5A00">
        <w:rPr>
          <w:rFonts w:ascii="Times New Roman" w:hAnsi="Times New Roman"/>
          <w:sz w:val="22"/>
          <w:szCs w:val="22"/>
        </w:rPr>
        <w:t>–</w:t>
      </w:r>
      <w:r w:rsidRPr="003F3E12">
        <w:rPr>
          <w:rFonts w:ascii="Times New Roman" w:hAnsi="Times New Roman"/>
          <w:sz w:val="22"/>
          <w:szCs w:val="22"/>
        </w:rPr>
        <w:t xml:space="preserve"> RS, na sede do CAU/RS, no dia </w:t>
      </w:r>
      <w:r w:rsidR="003B4800">
        <w:rPr>
          <w:rFonts w:ascii="Times New Roman" w:hAnsi="Times New Roman"/>
          <w:sz w:val="22"/>
          <w:szCs w:val="22"/>
        </w:rPr>
        <w:t>14 de fevereiro de 2019</w:t>
      </w:r>
      <w:r w:rsidRPr="003F3E12">
        <w:rPr>
          <w:rFonts w:ascii="Times New Roman" w:hAnsi="Times New Roman"/>
          <w:sz w:val="22"/>
          <w:szCs w:val="22"/>
        </w:rPr>
        <w:t xml:space="preserve">, no uso das competências que lhe conferem inciso VI do art. 95 do Regimento Interno do CAU/RS, após análise do assunto em epígrafe, </w:t>
      </w:r>
      <w:proofErr w:type="gramStart"/>
      <w:r w:rsidRPr="003F3E12">
        <w:rPr>
          <w:rFonts w:ascii="Times New Roman" w:hAnsi="Times New Roman"/>
          <w:sz w:val="22"/>
          <w:szCs w:val="22"/>
        </w:rPr>
        <w:t>e</w:t>
      </w:r>
      <w:proofErr w:type="gramEnd"/>
    </w:p>
    <w:p w:rsidR="005D2B35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B71DFE" w:rsidRPr="00EB64AB" w:rsidRDefault="00B71DFE" w:rsidP="00B71DF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EB64AB">
        <w:rPr>
          <w:rFonts w:ascii="Times New Roman" w:hAnsi="Times New Roman"/>
          <w:sz w:val="22"/>
          <w:szCs w:val="22"/>
        </w:rPr>
        <w:t xml:space="preserve">Considerando </w:t>
      </w:r>
      <w:r w:rsidRPr="00EB64AB">
        <w:rPr>
          <w:rFonts w:ascii="Times New Roman" w:hAnsi="Times New Roman"/>
          <w:sz w:val="22"/>
          <w:szCs w:val="22"/>
        </w:rPr>
        <w:t xml:space="preserve">que a </w:t>
      </w:r>
      <w:r w:rsidRPr="00EB64AB">
        <w:rPr>
          <w:rFonts w:ascii="Times New Roman" w:hAnsi="Times New Roman"/>
          <w:sz w:val="22"/>
          <w:szCs w:val="22"/>
        </w:rPr>
        <w:t>Deliberação nº 043/2018 – CEP-CAU/RS</w:t>
      </w:r>
      <w:r w:rsidRPr="00EB64AB">
        <w:rPr>
          <w:rFonts w:ascii="Times New Roman" w:hAnsi="Times New Roman"/>
          <w:sz w:val="22"/>
          <w:szCs w:val="22"/>
        </w:rPr>
        <w:t xml:space="preserve"> regulamentou os procedimentos referentes à baixa de registro </w:t>
      </w:r>
      <w:r w:rsidRPr="00EB64AB">
        <w:rPr>
          <w:rFonts w:ascii="Times New Roman" w:hAnsi="Times New Roman"/>
          <w:sz w:val="22"/>
          <w:szCs w:val="22"/>
        </w:rPr>
        <w:t>no CAU</w:t>
      </w:r>
      <w:r w:rsidRPr="00EB64AB">
        <w:rPr>
          <w:rFonts w:ascii="Times New Roman" w:hAnsi="Times New Roman"/>
          <w:sz w:val="22"/>
          <w:szCs w:val="22"/>
        </w:rPr>
        <w:t xml:space="preserve"> das pessoas jurídicas extintas/baixadas na Receita Federal e que nos casos em </w:t>
      </w:r>
      <w:r w:rsidR="000B5EA0">
        <w:rPr>
          <w:rFonts w:ascii="Times New Roman" w:hAnsi="Times New Roman"/>
          <w:sz w:val="22"/>
          <w:szCs w:val="22"/>
        </w:rPr>
        <w:t xml:space="preserve">que </w:t>
      </w:r>
      <w:r w:rsidRPr="00EB64AB">
        <w:rPr>
          <w:rFonts w:ascii="Times New Roman" w:hAnsi="Times New Roman"/>
          <w:sz w:val="22"/>
          <w:szCs w:val="22"/>
        </w:rPr>
        <w:t xml:space="preserve">seja </w:t>
      </w:r>
      <w:proofErr w:type="gramStart"/>
      <w:r w:rsidRPr="00EB64AB">
        <w:rPr>
          <w:rFonts w:ascii="Times New Roman" w:hAnsi="Times New Roman"/>
          <w:sz w:val="22"/>
          <w:szCs w:val="22"/>
        </w:rPr>
        <w:t>identificado</w:t>
      </w:r>
      <w:proofErr w:type="gramEnd"/>
      <w:r w:rsidRPr="00EB64AB">
        <w:rPr>
          <w:rFonts w:ascii="Times New Roman" w:hAnsi="Times New Roman"/>
          <w:sz w:val="22"/>
          <w:szCs w:val="22"/>
        </w:rPr>
        <w:t xml:space="preserve"> alguma movimentação no Sistema de Informação e Comunicação do CAU (SICCAU) indicando o exercício da pessoa jurídica</w:t>
      </w:r>
      <w:r w:rsidRPr="00EB64AB">
        <w:rPr>
          <w:rFonts w:ascii="Times New Roman" w:hAnsi="Times New Roman"/>
          <w:sz w:val="22"/>
          <w:szCs w:val="22"/>
        </w:rPr>
        <w:t xml:space="preserve"> após a data da extinção/baixa</w:t>
      </w:r>
      <w:r w:rsidRPr="00EB64AB">
        <w:rPr>
          <w:rFonts w:ascii="Times New Roman" w:hAnsi="Times New Roman"/>
          <w:sz w:val="22"/>
          <w:szCs w:val="22"/>
        </w:rPr>
        <w:t>,</w:t>
      </w:r>
      <w:r w:rsidR="00EB64AB" w:rsidRPr="00EB64AB">
        <w:rPr>
          <w:rFonts w:ascii="Times New Roman" w:hAnsi="Times New Roman"/>
          <w:sz w:val="22"/>
          <w:szCs w:val="22"/>
        </w:rPr>
        <w:t xml:space="preserve"> o caso será encaminhado</w:t>
      </w:r>
      <w:r w:rsidRPr="00EB64AB">
        <w:rPr>
          <w:rFonts w:ascii="Times New Roman" w:hAnsi="Times New Roman"/>
          <w:sz w:val="22"/>
          <w:szCs w:val="22"/>
        </w:rPr>
        <w:t xml:space="preserve"> para análise e deliberação pela CEP-CAU/RS;</w:t>
      </w:r>
      <w:r w:rsidR="00CC5186">
        <w:rPr>
          <w:rFonts w:ascii="Times New Roman" w:hAnsi="Times New Roman"/>
          <w:sz w:val="22"/>
          <w:szCs w:val="22"/>
        </w:rPr>
        <w:t xml:space="preserve"> e</w:t>
      </w:r>
    </w:p>
    <w:p w:rsidR="00B71DFE" w:rsidRPr="003F3E12" w:rsidRDefault="00B71DFE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DF56D1" w:rsidRDefault="003F3E12" w:rsidP="00102014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3F3E12">
        <w:rPr>
          <w:rFonts w:ascii="Times New Roman" w:hAnsi="Times New Roman"/>
          <w:sz w:val="22"/>
          <w:szCs w:val="22"/>
        </w:rPr>
        <w:t xml:space="preserve">Considerando </w:t>
      </w:r>
      <w:r w:rsidR="00102014">
        <w:rPr>
          <w:rFonts w:ascii="Times New Roman" w:hAnsi="Times New Roman"/>
          <w:sz w:val="22"/>
          <w:szCs w:val="22"/>
        </w:rPr>
        <w:t xml:space="preserve">o Protocolo SICCAU n° </w:t>
      </w:r>
      <w:r w:rsidR="00102014" w:rsidRPr="00102014">
        <w:rPr>
          <w:rFonts w:ascii="Times New Roman" w:hAnsi="Times New Roman"/>
          <w:sz w:val="22"/>
          <w:szCs w:val="22"/>
        </w:rPr>
        <w:t>751844/2018</w:t>
      </w:r>
      <w:r w:rsidR="00102014">
        <w:rPr>
          <w:rFonts w:ascii="Times New Roman" w:hAnsi="Times New Roman"/>
          <w:sz w:val="22"/>
          <w:szCs w:val="22"/>
        </w:rPr>
        <w:t xml:space="preserve"> </w:t>
      </w:r>
      <w:r w:rsidR="00A11C3D">
        <w:rPr>
          <w:rFonts w:ascii="Times New Roman" w:hAnsi="Times New Roman"/>
          <w:sz w:val="22"/>
          <w:szCs w:val="22"/>
        </w:rPr>
        <w:t xml:space="preserve">referente à </w:t>
      </w:r>
      <w:r w:rsidR="00964B7B">
        <w:rPr>
          <w:rFonts w:ascii="Times New Roman" w:hAnsi="Times New Roman"/>
          <w:sz w:val="22"/>
          <w:szCs w:val="22"/>
        </w:rPr>
        <w:t xml:space="preserve">solicitação de baixa do registro </w:t>
      </w:r>
      <w:r w:rsidR="00964B7B" w:rsidRPr="00102014">
        <w:rPr>
          <w:rFonts w:ascii="Times New Roman" w:hAnsi="Times New Roman"/>
          <w:sz w:val="22"/>
          <w:szCs w:val="22"/>
        </w:rPr>
        <w:t>nº PJ26922-0 no CAU</w:t>
      </w:r>
      <w:r w:rsidR="00964B7B">
        <w:rPr>
          <w:rFonts w:ascii="Times New Roman" w:hAnsi="Times New Roman"/>
          <w:sz w:val="22"/>
          <w:szCs w:val="22"/>
        </w:rPr>
        <w:t xml:space="preserve"> da pessoa jurídica </w:t>
      </w:r>
      <w:r w:rsidR="00964B7B">
        <w:rPr>
          <w:rFonts w:ascii="Times New Roman" w:hAnsi="Times New Roman"/>
          <w:sz w:val="22"/>
          <w:szCs w:val="22"/>
        </w:rPr>
        <w:t>SCALLA ARQUITETURA LTDA</w:t>
      </w:r>
      <w:r w:rsidR="00964B7B">
        <w:rPr>
          <w:rFonts w:ascii="Times New Roman" w:hAnsi="Times New Roman"/>
          <w:sz w:val="22"/>
          <w:szCs w:val="22"/>
        </w:rPr>
        <w:t xml:space="preserve">, inscrita sob o CNPJ n° </w:t>
      </w:r>
      <w:r w:rsidR="00964B7B" w:rsidRPr="00102014">
        <w:rPr>
          <w:rFonts w:ascii="Times New Roman" w:hAnsi="Times New Roman"/>
          <w:sz w:val="22"/>
          <w:szCs w:val="22"/>
        </w:rPr>
        <w:t>20.038.152/0001-90</w:t>
      </w:r>
      <w:r w:rsidR="00DF56D1">
        <w:rPr>
          <w:rFonts w:ascii="Times New Roman" w:hAnsi="Times New Roman"/>
          <w:sz w:val="22"/>
          <w:szCs w:val="22"/>
        </w:rPr>
        <w:t xml:space="preserve">, tramitado à CEP-CAU/RS </w:t>
      </w:r>
      <w:r w:rsidR="00CC5186">
        <w:rPr>
          <w:rFonts w:ascii="Times New Roman" w:hAnsi="Times New Roman"/>
          <w:sz w:val="22"/>
          <w:szCs w:val="22"/>
        </w:rPr>
        <w:t>informando que</w:t>
      </w:r>
      <w:r w:rsidR="00DF56D1">
        <w:rPr>
          <w:rFonts w:ascii="Times New Roman" w:hAnsi="Times New Roman"/>
          <w:sz w:val="22"/>
          <w:szCs w:val="22"/>
        </w:rPr>
        <w:t>:</w:t>
      </w:r>
    </w:p>
    <w:p w:rsidR="00DF56D1" w:rsidRDefault="00DF56D1" w:rsidP="00102014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2D7335" w:rsidRPr="00DF56D1" w:rsidRDefault="00CC5186" w:rsidP="00DF56D1">
      <w:pPr>
        <w:autoSpaceDE w:val="0"/>
        <w:autoSpaceDN w:val="0"/>
        <w:adjustRightInd w:val="0"/>
        <w:ind w:left="113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Theme="minorHAnsi" w:hAnsi="Times New Roman"/>
          <w:sz w:val="20"/>
          <w:szCs w:val="20"/>
        </w:rPr>
        <w:t>(...)</w:t>
      </w:r>
      <w:r w:rsidR="00DF56D1" w:rsidRPr="00DF56D1">
        <w:rPr>
          <w:rFonts w:ascii="Times New Roman" w:eastAsiaTheme="minorHAnsi" w:hAnsi="Times New Roman"/>
          <w:sz w:val="20"/>
          <w:szCs w:val="20"/>
        </w:rPr>
        <w:t xml:space="preserve"> a empresa SCALLA ARQUITETURA LTDA deu a baixa no CNPJ na Receita Federal em 19/06/2015. No</w:t>
      </w:r>
      <w:r w:rsidR="00DF56D1" w:rsidRPr="00DF56D1">
        <w:rPr>
          <w:rFonts w:ascii="Times New Roman" w:eastAsiaTheme="minorHAnsi" w:hAnsi="Times New Roman"/>
          <w:sz w:val="20"/>
          <w:szCs w:val="20"/>
        </w:rPr>
        <w:t xml:space="preserve"> </w:t>
      </w:r>
      <w:r w:rsidR="00DF56D1" w:rsidRPr="00DF56D1">
        <w:rPr>
          <w:rFonts w:ascii="Times New Roman" w:eastAsiaTheme="minorHAnsi" w:hAnsi="Times New Roman"/>
          <w:sz w:val="20"/>
          <w:szCs w:val="20"/>
        </w:rPr>
        <w:t xml:space="preserve">entanto, a arquiteta e urbanista Vanessa </w:t>
      </w:r>
      <w:proofErr w:type="spellStart"/>
      <w:r w:rsidR="00DF56D1" w:rsidRPr="00DF56D1">
        <w:rPr>
          <w:rFonts w:ascii="Times New Roman" w:eastAsiaTheme="minorHAnsi" w:hAnsi="Times New Roman"/>
          <w:sz w:val="20"/>
          <w:szCs w:val="20"/>
        </w:rPr>
        <w:t>Markus</w:t>
      </w:r>
      <w:proofErr w:type="spellEnd"/>
      <w:r w:rsidR="00DF56D1" w:rsidRPr="00DF56D1">
        <w:rPr>
          <w:rFonts w:ascii="Times New Roman" w:eastAsiaTheme="minorHAnsi" w:hAnsi="Times New Roman"/>
          <w:sz w:val="20"/>
          <w:szCs w:val="20"/>
        </w:rPr>
        <w:t xml:space="preserve">, responsável técnica pela empresa possui </w:t>
      </w:r>
      <w:proofErr w:type="spellStart"/>
      <w:r w:rsidR="00DF56D1" w:rsidRPr="00DF56D1">
        <w:rPr>
          <w:rFonts w:ascii="Times New Roman" w:eastAsiaTheme="minorHAnsi" w:hAnsi="Times New Roman"/>
          <w:sz w:val="20"/>
          <w:szCs w:val="20"/>
        </w:rPr>
        <w:t>RRTs</w:t>
      </w:r>
      <w:proofErr w:type="spellEnd"/>
      <w:r w:rsidR="00DF56D1" w:rsidRPr="00DF56D1">
        <w:rPr>
          <w:rFonts w:ascii="Times New Roman" w:eastAsiaTheme="minorHAnsi" w:hAnsi="Times New Roman"/>
          <w:sz w:val="20"/>
          <w:szCs w:val="20"/>
        </w:rPr>
        <w:t xml:space="preserve"> </w:t>
      </w:r>
      <w:proofErr w:type="spellStart"/>
      <w:r w:rsidR="00DF56D1" w:rsidRPr="00DF56D1">
        <w:rPr>
          <w:rFonts w:ascii="Times New Roman" w:eastAsiaTheme="minorHAnsi" w:hAnsi="Times New Roman"/>
          <w:sz w:val="20"/>
          <w:szCs w:val="20"/>
        </w:rPr>
        <w:t>emtidos</w:t>
      </w:r>
      <w:proofErr w:type="spellEnd"/>
      <w:r w:rsidR="00DF56D1" w:rsidRPr="00DF56D1">
        <w:rPr>
          <w:rFonts w:ascii="Times New Roman" w:eastAsiaTheme="minorHAnsi" w:hAnsi="Times New Roman"/>
          <w:sz w:val="20"/>
          <w:szCs w:val="20"/>
        </w:rPr>
        <w:t xml:space="preserve"> em nome da empresa que</w:t>
      </w:r>
      <w:r w:rsidR="00DF56D1" w:rsidRPr="00DF56D1">
        <w:rPr>
          <w:rFonts w:ascii="Times New Roman" w:eastAsiaTheme="minorHAnsi" w:hAnsi="Times New Roman"/>
          <w:sz w:val="20"/>
          <w:szCs w:val="20"/>
        </w:rPr>
        <w:t xml:space="preserve"> </w:t>
      </w:r>
      <w:r w:rsidR="00DF56D1" w:rsidRPr="00DF56D1">
        <w:rPr>
          <w:rFonts w:ascii="Times New Roman" w:eastAsiaTheme="minorHAnsi" w:hAnsi="Times New Roman"/>
          <w:sz w:val="20"/>
          <w:szCs w:val="20"/>
        </w:rPr>
        <w:t>foram baixados apenas em 19/09/2018, com a indicação do término da obra em 13/09/2018, e outros baixados apenas em</w:t>
      </w:r>
      <w:r w:rsidR="00DF56D1" w:rsidRPr="00DF56D1">
        <w:rPr>
          <w:rFonts w:ascii="Times New Roman" w:eastAsiaTheme="minorHAnsi" w:hAnsi="Times New Roman"/>
          <w:sz w:val="20"/>
          <w:szCs w:val="20"/>
        </w:rPr>
        <w:t xml:space="preserve"> </w:t>
      </w:r>
      <w:r w:rsidR="00DF56D1" w:rsidRPr="00DF56D1">
        <w:rPr>
          <w:rFonts w:ascii="Times New Roman" w:eastAsiaTheme="minorHAnsi" w:hAnsi="Times New Roman"/>
          <w:sz w:val="20"/>
          <w:szCs w:val="20"/>
        </w:rPr>
        <w:t xml:space="preserve">18/12/2018, com a indicação de término da obra em 2016. Nesse sentido, considerando o disposto no item </w:t>
      </w:r>
      <w:proofErr w:type="gramStart"/>
      <w:r w:rsidR="00DF56D1" w:rsidRPr="00DF56D1">
        <w:rPr>
          <w:rFonts w:ascii="Times New Roman" w:eastAsiaTheme="minorHAnsi" w:hAnsi="Times New Roman"/>
          <w:sz w:val="20"/>
          <w:szCs w:val="20"/>
        </w:rPr>
        <w:t>4</w:t>
      </w:r>
      <w:proofErr w:type="gramEnd"/>
      <w:r w:rsidR="00DF56D1" w:rsidRPr="00DF56D1">
        <w:rPr>
          <w:rFonts w:ascii="Times New Roman" w:eastAsiaTheme="minorHAnsi" w:hAnsi="Times New Roman"/>
          <w:sz w:val="20"/>
          <w:szCs w:val="20"/>
        </w:rPr>
        <w:t xml:space="preserve"> da Deliberação nº</w:t>
      </w:r>
      <w:r w:rsidR="00DF56D1" w:rsidRPr="00DF56D1">
        <w:rPr>
          <w:rFonts w:ascii="Times New Roman" w:eastAsiaTheme="minorHAnsi" w:hAnsi="Times New Roman"/>
          <w:sz w:val="20"/>
          <w:szCs w:val="20"/>
        </w:rPr>
        <w:t xml:space="preserve"> </w:t>
      </w:r>
      <w:r w:rsidR="00DF56D1" w:rsidRPr="00DF56D1">
        <w:rPr>
          <w:rFonts w:ascii="Times New Roman" w:eastAsiaTheme="minorHAnsi" w:hAnsi="Times New Roman"/>
          <w:sz w:val="20"/>
          <w:szCs w:val="20"/>
        </w:rPr>
        <w:t>043/2018 CEP-CAU/RS, encaminha-se para análise e deliberação da CEP-CAU/RS de qual data deve ser considerada para o</w:t>
      </w:r>
      <w:r w:rsidR="00DF56D1" w:rsidRPr="00DF56D1">
        <w:rPr>
          <w:rFonts w:ascii="Times New Roman" w:eastAsiaTheme="minorHAnsi" w:hAnsi="Times New Roman"/>
          <w:sz w:val="20"/>
          <w:szCs w:val="20"/>
        </w:rPr>
        <w:t xml:space="preserve"> </w:t>
      </w:r>
      <w:r w:rsidR="00DF56D1" w:rsidRPr="00DF56D1">
        <w:rPr>
          <w:rFonts w:ascii="Times New Roman" w:eastAsiaTheme="minorHAnsi" w:hAnsi="Times New Roman"/>
          <w:sz w:val="20"/>
          <w:szCs w:val="20"/>
        </w:rPr>
        <w:t>encerramento do registro da empresa no CAU</w:t>
      </w:r>
      <w:r w:rsidR="00DF56D1" w:rsidRPr="00DF56D1">
        <w:rPr>
          <w:rFonts w:ascii="Times New Roman" w:eastAsiaTheme="minorHAnsi" w:hAnsi="Times New Roman"/>
          <w:sz w:val="20"/>
          <w:szCs w:val="20"/>
        </w:rPr>
        <w:t>.</w:t>
      </w:r>
    </w:p>
    <w:p w:rsidR="002D7335" w:rsidRDefault="002D7335" w:rsidP="00102014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F3E12" w:rsidRPr="0096634B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96634B">
        <w:rPr>
          <w:rFonts w:ascii="Times New Roman" w:hAnsi="Times New Roman"/>
          <w:b/>
          <w:sz w:val="22"/>
          <w:szCs w:val="22"/>
        </w:rPr>
        <w:t>DELIBEROU:</w:t>
      </w:r>
    </w:p>
    <w:p w:rsidR="003F3E12" w:rsidRPr="0096634B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102014" w:rsidRPr="00102014" w:rsidRDefault="003F3E12" w:rsidP="00102014">
      <w:pPr>
        <w:jc w:val="both"/>
        <w:rPr>
          <w:rFonts w:ascii="Times New Roman" w:hAnsi="Times New Roman"/>
          <w:sz w:val="22"/>
          <w:szCs w:val="22"/>
        </w:rPr>
      </w:pPr>
      <w:r w:rsidRPr="0096634B">
        <w:rPr>
          <w:rFonts w:ascii="Times New Roman" w:hAnsi="Times New Roman"/>
          <w:sz w:val="22"/>
          <w:szCs w:val="22"/>
        </w:rPr>
        <w:t>1 –</w:t>
      </w:r>
      <w:r w:rsidR="00102014">
        <w:rPr>
          <w:rFonts w:ascii="Times New Roman" w:hAnsi="Times New Roman"/>
          <w:sz w:val="22"/>
          <w:szCs w:val="22"/>
        </w:rPr>
        <w:t xml:space="preserve"> </w:t>
      </w:r>
      <w:r w:rsidR="00CD3D70">
        <w:rPr>
          <w:rFonts w:ascii="Times New Roman" w:hAnsi="Times New Roman"/>
          <w:sz w:val="22"/>
          <w:szCs w:val="22"/>
        </w:rPr>
        <w:t>Por</w:t>
      </w:r>
      <w:r w:rsidR="00102014" w:rsidRPr="00102014">
        <w:rPr>
          <w:rFonts w:ascii="Times New Roman" w:hAnsi="Times New Roman"/>
          <w:sz w:val="22"/>
          <w:szCs w:val="22"/>
        </w:rPr>
        <w:t xml:space="preserve"> </w:t>
      </w:r>
      <w:r w:rsidR="00CD3D70">
        <w:rPr>
          <w:rFonts w:ascii="Times New Roman" w:hAnsi="Times New Roman"/>
          <w:sz w:val="22"/>
          <w:szCs w:val="22"/>
        </w:rPr>
        <w:t xml:space="preserve">determinar </w:t>
      </w:r>
      <w:r w:rsidR="00102014" w:rsidRPr="00102014">
        <w:rPr>
          <w:rFonts w:ascii="Times New Roman" w:hAnsi="Times New Roman"/>
          <w:sz w:val="22"/>
          <w:szCs w:val="22"/>
        </w:rPr>
        <w:t xml:space="preserve">que a baixa do registro nº PJ26922-0 no CAU, da empresa SCALLA ARQUITETURA </w:t>
      </w:r>
      <w:r w:rsidR="00AC7DC6">
        <w:rPr>
          <w:rFonts w:ascii="Times New Roman" w:hAnsi="Times New Roman"/>
          <w:sz w:val="22"/>
          <w:szCs w:val="22"/>
        </w:rPr>
        <w:t xml:space="preserve">LTDA, inscrita no CNPJ sob o nº </w:t>
      </w:r>
      <w:r w:rsidR="00102014" w:rsidRPr="00102014">
        <w:rPr>
          <w:rFonts w:ascii="Times New Roman" w:hAnsi="Times New Roman"/>
          <w:sz w:val="22"/>
          <w:szCs w:val="22"/>
        </w:rPr>
        <w:t>20.038.152/0001-90, deve tomar como base a data do término da última atividade técnica realizada</w:t>
      </w:r>
      <w:r w:rsidR="00AC7DC6">
        <w:rPr>
          <w:rFonts w:ascii="Times New Roman" w:hAnsi="Times New Roman"/>
          <w:sz w:val="22"/>
          <w:szCs w:val="22"/>
        </w:rPr>
        <w:t xml:space="preserve">, </w:t>
      </w:r>
      <w:r w:rsidR="00AC7DC6">
        <w:rPr>
          <w:rFonts w:ascii="Times New Roman" w:hAnsi="Times New Roman"/>
          <w:sz w:val="22"/>
          <w:szCs w:val="22"/>
        </w:rPr>
        <w:t>datada de 13/09/2018</w:t>
      </w:r>
      <w:r w:rsidR="00AC7DC6">
        <w:rPr>
          <w:rFonts w:ascii="Times New Roman" w:hAnsi="Times New Roman"/>
          <w:sz w:val="22"/>
          <w:szCs w:val="22"/>
        </w:rPr>
        <w:t>, conforme o RRT nº 4491158</w:t>
      </w:r>
      <w:r w:rsidR="00102014" w:rsidRPr="00102014">
        <w:rPr>
          <w:rFonts w:ascii="Times New Roman" w:hAnsi="Times New Roman"/>
          <w:sz w:val="22"/>
          <w:szCs w:val="22"/>
        </w:rPr>
        <w:t xml:space="preserve"> referente à execução de obra e às execuções de estrutura de concreto, instalações </w:t>
      </w:r>
      <w:proofErr w:type="spellStart"/>
      <w:r w:rsidR="00102014" w:rsidRPr="00102014">
        <w:rPr>
          <w:rFonts w:ascii="Times New Roman" w:hAnsi="Times New Roman"/>
          <w:sz w:val="22"/>
          <w:szCs w:val="22"/>
        </w:rPr>
        <w:t>hidrossanitárias</w:t>
      </w:r>
      <w:proofErr w:type="spellEnd"/>
      <w:r w:rsidR="00102014" w:rsidRPr="00102014">
        <w:rPr>
          <w:rFonts w:ascii="Times New Roman" w:hAnsi="Times New Roman"/>
          <w:sz w:val="22"/>
          <w:szCs w:val="22"/>
        </w:rPr>
        <w:t xml:space="preserve"> prediais e instalações elétricas prediais de baixa tensão</w:t>
      </w:r>
      <w:r w:rsidR="00F71795">
        <w:rPr>
          <w:rFonts w:ascii="Times New Roman" w:hAnsi="Times New Roman"/>
          <w:sz w:val="22"/>
          <w:szCs w:val="22"/>
        </w:rPr>
        <w:t xml:space="preserve">, </w:t>
      </w:r>
      <w:r w:rsidR="00102014" w:rsidRPr="00102014">
        <w:rPr>
          <w:rFonts w:ascii="Times New Roman" w:hAnsi="Times New Roman"/>
          <w:sz w:val="22"/>
          <w:szCs w:val="22"/>
        </w:rPr>
        <w:t xml:space="preserve">e não o dia 19/06/2015, que se refere </w:t>
      </w:r>
      <w:r w:rsidR="00F71795">
        <w:rPr>
          <w:rFonts w:ascii="Times New Roman" w:hAnsi="Times New Roman"/>
          <w:sz w:val="22"/>
          <w:szCs w:val="22"/>
        </w:rPr>
        <w:t>à</w:t>
      </w:r>
      <w:r w:rsidR="00102014" w:rsidRPr="00102014">
        <w:rPr>
          <w:rFonts w:ascii="Times New Roman" w:hAnsi="Times New Roman"/>
          <w:sz w:val="22"/>
          <w:szCs w:val="22"/>
        </w:rPr>
        <w:t xml:space="preserve"> data da baixa na Receita Federal.</w:t>
      </w:r>
    </w:p>
    <w:p w:rsidR="00102014" w:rsidRPr="00102014" w:rsidRDefault="00102014" w:rsidP="00102014">
      <w:pPr>
        <w:jc w:val="both"/>
        <w:rPr>
          <w:rFonts w:ascii="Times New Roman" w:hAnsi="Times New Roman"/>
          <w:sz w:val="22"/>
          <w:szCs w:val="22"/>
        </w:rPr>
      </w:pPr>
    </w:p>
    <w:p w:rsidR="005D2B35" w:rsidRPr="003F3E12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3F3E12">
        <w:rPr>
          <w:rFonts w:ascii="Times New Roman" w:hAnsi="Times New Roman"/>
          <w:sz w:val="22"/>
          <w:szCs w:val="22"/>
        </w:rPr>
        <w:t xml:space="preserve">2 – </w:t>
      </w:r>
      <w:r w:rsidR="00CD3D70">
        <w:rPr>
          <w:rFonts w:ascii="Times New Roman" w:hAnsi="Times New Roman"/>
          <w:sz w:val="22"/>
          <w:szCs w:val="22"/>
        </w:rPr>
        <w:t>Por encaminhar a citada deliberação à interessada.</w:t>
      </w:r>
    </w:p>
    <w:p w:rsidR="00102014" w:rsidRDefault="00102014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CD3D70" w:rsidRPr="003F3E12" w:rsidRDefault="00CD3D70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5D2B35" w:rsidRPr="00E27E3C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E27E3C">
        <w:rPr>
          <w:rFonts w:ascii="Times New Roman" w:hAnsi="Times New Roman"/>
          <w:sz w:val="22"/>
          <w:szCs w:val="22"/>
        </w:rPr>
        <w:t xml:space="preserve">Porto Alegre – RS, </w:t>
      </w:r>
      <w:r w:rsidR="003B4800">
        <w:rPr>
          <w:rFonts w:ascii="Times New Roman" w:hAnsi="Times New Roman"/>
          <w:sz w:val="22"/>
          <w:szCs w:val="22"/>
        </w:rPr>
        <w:t>14 de fevereiro de 2019</w:t>
      </w:r>
      <w:r w:rsidRPr="00E27E3C">
        <w:rPr>
          <w:rFonts w:ascii="Times New Roman" w:hAnsi="Times New Roman"/>
          <w:sz w:val="22"/>
          <w:szCs w:val="22"/>
        </w:rPr>
        <w:t>.</w:t>
      </w:r>
    </w:p>
    <w:p w:rsidR="005D2B35" w:rsidRDefault="005D2B35" w:rsidP="005D2B35">
      <w:pPr>
        <w:rPr>
          <w:rFonts w:ascii="Times New Roman" w:hAnsi="Times New Roman"/>
          <w:sz w:val="22"/>
          <w:szCs w:val="22"/>
        </w:rPr>
      </w:pPr>
    </w:p>
    <w:p w:rsidR="00102014" w:rsidRDefault="00102014" w:rsidP="005D2B35">
      <w:pPr>
        <w:rPr>
          <w:rFonts w:ascii="Times New Roman" w:hAnsi="Times New Roman"/>
          <w:sz w:val="22"/>
          <w:szCs w:val="22"/>
        </w:rPr>
        <w:sectPr w:rsidR="00102014" w:rsidSect="005D2B35">
          <w:headerReference w:type="even" r:id="rId9"/>
          <w:headerReference w:type="default" r:id="rId10"/>
          <w:footerReference w:type="even" r:id="rId11"/>
          <w:footerReference w:type="default" r:id="rId12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:rsidR="005D2B35" w:rsidRPr="00E27E3C" w:rsidRDefault="005D2B35" w:rsidP="005D2B35">
      <w:pPr>
        <w:rPr>
          <w:rFonts w:ascii="Times New Roman" w:hAnsi="Times New Roman"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5D2B35" w:rsidRPr="00E27E3C" w:rsidTr="000D1D5B">
        <w:tc>
          <w:tcPr>
            <w:tcW w:w="4721" w:type="dxa"/>
            <w:shd w:val="clear" w:color="auto" w:fill="auto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E27E3C" w:rsidTr="000D1D5B">
        <w:tc>
          <w:tcPr>
            <w:tcW w:w="4721" w:type="dxa"/>
            <w:shd w:val="clear" w:color="auto" w:fill="auto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HELENICE MACEDO DO COUTO</w:t>
            </w:r>
          </w:p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Coordenadora Adjunta </w:t>
            </w:r>
          </w:p>
        </w:tc>
        <w:tc>
          <w:tcPr>
            <w:tcW w:w="4176" w:type="dxa"/>
            <w:shd w:val="clear" w:color="auto" w:fill="auto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E27E3C" w:rsidTr="000D1D5B">
        <w:tc>
          <w:tcPr>
            <w:tcW w:w="4721" w:type="dxa"/>
            <w:shd w:val="clear" w:color="auto" w:fill="auto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MATIAS REVELLO VAZQUEZ</w:t>
            </w:r>
            <w:r w:rsidRPr="00E27E3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E27E3C" w:rsidTr="000D1D5B">
        <w:tc>
          <w:tcPr>
            <w:tcW w:w="4721" w:type="dxa"/>
            <w:shd w:val="clear" w:color="auto" w:fill="auto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  <w:r w:rsidRPr="00E27E3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E27E3C" w:rsidTr="000D1D5B">
        <w:tc>
          <w:tcPr>
            <w:tcW w:w="4721" w:type="dxa"/>
            <w:shd w:val="clear" w:color="auto" w:fill="auto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EVELISE JAIME DE MENEZES</w:t>
            </w:r>
          </w:p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E27E3C" w:rsidTr="000D1D5B">
        <w:tc>
          <w:tcPr>
            <w:tcW w:w="4721" w:type="dxa"/>
            <w:shd w:val="clear" w:color="auto" w:fill="auto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MARISA POTTER</w:t>
            </w:r>
            <w:r w:rsidRPr="00E27E3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E27E3C" w:rsidTr="000D1D5B">
        <w:tc>
          <w:tcPr>
            <w:tcW w:w="4721" w:type="dxa"/>
            <w:shd w:val="clear" w:color="auto" w:fill="auto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BERNARDO HENRIQUE GEHLEN</w:t>
            </w:r>
          </w:p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E27E3C" w:rsidTr="000D1D5B">
        <w:tc>
          <w:tcPr>
            <w:tcW w:w="4721" w:type="dxa"/>
            <w:shd w:val="clear" w:color="auto" w:fill="auto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MARCIA ELIZABETH MARTINS</w:t>
            </w:r>
            <w:r w:rsidRPr="00E27E3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5D2B35" w:rsidRPr="00E27E3C" w:rsidRDefault="005D2B35" w:rsidP="005D2B35">
      <w:pPr>
        <w:rPr>
          <w:rFonts w:ascii="Times New Roman" w:hAnsi="Times New Roman"/>
          <w:sz w:val="22"/>
          <w:szCs w:val="22"/>
        </w:rPr>
      </w:pPr>
    </w:p>
    <w:sectPr w:rsidR="005D2B35" w:rsidRPr="00E27E3C" w:rsidSect="005D2B35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B08" w:rsidRDefault="00305B08">
      <w:r>
        <w:separator/>
      </w:r>
    </w:p>
  </w:endnote>
  <w:endnote w:type="continuationSeparator" w:id="0">
    <w:p w:rsidR="00305B08" w:rsidRDefault="00305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proofErr w:type="gramStart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  <w:proofErr w:type="gramEnd"/>
  </w:p>
  <w:p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proofErr w:type="gramEnd"/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B08" w:rsidRDefault="00305B08">
      <w:r>
        <w:separator/>
      </w:r>
    </w:p>
  </w:footnote>
  <w:footnote w:type="continuationSeparator" w:id="0">
    <w:p w:rsidR="00305B08" w:rsidRDefault="00305B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01030543" wp14:editId="6BED9063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13C916E3" wp14:editId="247FB724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3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8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1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22"/>
  </w:num>
  <w:num w:numId="4">
    <w:abstractNumId w:val="16"/>
  </w:num>
  <w:num w:numId="5">
    <w:abstractNumId w:val="8"/>
  </w:num>
  <w:num w:numId="6">
    <w:abstractNumId w:val="6"/>
  </w:num>
  <w:num w:numId="7">
    <w:abstractNumId w:val="20"/>
  </w:num>
  <w:num w:numId="8">
    <w:abstractNumId w:val="17"/>
  </w:num>
  <w:num w:numId="9">
    <w:abstractNumId w:val="9"/>
  </w:num>
  <w:num w:numId="10">
    <w:abstractNumId w:val="18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2"/>
  </w:num>
  <w:num w:numId="16">
    <w:abstractNumId w:val="13"/>
  </w:num>
  <w:num w:numId="17">
    <w:abstractNumId w:val="14"/>
  </w:num>
  <w:num w:numId="18">
    <w:abstractNumId w:val="4"/>
  </w:num>
  <w:num w:numId="19">
    <w:abstractNumId w:val="2"/>
  </w:num>
  <w:num w:numId="20">
    <w:abstractNumId w:val="23"/>
  </w:num>
  <w:num w:numId="21">
    <w:abstractNumId w:val="19"/>
  </w:num>
  <w:num w:numId="22">
    <w:abstractNumId w:val="11"/>
  </w:num>
  <w:num w:numId="23">
    <w:abstractNumId w:val="10"/>
  </w:num>
  <w:num w:numId="24">
    <w:abstractNumId w:val="21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B08"/>
    <w:rsid w:val="00002C85"/>
    <w:rsid w:val="00003379"/>
    <w:rsid w:val="000058DD"/>
    <w:rsid w:val="000126E7"/>
    <w:rsid w:val="00012A49"/>
    <w:rsid w:val="00015B58"/>
    <w:rsid w:val="00016907"/>
    <w:rsid w:val="00017542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1976"/>
    <w:rsid w:val="000A599C"/>
    <w:rsid w:val="000A60B9"/>
    <w:rsid w:val="000A7DC0"/>
    <w:rsid w:val="000B5EA0"/>
    <w:rsid w:val="000E1161"/>
    <w:rsid w:val="000F22D5"/>
    <w:rsid w:val="00102014"/>
    <w:rsid w:val="00103CC0"/>
    <w:rsid w:val="00116D05"/>
    <w:rsid w:val="00116EB3"/>
    <w:rsid w:val="00117028"/>
    <w:rsid w:val="00117AD8"/>
    <w:rsid w:val="00117AEF"/>
    <w:rsid w:val="001232E4"/>
    <w:rsid w:val="00134819"/>
    <w:rsid w:val="00145346"/>
    <w:rsid w:val="00146FCE"/>
    <w:rsid w:val="001707D4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4BEC"/>
    <w:rsid w:val="001C48D1"/>
    <w:rsid w:val="001D157C"/>
    <w:rsid w:val="001D270B"/>
    <w:rsid w:val="001D4BC6"/>
    <w:rsid w:val="001D7E1E"/>
    <w:rsid w:val="001F3933"/>
    <w:rsid w:val="001F6ADE"/>
    <w:rsid w:val="00201F5A"/>
    <w:rsid w:val="002118D1"/>
    <w:rsid w:val="002225F4"/>
    <w:rsid w:val="00223690"/>
    <w:rsid w:val="00241440"/>
    <w:rsid w:val="00241608"/>
    <w:rsid w:val="00255482"/>
    <w:rsid w:val="00255E39"/>
    <w:rsid w:val="0026267A"/>
    <w:rsid w:val="002646AF"/>
    <w:rsid w:val="002741E1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D7335"/>
    <w:rsid w:val="002E2EB0"/>
    <w:rsid w:val="002E65F6"/>
    <w:rsid w:val="002E6F4D"/>
    <w:rsid w:val="0030082C"/>
    <w:rsid w:val="003008C3"/>
    <w:rsid w:val="00305B08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480B"/>
    <w:rsid w:val="00355CCF"/>
    <w:rsid w:val="00356CBC"/>
    <w:rsid w:val="003608DE"/>
    <w:rsid w:val="00366E2D"/>
    <w:rsid w:val="00383189"/>
    <w:rsid w:val="00387489"/>
    <w:rsid w:val="00396B13"/>
    <w:rsid w:val="003A2553"/>
    <w:rsid w:val="003A4AA6"/>
    <w:rsid w:val="003B10C9"/>
    <w:rsid w:val="003B2D41"/>
    <w:rsid w:val="003B3A5C"/>
    <w:rsid w:val="003B4800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F059C"/>
    <w:rsid w:val="004F276C"/>
    <w:rsid w:val="004F4EAC"/>
    <w:rsid w:val="00506845"/>
    <w:rsid w:val="00507D22"/>
    <w:rsid w:val="0051570B"/>
    <w:rsid w:val="005237C7"/>
    <w:rsid w:val="0053004E"/>
    <w:rsid w:val="00544F24"/>
    <w:rsid w:val="005468E9"/>
    <w:rsid w:val="00550848"/>
    <w:rsid w:val="00561DD3"/>
    <w:rsid w:val="00567085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38BE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6E70"/>
    <w:rsid w:val="006B0F63"/>
    <w:rsid w:val="006B4962"/>
    <w:rsid w:val="006B5590"/>
    <w:rsid w:val="006C3353"/>
    <w:rsid w:val="006C4086"/>
    <w:rsid w:val="006C5A00"/>
    <w:rsid w:val="006D0086"/>
    <w:rsid w:val="006D06DD"/>
    <w:rsid w:val="006D2A78"/>
    <w:rsid w:val="006D59D5"/>
    <w:rsid w:val="006E5C45"/>
    <w:rsid w:val="006E773E"/>
    <w:rsid w:val="006F37F6"/>
    <w:rsid w:val="006F50BD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80024"/>
    <w:rsid w:val="00785485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E5EA8"/>
    <w:rsid w:val="007E7950"/>
    <w:rsid w:val="007F314D"/>
    <w:rsid w:val="007F49B2"/>
    <w:rsid w:val="00803BD1"/>
    <w:rsid w:val="00812B82"/>
    <w:rsid w:val="00813436"/>
    <w:rsid w:val="008151E0"/>
    <w:rsid w:val="00824EE5"/>
    <w:rsid w:val="00831978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10CA"/>
    <w:rsid w:val="00896676"/>
    <w:rsid w:val="008973EF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31D05"/>
    <w:rsid w:val="009323F9"/>
    <w:rsid w:val="00935819"/>
    <w:rsid w:val="00940FA6"/>
    <w:rsid w:val="00941BDF"/>
    <w:rsid w:val="00943A3B"/>
    <w:rsid w:val="00957171"/>
    <w:rsid w:val="00964B7B"/>
    <w:rsid w:val="00980E70"/>
    <w:rsid w:val="00983879"/>
    <w:rsid w:val="0099672D"/>
    <w:rsid w:val="009A473B"/>
    <w:rsid w:val="009A77F2"/>
    <w:rsid w:val="009C1DFD"/>
    <w:rsid w:val="009C6A46"/>
    <w:rsid w:val="009E0C64"/>
    <w:rsid w:val="009E2C03"/>
    <w:rsid w:val="009E4690"/>
    <w:rsid w:val="009E6849"/>
    <w:rsid w:val="009F46D4"/>
    <w:rsid w:val="00A003CE"/>
    <w:rsid w:val="00A11C3D"/>
    <w:rsid w:val="00A11E49"/>
    <w:rsid w:val="00A22799"/>
    <w:rsid w:val="00A240E0"/>
    <w:rsid w:val="00A35BEF"/>
    <w:rsid w:val="00A429BA"/>
    <w:rsid w:val="00A43FB2"/>
    <w:rsid w:val="00A443C9"/>
    <w:rsid w:val="00A44D83"/>
    <w:rsid w:val="00A45A07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C7DC6"/>
    <w:rsid w:val="00AD5088"/>
    <w:rsid w:val="00AD50F1"/>
    <w:rsid w:val="00AD577F"/>
    <w:rsid w:val="00AD7F15"/>
    <w:rsid w:val="00AE43FB"/>
    <w:rsid w:val="00B0705C"/>
    <w:rsid w:val="00B13CEE"/>
    <w:rsid w:val="00B166E7"/>
    <w:rsid w:val="00B24C53"/>
    <w:rsid w:val="00B46953"/>
    <w:rsid w:val="00B5023D"/>
    <w:rsid w:val="00B57199"/>
    <w:rsid w:val="00B61325"/>
    <w:rsid w:val="00B663E4"/>
    <w:rsid w:val="00B71DFE"/>
    <w:rsid w:val="00B76417"/>
    <w:rsid w:val="00B823D7"/>
    <w:rsid w:val="00B85215"/>
    <w:rsid w:val="00B97E08"/>
    <w:rsid w:val="00BB517E"/>
    <w:rsid w:val="00BC1387"/>
    <w:rsid w:val="00BC3A3A"/>
    <w:rsid w:val="00BE3CDF"/>
    <w:rsid w:val="00BE43F9"/>
    <w:rsid w:val="00BF3312"/>
    <w:rsid w:val="00BF3647"/>
    <w:rsid w:val="00BF7004"/>
    <w:rsid w:val="00BF7731"/>
    <w:rsid w:val="00BF7D07"/>
    <w:rsid w:val="00C05003"/>
    <w:rsid w:val="00C1188B"/>
    <w:rsid w:val="00C26026"/>
    <w:rsid w:val="00C32772"/>
    <w:rsid w:val="00C369F6"/>
    <w:rsid w:val="00C43884"/>
    <w:rsid w:val="00C438D0"/>
    <w:rsid w:val="00C456B9"/>
    <w:rsid w:val="00C50A88"/>
    <w:rsid w:val="00C54ED7"/>
    <w:rsid w:val="00C57888"/>
    <w:rsid w:val="00C60A2C"/>
    <w:rsid w:val="00C70137"/>
    <w:rsid w:val="00C75B21"/>
    <w:rsid w:val="00C80D95"/>
    <w:rsid w:val="00C90F33"/>
    <w:rsid w:val="00C96A70"/>
    <w:rsid w:val="00C96FB2"/>
    <w:rsid w:val="00CA32B6"/>
    <w:rsid w:val="00CC5186"/>
    <w:rsid w:val="00CC627D"/>
    <w:rsid w:val="00CC6ADE"/>
    <w:rsid w:val="00CD2B14"/>
    <w:rsid w:val="00CD3D70"/>
    <w:rsid w:val="00CE10EA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56D5D"/>
    <w:rsid w:val="00D62F6C"/>
    <w:rsid w:val="00D70102"/>
    <w:rsid w:val="00D70233"/>
    <w:rsid w:val="00D729A2"/>
    <w:rsid w:val="00D90D17"/>
    <w:rsid w:val="00D91834"/>
    <w:rsid w:val="00DA4695"/>
    <w:rsid w:val="00DA6EF7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DF56D1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B64AB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14309"/>
    <w:rsid w:val="00F25220"/>
    <w:rsid w:val="00F258E0"/>
    <w:rsid w:val="00F27164"/>
    <w:rsid w:val="00F2777B"/>
    <w:rsid w:val="00F338E6"/>
    <w:rsid w:val="00F358B1"/>
    <w:rsid w:val="00F4306C"/>
    <w:rsid w:val="00F43B8C"/>
    <w:rsid w:val="00F534D6"/>
    <w:rsid w:val="00F55239"/>
    <w:rsid w:val="00F626B6"/>
    <w:rsid w:val="00F63B50"/>
    <w:rsid w:val="00F71795"/>
    <w:rsid w:val="00F80782"/>
    <w:rsid w:val="00F84F1A"/>
    <w:rsid w:val="00F958A7"/>
    <w:rsid w:val="00FA6056"/>
    <w:rsid w:val="00FB07FA"/>
    <w:rsid w:val="00FB3060"/>
    <w:rsid w:val="00FB3E52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IEMEYER\Comiss&#245;es%20e%20Colegiados\Comiss&#245;es%20Permanentes\CEP\Modelos%20documentos%20processos\Voto%20e%20Delibera&#231;&#227;o%20-%20Geral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C2D92-0DEA-4ECE-8DEF-437338924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Voto e Deliberação - Geral</Template>
  <TotalTime>0</TotalTime>
  <Pages>2</Pages>
  <Words>462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Dias Coll Oliveira</dc:creator>
  <cp:lastModifiedBy>Raquel Dias Coll Oliveira</cp:lastModifiedBy>
  <cp:revision>2</cp:revision>
  <cp:lastPrinted>2018-01-04T14:27:00Z</cp:lastPrinted>
  <dcterms:created xsi:type="dcterms:W3CDTF">2019-02-11T19:03:00Z</dcterms:created>
  <dcterms:modified xsi:type="dcterms:W3CDTF">2019-02-11T19:03:00Z</dcterms:modified>
</cp:coreProperties>
</file>