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6961"/>
      </w:tblGrid>
      <w:tr w:rsidR="003D641C" w:rsidRPr="003D641C" w:rsidTr="003D641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A1023F" w:rsidRPr="003D641C" w:rsidRDefault="001C10B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D641C">
              <w:rPr>
                <w:rFonts w:ascii="Times New Roman" w:eastAsia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023F" w:rsidRPr="003D641C" w:rsidRDefault="003D641C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D641C">
              <w:rPr>
                <w:rFonts w:ascii="Times New Roman" w:eastAsia="Times New Roman" w:hAnsi="Times New Roman"/>
                <w:sz w:val="22"/>
                <w:szCs w:val="22"/>
              </w:rPr>
              <w:t>1000082215/</w:t>
            </w:r>
            <w:r w:rsidR="001C10B4" w:rsidRPr="003D641C">
              <w:rPr>
                <w:rFonts w:ascii="Times New Roman" w:eastAsia="Times New Roman" w:hAnsi="Times New Roman"/>
                <w:sz w:val="22"/>
                <w:szCs w:val="22"/>
              </w:rPr>
              <w:t>2019</w:t>
            </w:r>
          </w:p>
        </w:tc>
      </w:tr>
      <w:tr w:rsidR="003D641C" w:rsidRPr="003D641C" w:rsidTr="003D641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A1023F" w:rsidRPr="003D641C" w:rsidRDefault="001C10B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D641C">
              <w:rPr>
                <w:rFonts w:ascii="Times New Roman" w:eastAsia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023F" w:rsidRPr="003D641C" w:rsidRDefault="001C10B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D641C">
              <w:rPr>
                <w:rFonts w:ascii="Times New Roman" w:eastAsia="Times New Roman" w:hAnsi="Times New Roman"/>
                <w:sz w:val="22"/>
                <w:szCs w:val="22"/>
              </w:rPr>
              <w:t>GABRIELA SILVEIRA ZANOL</w:t>
            </w:r>
          </w:p>
        </w:tc>
      </w:tr>
      <w:tr w:rsidR="003D641C" w:rsidRPr="003D641C" w:rsidTr="003D641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A1023F" w:rsidRPr="003D641C" w:rsidRDefault="001C10B4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D641C">
              <w:rPr>
                <w:rFonts w:ascii="Times New Roman" w:eastAsia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69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023F" w:rsidRPr="003D641C" w:rsidRDefault="001C10B4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D641C">
              <w:rPr>
                <w:rFonts w:ascii="Times New Roman" w:eastAsia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3D641C" w:rsidRPr="003D641C" w:rsidTr="003D641C">
        <w:trPr>
          <w:trHeight w:val="506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:rsidR="00A1023F" w:rsidRPr="003D641C" w:rsidRDefault="001C10B4" w:rsidP="003D641C">
            <w:pPr>
              <w:tabs>
                <w:tab w:val="left" w:pos="1418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D641C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DELIBERAÇÃO Nº </w:t>
            </w:r>
            <w:bookmarkStart w:id="0" w:name="bookmark=id.gjdgxs" w:colFirst="0" w:colLast="0"/>
            <w:bookmarkEnd w:id="0"/>
            <w:r w:rsidR="003D641C" w:rsidRPr="003D641C">
              <w:rPr>
                <w:rFonts w:ascii="Times New Roman" w:eastAsia="Times New Roman" w:hAnsi="Times New Roman"/>
                <w:b/>
                <w:sz w:val="22"/>
                <w:szCs w:val="22"/>
              </w:rPr>
              <w:t>037/</w:t>
            </w:r>
            <w:r w:rsidRPr="003D641C">
              <w:rPr>
                <w:rFonts w:ascii="Times New Roman" w:eastAsia="Times New Roman" w:hAnsi="Times New Roman"/>
                <w:b/>
                <w:sz w:val="22"/>
                <w:szCs w:val="22"/>
              </w:rPr>
              <w:t>2020 – CEP-CAU/RS</w:t>
            </w:r>
          </w:p>
        </w:tc>
      </w:tr>
    </w:tbl>
    <w:p w:rsidR="00A1023F" w:rsidRPr="003D641C" w:rsidRDefault="00A1023F">
      <w:pPr>
        <w:rPr>
          <w:rFonts w:ascii="Times New Roman" w:eastAsia="Times New Roman" w:hAnsi="Times New Roman"/>
          <w:sz w:val="22"/>
          <w:szCs w:val="22"/>
        </w:rPr>
      </w:pPr>
    </w:p>
    <w:p w:rsidR="00A1023F" w:rsidRPr="003D641C" w:rsidRDefault="001C10B4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sz w:val="22"/>
          <w:szCs w:val="22"/>
        </w:rPr>
        <w:t xml:space="preserve">A COMISSÃO DE EXERCÍCIO PROFISSIONAL – CEP-CAU/RS, reunida ordinariamente </w:t>
      </w:r>
      <w:r w:rsidR="00A37AE0">
        <w:rPr>
          <w:rFonts w:ascii="Times New Roman" w:eastAsia="Times New Roman" w:hAnsi="Times New Roman"/>
          <w:sz w:val="22"/>
          <w:szCs w:val="22"/>
        </w:rPr>
        <w:t>por meio de videoconferência</w:t>
      </w:r>
      <w:r w:rsidRPr="003D641C">
        <w:rPr>
          <w:rFonts w:ascii="Times New Roman" w:eastAsia="Times New Roman" w:hAnsi="Times New Roman"/>
          <w:sz w:val="22"/>
          <w:szCs w:val="22"/>
        </w:rPr>
        <w:t>, no dia 30 de abril de 2020, no uso das competências que lhe conferem inciso VI do art. 95 do Regimento Interno do CAU/RS, após análise do ass</w:t>
      </w:r>
      <w:r w:rsidR="003D641C" w:rsidRPr="003D641C">
        <w:rPr>
          <w:rFonts w:ascii="Times New Roman" w:eastAsia="Times New Roman" w:hAnsi="Times New Roman"/>
          <w:sz w:val="22"/>
          <w:szCs w:val="22"/>
        </w:rPr>
        <w:t>unto em epígrafe;</w:t>
      </w:r>
      <w:r w:rsidRPr="003D641C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A1023F" w:rsidRPr="003D641C" w:rsidRDefault="00A1023F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A1023F" w:rsidRPr="003D641C" w:rsidRDefault="001C10B4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sz w:val="22"/>
          <w:szCs w:val="22"/>
        </w:rPr>
        <w:t xml:space="preserve">Considerando que a profissional, Arq. </w:t>
      </w:r>
      <w:proofErr w:type="gramStart"/>
      <w:r w:rsidRPr="003D641C">
        <w:rPr>
          <w:rFonts w:ascii="Times New Roman" w:eastAsia="Times New Roman" w:hAnsi="Times New Roman"/>
          <w:sz w:val="22"/>
          <w:szCs w:val="22"/>
        </w:rPr>
        <w:t>e</w:t>
      </w:r>
      <w:proofErr w:type="gramEnd"/>
      <w:r w:rsidRPr="003D641C">
        <w:rPr>
          <w:rFonts w:ascii="Times New Roman" w:eastAsia="Times New Roman" w:hAnsi="Times New Roman"/>
          <w:sz w:val="22"/>
          <w:szCs w:val="22"/>
        </w:rPr>
        <w:t xml:space="preserve"> Urb. G</w:t>
      </w:r>
      <w:r>
        <w:rPr>
          <w:rFonts w:ascii="Times New Roman" w:eastAsia="Times New Roman" w:hAnsi="Times New Roman"/>
          <w:sz w:val="22"/>
          <w:szCs w:val="22"/>
        </w:rPr>
        <w:t xml:space="preserve">abriela Silveira </w:t>
      </w:r>
      <w:proofErr w:type="spellStart"/>
      <w:r>
        <w:rPr>
          <w:rFonts w:ascii="Times New Roman" w:eastAsia="Times New Roman" w:hAnsi="Times New Roman"/>
          <w:sz w:val="22"/>
          <w:szCs w:val="22"/>
        </w:rPr>
        <w:t>Zanol</w:t>
      </w:r>
      <w:proofErr w:type="spellEnd"/>
      <w:r>
        <w:rPr>
          <w:rFonts w:ascii="Times New Roman" w:eastAsia="Times New Roman" w:hAnsi="Times New Roman"/>
          <w:sz w:val="22"/>
          <w:szCs w:val="22"/>
        </w:rPr>
        <w:t>, inscrita</w:t>
      </w:r>
      <w:r w:rsidRPr="003D641C">
        <w:rPr>
          <w:rFonts w:ascii="Times New Roman" w:eastAsia="Times New Roman" w:hAnsi="Times New Roman"/>
          <w:sz w:val="22"/>
          <w:szCs w:val="22"/>
        </w:rPr>
        <w:t xml:space="preserve"> no CAU sob o nº A27637-5 e no CPF sob o nº 758.568.240-91, foi autuado por não ter efetuado o Registro de Responsabilidade Técnica – RRT extemporâneo, perti</w:t>
      </w:r>
      <w:r>
        <w:rPr>
          <w:rFonts w:ascii="Times New Roman" w:eastAsia="Times New Roman" w:hAnsi="Times New Roman"/>
          <w:sz w:val="22"/>
          <w:szCs w:val="22"/>
        </w:rPr>
        <w:t>nente à atividade de e</w:t>
      </w:r>
      <w:r w:rsidRPr="003D641C">
        <w:rPr>
          <w:rFonts w:ascii="Times New Roman" w:eastAsia="Times New Roman" w:hAnsi="Times New Roman"/>
          <w:sz w:val="22"/>
          <w:szCs w:val="22"/>
        </w:rPr>
        <w:t xml:space="preserve">xecução de instalações elétricas prediais de baixa tensão- Execução de obra-Execução de instalações </w:t>
      </w:r>
      <w:proofErr w:type="spellStart"/>
      <w:r w:rsidRPr="003D641C">
        <w:rPr>
          <w:rFonts w:ascii="Times New Roman" w:eastAsia="Times New Roman" w:hAnsi="Times New Roman"/>
          <w:sz w:val="22"/>
          <w:szCs w:val="22"/>
        </w:rPr>
        <w:t>hidrossanitárias</w:t>
      </w:r>
      <w:proofErr w:type="spellEnd"/>
      <w:r w:rsidRPr="003D641C">
        <w:rPr>
          <w:rFonts w:ascii="Times New Roman" w:eastAsia="Times New Roman" w:hAnsi="Times New Roman"/>
          <w:sz w:val="22"/>
          <w:szCs w:val="22"/>
        </w:rPr>
        <w:t xml:space="preserve"> prediais);</w:t>
      </w:r>
      <w:bookmarkStart w:id="1" w:name="_GoBack"/>
      <w:bookmarkEnd w:id="1"/>
    </w:p>
    <w:p w:rsidR="00A1023F" w:rsidRPr="003D641C" w:rsidRDefault="00A1023F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A1023F" w:rsidRPr="003D641C" w:rsidRDefault="001C10B4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sz w:val="22"/>
          <w:szCs w:val="22"/>
        </w:rPr>
        <w:t>Considerando que a multa, imposta por meio do A</w:t>
      </w:r>
      <w:r>
        <w:rPr>
          <w:rFonts w:ascii="Times New Roman" w:eastAsia="Times New Roman" w:hAnsi="Times New Roman"/>
          <w:sz w:val="22"/>
          <w:szCs w:val="22"/>
        </w:rPr>
        <w:t xml:space="preserve">uto de Infração no valor de R$ </w:t>
      </w:r>
      <w:r w:rsidRPr="003D641C">
        <w:rPr>
          <w:rFonts w:ascii="Times New Roman" w:eastAsia="Times New Roman" w:hAnsi="Times New Roman"/>
          <w:sz w:val="22"/>
          <w:szCs w:val="22"/>
        </w:rPr>
        <w:t>293,85 (duzentos e noventa e três reais e oitenta e cinco centavos), foi aplicada de forma correta, tendo em vista que, devidamente notificado, a parte autuada não efetivou a regularização da situação averiguada e que foram respeitados os limites fixados no art. 35, d</w:t>
      </w:r>
      <w:r>
        <w:rPr>
          <w:rFonts w:ascii="Times New Roman" w:eastAsia="Times New Roman" w:hAnsi="Times New Roman"/>
          <w:sz w:val="22"/>
          <w:szCs w:val="22"/>
        </w:rPr>
        <w:t>a Resolução CAU/BR nº 022/2012.</w:t>
      </w:r>
    </w:p>
    <w:p w:rsidR="00A1023F" w:rsidRPr="003D641C" w:rsidRDefault="00A1023F">
      <w:pPr>
        <w:tabs>
          <w:tab w:val="left" w:pos="1418"/>
        </w:tabs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:rsidR="00A1023F" w:rsidRPr="003D641C" w:rsidRDefault="001C10B4">
      <w:pPr>
        <w:tabs>
          <w:tab w:val="left" w:pos="1418"/>
        </w:tabs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3D641C">
        <w:rPr>
          <w:rFonts w:ascii="Times New Roman" w:eastAsia="Times New Roman" w:hAnsi="Times New Roman"/>
          <w:b/>
          <w:sz w:val="22"/>
          <w:szCs w:val="22"/>
        </w:rPr>
        <w:t>DELIBEROU:</w:t>
      </w:r>
    </w:p>
    <w:p w:rsidR="00A1023F" w:rsidRPr="003D641C" w:rsidRDefault="00A1023F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A1023F" w:rsidRPr="003D641C" w:rsidRDefault="001C10B4" w:rsidP="003D64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sz w:val="22"/>
          <w:szCs w:val="22"/>
        </w:rPr>
        <w:t xml:space="preserve">Por aprovar, unanimemente, o voto </w:t>
      </w:r>
      <w:proofErr w:type="gramStart"/>
      <w:r w:rsidRPr="003D641C">
        <w:rPr>
          <w:rFonts w:ascii="Times New Roman" w:eastAsia="Times New Roman" w:hAnsi="Times New Roman"/>
          <w:sz w:val="22"/>
          <w:szCs w:val="22"/>
        </w:rPr>
        <w:t>do(</w:t>
      </w:r>
      <w:proofErr w:type="gramEnd"/>
      <w:r w:rsidRPr="003D641C">
        <w:rPr>
          <w:rFonts w:ascii="Times New Roman" w:eastAsia="Times New Roman" w:hAnsi="Times New Roman"/>
          <w:sz w:val="22"/>
          <w:szCs w:val="22"/>
        </w:rPr>
        <w:t>a) conselheiro(a) relator(a) decidindo</w:t>
      </w:r>
      <w:r w:rsidR="003D641C" w:rsidRPr="003D641C">
        <w:rPr>
          <w:rFonts w:ascii="Times New Roman" w:eastAsia="Times New Roman" w:hAnsi="Times New Roman"/>
          <w:sz w:val="22"/>
          <w:szCs w:val="22"/>
        </w:rPr>
        <w:t xml:space="preserve"> </w:t>
      </w:r>
      <w:r w:rsidRPr="003D641C">
        <w:rPr>
          <w:rFonts w:ascii="Times New Roman" w:eastAsia="Times New Roman" w:hAnsi="Times New Roman"/>
          <w:sz w:val="22"/>
          <w:szCs w:val="22"/>
        </w:rPr>
        <w:t xml:space="preserve">pela manutenção do Auto de Infração nº1000082215 / 2019 e, consequentemente, da multa imposta por meio deste, em razão de que a profissional, Arq. </w:t>
      </w:r>
      <w:proofErr w:type="gramStart"/>
      <w:r w:rsidRPr="003D641C">
        <w:rPr>
          <w:rFonts w:ascii="Times New Roman" w:eastAsia="Times New Roman" w:hAnsi="Times New Roman"/>
          <w:sz w:val="22"/>
          <w:szCs w:val="22"/>
        </w:rPr>
        <w:t>e</w:t>
      </w:r>
      <w:proofErr w:type="gramEnd"/>
      <w:r w:rsidRPr="003D641C">
        <w:rPr>
          <w:rFonts w:ascii="Times New Roman" w:eastAsia="Times New Roman" w:hAnsi="Times New Roman"/>
          <w:sz w:val="22"/>
          <w:szCs w:val="22"/>
        </w:rPr>
        <w:t xml:space="preserve"> Urb. Gabriela Silveira </w:t>
      </w:r>
      <w:proofErr w:type="spellStart"/>
      <w:r w:rsidRPr="003D641C">
        <w:rPr>
          <w:rFonts w:ascii="Times New Roman" w:eastAsia="Times New Roman" w:hAnsi="Times New Roman"/>
          <w:sz w:val="22"/>
          <w:szCs w:val="22"/>
        </w:rPr>
        <w:t>Zanol</w:t>
      </w:r>
      <w:proofErr w:type="spellEnd"/>
      <w:r w:rsidRPr="003D641C">
        <w:rPr>
          <w:rFonts w:ascii="Times New Roman" w:eastAsia="Times New Roman" w:hAnsi="Times New Roman"/>
          <w:sz w:val="22"/>
          <w:szCs w:val="22"/>
        </w:rPr>
        <w:t>, inscrito no CAU sob o nº 27637-5, incorreu em infração ao art. 35, inciso IV, da Resolução CAU/BR nº 022/2012, por ter exercido atividade sujeita à fiscalização, sem ter emitido o respectivo RRT</w:t>
      </w:r>
      <w:r>
        <w:rPr>
          <w:rFonts w:ascii="Times New Roman" w:eastAsia="Times New Roman" w:hAnsi="Times New Roman"/>
          <w:sz w:val="22"/>
          <w:szCs w:val="22"/>
        </w:rPr>
        <w:t>;</w:t>
      </w:r>
    </w:p>
    <w:p w:rsidR="00A1023F" w:rsidRPr="003D641C" w:rsidRDefault="00A102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20"/>
        <w:jc w:val="both"/>
        <w:rPr>
          <w:rFonts w:ascii="Times New Roman" w:eastAsia="Times New Roman" w:hAnsi="Times New Roman"/>
          <w:sz w:val="22"/>
          <w:szCs w:val="22"/>
        </w:rPr>
      </w:pPr>
    </w:p>
    <w:p w:rsidR="00A1023F" w:rsidRPr="003D641C" w:rsidRDefault="001C10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A1023F" w:rsidRPr="003D641C" w:rsidRDefault="00A102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20"/>
        <w:jc w:val="both"/>
        <w:rPr>
          <w:rFonts w:ascii="Times New Roman" w:eastAsia="Times New Roman" w:hAnsi="Times New Roman"/>
          <w:sz w:val="22"/>
          <w:szCs w:val="22"/>
        </w:rPr>
      </w:pPr>
    </w:p>
    <w:p w:rsidR="00A1023F" w:rsidRPr="003D641C" w:rsidRDefault="001C10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A1023F" w:rsidRPr="003D641C" w:rsidRDefault="00A1023F">
      <w:pPr>
        <w:tabs>
          <w:tab w:val="left" w:pos="1418"/>
        </w:tabs>
        <w:jc w:val="center"/>
        <w:rPr>
          <w:rFonts w:ascii="Times New Roman" w:eastAsia="Times New Roman" w:hAnsi="Times New Roman"/>
          <w:sz w:val="22"/>
          <w:szCs w:val="22"/>
        </w:rPr>
      </w:pPr>
    </w:p>
    <w:p w:rsidR="00A1023F" w:rsidRPr="003D641C" w:rsidRDefault="001C10B4">
      <w:pPr>
        <w:tabs>
          <w:tab w:val="left" w:pos="1418"/>
        </w:tabs>
        <w:jc w:val="center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sz w:val="22"/>
          <w:szCs w:val="22"/>
        </w:rPr>
        <w:t>Porto Alegre – RS, 30 de abril de 2020.</w:t>
      </w:r>
    </w:p>
    <w:p w:rsidR="00A1023F" w:rsidRPr="003D641C" w:rsidRDefault="00A1023F">
      <w:pPr>
        <w:rPr>
          <w:rFonts w:ascii="Times New Roman" w:eastAsia="Times New Roman" w:hAnsi="Times New Roman"/>
          <w:sz w:val="22"/>
          <w:szCs w:val="22"/>
        </w:rPr>
        <w:sectPr w:rsidR="00A1023F" w:rsidRPr="003D641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985" w:right="851" w:bottom="851" w:left="1701" w:header="1418" w:footer="567" w:gutter="0"/>
          <w:pgNumType w:start="1"/>
          <w:cols w:space="720" w:equalWidth="0">
            <w:col w:w="8838"/>
          </w:cols>
        </w:sectPr>
      </w:pPr>
    </w:p>
    <w:p w:rsidR="00A1023F" w:rsidRPr="003D641C" w:rsidRDefault="00A1023F">
      <w:pPr>
        <w:rPr>
          <w:rFonts w:ascii="Times New Roman" w:eastAsia="Times New Roman" w:hAnsi="Times New Roman"/>
          <w:sz w:val="22"/>
          <w:szCs w:val="22"/>
        </w:rPr>
      </w:pPr>
      <w:bookmarkStart w:id="2" w:name="_heading=h.30j0zll" w:colFirst="0" w:colLast="0"/>
      <w:bookmarkEnd w:id="2"/>
    </w:p>
    <w:p w:rsidR="00A1023F" w:rsidRPr="003D641C" w:rsidRDefault="001C10B4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sz w:val="22"/>
          <w:szCs w:val="22"/>
        </w:rPr>
        <w:t>Acompan</w:t>
      </w:r>
      <w:r w:rsidR="003D641C">
        <w:rPr>
          <w:rFonts w:ascii="Times New Roman" w:eastAsia="Times New Roman" w:hAnsi="Times New Roman"/>
          <w:sz w:val="22"/>
          <w:szCs w:val="22"/>
        </w:rPr>
        <w:t>hado dos votos dos conselheiros</w:t>
      </w:r>
      <w:r w:rsidRPr="003D641C">
        <w:rPr>
          <w:rFonts w:ascii="Times New Roman" w:eastAsia="Times New Roman" w:hAnsi="Times New Roman"/>
          <w:sz w:val="22"/>
          <w:szCs w:val="22"/>
        </w:rPr>
        <w:t xml:space="preserve"> ROBERTO LUIZ DECÓ, MATIAS REVELLO VAZ</w:t>
      </w:r>
      <w:r w:rsidR="003D641C">
        <w:rPr>
          <w:rFonts w:ascii="Times New Roman" w:eastAsia="Times New Roman" w:hAnsi="Times New Roman"/>
          <w:sz w:val="22"/>
          <w:szCs w:val="22"/>
        </w:rPr>
        <w:t>QUEZ e HELENICE MACEDO DO COUTO</w:t>
      </w:r>
      <w:r w:rsidRPr="003D641C">
        <w:rPr>
          <w:rFonts w:ascii="Times New Roman" w:eastAsia="Times New Roman" w:hAnsi="Times New Roman"/>
          <w:sz w:val="22"/>
          <w:szCs w:val="22"/>
        </w:rPr>
        <w:t xml:space="preserve"> atesto a veracidade das informações aqui apresentadas.</w:t>
      </w:r>
    </w:p>
    <w:p w:rsidR="00A1023F" w:rsidRPr="003D641C" w:rsidRDefault="00A1023F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A1023F" w:rsidRPr="003D641C" w:rsidRDefault="00A1023F">
      <w:pPr>
        <w:rPr>
          <w:rFonts w:ascii="Times New Roman" w:eastAsia="Times New Roman" w:hAnsi="Times New Roman"/>
          <w:sz w:val="22"/>
          <w:szCs w:val="22"/>
        </w:rPr>
      </w:pPr>
    </w:p>
    <w:p w:rsidR="00A1023F" w:rsidRPr="003D641C" w:rsidRDefault="001C10B4">
      <w:pPr>
        <w:tabs>
          <w:tab w:val="left" w:pos="1418"/>
        </w:tabs>
        <w:jc w:val="center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b/>
          <w:sz w:val="22"/>
          <w:szCs w:val="22"/>
        </w:rPr>
        <w:t>ORITZ ADRIANO ADAMS DE CAMPOS</w:t>
      </w:r>
    </w:p>
    <w:p w:rsidR="00A1023F" w:rsidRPr="003D641C" w:rsidRDefault="001C10B4" w:rsidP="003D641C">
      <w:pPr>
        <w:jc w:val="center"/>
        <w:rPr>
          <w:rFonts w:ascii="Times New Roman" w:eastAsia="Times New Roman" w:hAnsi="Times New Roman"/>
          <w:sz w:val="22"/>
          <w:szCs w:val="22"/>
        </w:rPr>
      </w:pPr>
      <w:r w:rsidRPr="003D641C">
        <w:rPr>
          <w:rFonts w:ascii="Times New Roman" w:eastAsia="Times New Roman" w:hAnsi="Times New Roman"/>
          <w:sz w:val="22"/>
          <w:szCs w:val="22"/>
        </w:rPr>
        <w:t>Coordenador</w:t>
      </w:r>
    </w:p>
    <w:sectPr w:rsidR="00A1023F" w:rsidRPr="003D641C">
      <w:type w:val="continuous"/>
      <w:pgSz w:w="11900" w:h="16840"/>
      <w:pgMar w:top="1985" w:right="851" w:bottom="851" w:left="1701" w:header="1418" w:footer="567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1F" w:rsidRDefault="0003151F">
      <w:r>
        <w:separator/>
      </w:r>
    </w:p>
  </w:endnote>
  <w:endnote w:type="continuationSeparator" w:id="0">
    <w:p w:rsidR="0003151F" w:rsidRDefault="0003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3F" w:rsidRDefault="001C10B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:rsidR="00A1023F" w:rsidRDefault="00A102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</w:p>
  <w:p w:rsidR="00A1023F" w:rsidRDefault="001C10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4" w:right="-1701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proofErr w:type="gramStart"/>
    <w:r>
      <w:rPr>
        <w:rFonts w:ascii="DaxCondensed" w:eastAsia="DaxCondensed" w:hAnsi="DaxCondensed" w:cs="DaxCondensed"/>
        <w:color w:val="2C778C"/>
        <w:sz w:val="20"/>
        <w:szCs w:val="20"/>
      </w:rPr>
      <w:t xml:space="preserve"> </w:t>
    </w:r>
    <w:r>
      <w:rPr>
        <w:rFonts w:cs="Cambria"/>
        <w:color w:val="000000"/>
        <w:sz w:val="20"/>
        <w:szCs w:val="20"/>
      </w:rPr>
      <w:t xml:space="preserve"> </w:t>
    </w:r>
    <w:proofErr w:type="gramEnd"/>
    <w:r>
      <w:rPr>
        <w:rFonts w:cs="Cambria"/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:rsidR="00A1023F" w:rsidRDefault="001C10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4" w:right="-1701"/>
      <w:rPr>
        <w:rFonts w:cs="Cambria"/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3F" w:rsidRDefault="001C10B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:rsidR="00A1023F" w:rsidRDefault="00A102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</w:p>
  <w:p w:rsidR="00A1023F" w:rsidRDefault="001C10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cs="Cambria"/>
        <w:color w:val="000000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proofErr w:type="gramStart"/>
    <w:r>
      <w:rPr>
        <w:rFonts w:ascii="DaxCondensed" w:eastAsia="DaxCondensed" w:hAnsi="DaxCondensed" w:cs="DaxCondensed"/>
        <w:color w:val="2C778C"/>
        <w:sz w:val="20"/>
        <w:szCs w:val="20"/>
      </w:rPr>
      <w:t xml:space="preserve"> </w:t>
    </w:r>
    <w:r>
      <w:rPr>
        <w:rFonts w:cs="Cambria"/>
        <w:color w:val="000000"/>
        <w:sz w:val="20"/>
        <w:szCs w:val="20"/>
      </w:rPr>
      <w:t xml:space="preserve"> </w:t>
    </w:r>
    <w:proofErr w:type="gramEnd"/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1F" w:rsidRDefault="0003151F">
      <w:r>
        <w:separator/>
      </w:r>
    </w:p>
  </w:footnote>
  <w:footnote w:type="continuationSeparator" w:id="0">
    <w:p w:rsidR="0003151F" w:rsidRDefault="0003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3F" w:rsidRDefault="001C10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cs="Cambria"/>
        <w:color w:val="296D7A"/>
      </w:rPr>
    </w:pPr>
    <w:r>
      <w:rPr>
        <w:rFonts w:cs="Cambria"/>
        <w:color w:val="296D7A"/>
      </w:rPr>
      <w:t xml:space="preserve"> </w:t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-638809</wp:posOffset>
          </wp:positionV>
          <wp:extent cx="7572375" cy="971550"/>
          <wp:effectExtent l="0" t="0" r="0" b="0"/>
          <wp:wrapSquare wrapText="bothSides" distT="0" distB="0" distL="0" distR="0"/>
          <wp:docPr id="86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3F" w:rsidRDefault="001C10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-635634</wp:posOffset>
          </wp:positionV>
          <wp:extent cx="7572375" cy="971550"/>
          <wp:effectExtent l="0" t="0" r="0" b="0"/>
          <wp:wrapSquare wrapText="bothSides" distT="0" distB="0" distL="0" distR="0"/>
          <wp:docPr id="87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7E1B"/>
    <w:multiLevelType w:val="multilevel"/>
    <w:tmpl w:val="5F3CE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3F"/>
    <w:rsid w:val="0003151F"/>
    <w:rsid w:val="001C10B4"/>
    <w:rsid w:val="003D641C"/>
    <w:rsid w:val="007D635E"/>
    <w:rsid w:val="00A1023F"/>
    <w:rsid w:val="00A3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r67bM8PuukKo+BupvrroMLuDGw==">AMUW2mUvk49AjLXmHouqA4busxNrq44FmDJ2RGoAiSHdwO9ECcrc5yNdvhx6gIw1bGTNNrVqDOzVveKmmNY6WrgvASPq4+MkTYoijR3WQJXKyItjcovRxzu47Tj0zGkedsH9LjiddMpwxeK5QSOKiWUNlTKQpdB3Sw==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4</cp:revision>
  <cp:lastPrinted>2020-05-01T15:33:00Z</cp:lastPrinted>
  <dcterms:created xsi:type="dcterms:W3CDTF">2020-04-13T12:57:00Z</dcterms:created>
  <dcterms:modified xsi:type="dcterms:W3CDTF">2020-07-02T15:07:00Z</dcterms:modified>
</cp:coreProperties>
</file>