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F1" w:rsidRPr="00D938DD" w:rsidRDefault="003C00F1" w:rsidP="00122CD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>COMISSÃO DE EXERCÍCIO PROFISSIONAL- CEP-CAU/RS</w:t>
      </w:r>
    </w:p>
    <w:p w:rsidR="003C00F1" w:rsidRPr="00D938DD" w:rsidRDefault="00093411" w:rsidP="00122CD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>DELIBERAÇÃO n. 37</w:t>
      </w:r>
      <w:r w:rsidR="003C00F1" w:rsidRPr="00D938DD">
        <w:rPr>
          <w:rFonts w:asciiTheme="majorHAnsi" w:hAnsiTheme="majorHAnsi"/>
          <w:b/>
          <w:sz w:val="26"/>
          <w:szCs w:val="26"/>
        </w:rPr>
        <w:t>/2013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4820"/>
        <w:jc w:val="both"/>
        <w:rPr>
          <w:rFonts w:asciiTheme="majorHAnsi" w:hAnsiTheme="majorHAnsi"/>
          <w:i/>
          <w:sz w:val="26"/>
          <w:szCs w:val="26"/>
        </w:rPr>
      </w:pPr>
    </w:p>
    <w:p w:rsidR="003C00F1" w:rsidRPr="00896671" w:rsidRDefault="003C00F1" w:rsidP="00122CDE">
      <w:pPr>
        <w:pStyle w:val="NormalWeb"/>
        <w:spacing w:before="0" w:beforeAutospacing="0" w:after="0" w:afterAutospacing="0"/>
        <w:ind w:left="4820"/>
        <w:jc w:val="both"/>
        <w:rPr>
          <w:rFonts w:asciiTheme="majorHAnsi" w:hAnsiTheme="majorHAnsi"/>
          <w:b/>
          <w:i/>
          <w:sz w:val="26"/>
          <w:szCs w:val="26"/>
        </w:rPr>
      </w:pPr>
      <w:r w:rsidRPr="00D938DD">
        <w:rPr>
          <w:rFonts w:asciiTheme="majorHAnsi" w:hAnsiTheme="majorHAnsi"/>
          <w:i/>
          <w:sz w:val="26"/>
          <w:szCs w:val="26"/>
        </w:rPr>
        <w:t xml:space="preserve">Dispõe sobre a adoção e aplicação do Plano de Ação para Atendimento às Solicitações de Baixa de </w:t>
      </w:r>
      <w:proofErr w:type="spellStart"/>
      <w:r w:rsidRPr="00896671">
        <w:rPr>
          <w:rFonts w:asciiTheme="majorHAnsi" w:hAnsiTheme="majorHAnsi"/>
          <w:i/>
          <w:sz w:val="26"/>
          <w:szCs w:val="26"/>
        </w:rPr>
        <w:t>RRT’s</w:t>
      </w:r>
      <w:proofErr w:type="spellEnd"/>
      <w:r w:rsidRPr="00896671">
        <w:rPr>
          <w:rFonts w:asciiTheme="majorHAnsi" w:hAnsiTheme="majorHAnsi"/>
          <w:i/>
          <w:sz w:val="26"/>
          <w:szCs w:val="26"/>
        </w:rPr>
        <w:t xml:space="preserve"> </w:t>
      </w:r>
      <w:r w:rsidRPr="00896671">
        <w:rPr>
          <w:rFonts w:asciiTheme="majorHAnsi" w:hAnsiTheme="majorHAnsi"/>
          <w:b/>
          <w:i/>
          <w:sz w:val="26"/>
          <w:szCs w:val="26"/>
        </w:rPr>
        <w:t>por preenchimento incorreto (erro material</w:t>
      </w:r>
      <w:r w:rsidR="00122CDE" w:rsidRPr="00896671">
        <w:rPr>
          <w:rFonts w:asciiTheme="majorHAnsi" w:hAnsiTheme="majorHAnsi"/>
          <w:b/>
          <w:i/>
          <w:sz w:val="26"/>
          <w:szCs w:val="26"/>
        </w:rPr>
        <w:t xml:space="preserve"> ou erro no conteúdo da declaração</w:t>
      </w:r>
      <w:r w:rsidRPr="00896671">
        <w:rPr>
          <w:rFonts w:asciiTheme="majorHAnsi" w:hAnsiTheme="majorHAnsi"/>
          <w:b/>
          <w:i/>
          <w:sz w:val="26"/>
          <w:szCs w:val="26"/>
        </w:rPr>
        <w:t>).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firstLine="1134"/>
        <w:jc w:val="both"/>
        <w:rPr>
          <w:rFonts w:asciiTheme="majorHAnsi" w:hAnsiTheme="majorHAnsi"/>
          <w:b/>
          <w:color w:val="FF0000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Considerando os termos da resolução nº. 24, do CAU/BR, que fixa os procedimentos necessários para a constituição do acervo técnico, emissão de Certidão de Acervo Técnico (CAT), registro de atestado emitido por pessoa jurídica e para a baixa, cancelamento e anulação do Registro de Responsabilidade Técnica (RRT) referente à prestação de serviços de Arquitetura e Urbanismo;</w:t>
      </w:r>
    </w:p>
    <w:p w:rsidR="00A8478A" w:rsidRPr="00D938DD" w:rsidRDefault="00A8478A" w:rsidP="00122CDE">
      <w:pPr>
        <w:pStyle w:val="Default"/>
        <w:rPr>
          <w:rFonts w:asciiTheme="majorHAnsi" w:hAnsiTheme="majorHAnsi"/>
          <w:sz w:val="26"/>
          <w:szCs w:val="26"/>
        </w:rPr>
      </w:pPr>
    </w:p>
    <w:p w:rsidR="00A8478A" w:rsidRDefault="00A8478A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 w:cstheme="minorBidi"/>
          <w:sz w:val="26"/>
          <w:szCs w:val="26"/>
        </w:rPr>
      </w:pPr>
      <w:r w:rsidRPr="00D938DD">
        <w:rPr>
          <w:rFonts w:asciiTheme="majorHAnsi" w:hAnsiTheme="majorHAnsi" w:cstheme="minorBidi"/>
          <w:sz w:val="26"/>
          <w:szCs w:val="26"/>
        </w:rPr>
        <w:t xml:space="preserve">Considerando que a conclusão de uma atividade profissional referente </w:t>
      </w:r>
      <w:proofErr w:type="gramStart"/>
      <w:r w:rsidRPr="00D938DD">
        <w:rPr>
          <w:rFonts w:asciiTheme="majorHAnsi" w:hAnsiTheme="majorHAnsi" w:cstheme="minorBidi"/>
          <w:sz w:val="26"/>
          <w:szCs w:val="26"/>
        </w:rPr>
        <w:t>a</w:t>
      </w:r>
      <w:proofErr w:type="gramEnd"/>
      <w:r w:rsidRPr="00D938DD">
        <w:rPr>
          <w:rFonts w:asciiTheme="majorHAnsi" w:hAnsiTheme="majorHAnsi" w:cstheme="minorBidi"/>
          <w:sz w:val="26"/>
          <w:szCs w:val="26"/>
        </w:rPr>
        <w:t xml:space="preserve"> execução de obras, prestação de serviços técnicos ou desempenho de cargo ou função por arquiteto e urbanista obriga o arquiteto e urbanista à baixa do RRT correspondente à mesma, conforme caput do art. 19, da Resolução nº 24;</w:t>
      </w:r>
    </w:p>
    <w:p w:rsidR="00122CDE" w:rsidRPr="00D938DD" w:rsidRDefault="00122CDE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122CDE">
        <w:rPr>
          <w:rFonts w:asciiTheme="majorHAnsi" w:hAnsiTheme="majorHAnsi"/>
          <w:sz w:val="26"/>
          <w:szCs w:val="26"/>
        </w:rPr>
        <w:t xml:space="preserve">Considerando o disposto no </w:t>
      </w:r>
      <w:r w:rsidR="00A8478A" w:rsidRPr="00122CDE">
        <w:rPr>
          <w:rFonts w:asciiTheme="majorHAnsi" w:hAnsiTheme="majorHAnsi"/>
          <w:sz w:val="26"/>
          <w:szCs w:val="26"/>
        </w:rPr>
        <w:t xml:space="preserve">§ 1° do mesmo artigo, que determina que somente </w:t>
      </w:r>
      <w:proofErr w:type="gramStart"/>
      <w:r w:rsidR="00A8478A" w:rsidRPr="00122CDE">
        <w:rPr>
          <w:rFonts w:asciiTheme="majorHAnsi" w:hAnsiTheme="majorHAnsi"/>
          <w:sz w:val="26"/>
          <w:szCs w:val="26"/>
        </w:rPr>
        <w:t>estará</w:t>
      </w:r>
      <w:proofErr w:type="gramEnd"/>
      <w:r w:rsidR="00A8478A" w:rsidRPr="00122CDE">
        <w:rPr>
          <w:rFonts w:asciiTheme="majorHAnsi" w:hAnsiTheme="majorHAnsi"/>
          <w:sz w:val="26"/>
          <w:szCs w:val="26"/>
        </w:rPr>
        <w:t xml:space="preserve"> encerrada responsabilidade técnica do arquiteto e urbanista sobre atividade profissional a partir da data da baixa do RRT correspondente</w:t>
      </w:r>
      <w:r w:rsidRPr="00122CDE">
        <w:rPr>
          <w:rFonts w:asciiTheme="majorHAnsi" w:hAnsiTheme="majorHAnsi"/>
          <w:sz w:val="26"/>
          <w:szCs w:val="26"/>
        </w:rPr>
        <w:t>;</w:t>
      </w:r>
    </w:p>
    <w:p w:rsidR="00122CDE" w:rsidRPr="00122CDE" w:rsidRDefault="00122CDE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8478A" w:rsidRDefault="00A8478A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Considerando que o SICCAU possui ferramenta disponível ao profissional para solicitação de baixa dos seus </w:t>
      </w:r>
      <w:proofErr w:type="spellStart"/>
      <w:r w:rsidRPr="00D938DD">
        <w:rPr>
          <w:rFonts w:asciiTheme="majorHAnsi" w:hAnsiTheme="majorHAnsi"/>
          <w:sz w:val="26"/>
          <w:szCs w:val="26"/>
        </w:rPr>
        <w:t>RRT</w:t>
      </w:r>
      <w:r w:rsidR="00122CDE">
        <w:rPr>
          <w:rFonts w:asciiTheme="majorHAnsi" w:hAnsiTheme="majorHAnsi"/>
          <w:sz w:val="26"/>
          <w:szCs w:val="26"/>
        </w:rPr>
        <w:t>’</w:t>
      </w:r>
      <w:r w:rsidRPr="00D938DD">
        <w:rPr>
          <w:rFonts w:asciiTheme="majorHAnsi" w:hAnsiTheme="majorHAnsi"/>
          <w:sz w:val="26"/>
          <w:szCs w:val="26"/>
        </w:rPr>
        <w:t>s</w:t>
      </w:r>
      <w:proofErr w:type="spellEnd"/>
      <w:r w:rsidRPr="00D938DD">
        <w:rPr>
          <w:rFonts w:asciiTheme="majorHAnsi" w:hAnsiTheme="majorHAnsi"/>
          <w:sz w:val="26"/>
          <w:szCs w:val="26"/>
        </w:rPr>
        <w:t xml:space="preserve"> e que</w:t>
      </w:r>
      <w:r w:rsidR="00A469B5" w:rsidRPr="00D938DD">
        <w:rPr>
          <w:rFonts w:asciiTheme="majorHAnsi" w:hAnsiTheme="majorHAnsi"/>
          <w:sz w:val="26"/>
          <w:szCs w:val="26"/>
        </w:rPr>
        <w:t>,</w:t>
      </w:r>
      <w:r w:rsidRPr="00D938DD">
        <w:rPr>
          <w:rFonts w:asciiTheme="majorHAnsi" w:hAnsiTheme="majorHAnsi"/>
          <w:sz w:val="26"/>
          <w:szCs w:val="26"/>
        </w:rPr>
        <w:t xml:space="preserve"> com a adoção de novas permissões de acesso para os profissionais no sistema, ocorridas em julho de 2013, </w:t>
      </w:r>
      <w:r w:rsidR="00A469B5" w:rsidRPr="00D938DD">
        <w:rPr>
          <w:rFonts w:asciiTheme="majorHAnsi" w:hAnsiTheme="majorHAnsi"/>
          <w:sz w:val="26"/>
          <w:szCs w:val="26"/>
        </w:rPr>
        <w:t>a demanda</w:t>
      </w:r>
      <w:r w:rsidRPr="00D938DD">
        <w:rPr>
          <w:rFonts w:asciiTheme="majorHAnsi" w:hAnsiTheme="majorHAnsi"/>
          <w:sz w:val="26"/>
          <w:szCs w:val="26"/>
        </w:rPr>
        <w:t xml:space="preserve"> de solicitações </w:t>
      </w:r>
      <w:r w:rsidR="00A469B5" w:rsidRPr="00D938DD">
        <w:rPr>
          <w:rFonts w:asciiTheme="majorHAnsi" w:hAnsiTheme="majorHAnsi"/>
          <w:sz w:val="26"/>
          <w:szCs w:val="26"/>
        </w:rPr>
        <w:t>aumenta progressivamente;</w:t>
      </w:r>
      <w:r w:rsidRPr="00D938DD">
        <w:rPr>
          <w:rFonts w:asciiTheme="majorHAnsi" w:hAnsiTheme="majorHAnsi"/>
          <w:sz w:val="26"/>
          <w:szCs w:val="26"/>
        </w:rPr>
        <w:t xml:space="preserve"> </w:t>
      </w:r>
    </w:p>
    <w:p w:rsidR="00122CDE" w:rsidRDefault="00122CDE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D938DD" w:rsidRPr="00D938DD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Considerando a necessidade de consolidar estratégias, metodologia e p</w:t>
      </w:r>
      <w:r>
        <w:rPr>
          <w:rFonts w:asciiTheme="majorHAnsi" w:hAnsiTheme="majorHAnsi"/>
          <w:sz w:val="26"/>
          <w:szCs w:val="26"/>
        </w:rPr>
        <w:t xml:space="preserve">rocedimentos para regularizar ao demanda </w:t>
      </w:r>
      <w:r w:rsidRPr="00D938DD">
        <w:rPr>
          <w:rFonts w:asciiTheme="majorHAnsi" w:hAnsiTheme="majorHAnsi"/>
          <w:sz w:val="26"/>
          <w:szCs w:val="26"/>
        </w:rPr>
        <w:t xml:space="preserve">de </w:t>
      </w:r>
      <w:proofErr w:type="spellStart"/>
      <w:r w:rsidRPr="00D938DD">
        <w:rPr>
          <w:rFonts w:asciiTheme="majorHAnsi" w:hAnsiTheme="majorHAnsi"/>
          <w:sz w:val="26"/>
          <w:szCs w:val="26"/>
        </w:rPr>
        <w:t>RRT’s</w:t>
      </w:r>
      <w:proofErr w:type="spellEnd"/>
      <w:r w:rsidRPr="00D938DD">
        <w:rPr>
          <w:rFonts w:asciiTheme="majorHAnsi" w:hAnsiTheme="majorHAnsi"/>
          <w:sz w:val="26"/>
          <w:szCs w:val="26"/>
        </w:rPr>
        <w:t xml:space="preserve"> pendentes de análise</w:t>
      </w:r>
      <w:r>
        <w:rPr>
          <w:rFonts w:asciiTheme="majorHAnsi" w:hAnsiTheme="majorHAnsi"/>
          <w:sz w:val="26"/>
          <w:szCs w:val="26"/>
        </w:rPr>
        <w:t xml:space="preserve"> e </w:t>
      </w:r>
      <w:proofErr w:type="gramStart"/>
      <w:r>
        <w:rPr>
          <w:rFonts w:asciiTheme="majorHAnsi" w:hAnsiTheme="majorHAnsi"/>
          <w:sz w:val="26"/>
          <w:szCs w:val="26"/>
        </w:rPr>
        <w:t>baixa</w:t>
      </w:r>
      <w:r w:rsidRPr="00D938DD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-</w:t>
      </w:r>
      <w:r w:rsidRPr="00D938DD">
        <w:rPr>
          <w:rFonts w:asciiTheme="majorHAnsi" w:hAnsiTheme="majorHAnsi"/>
          <w:sz w:val="26"/>
          <w:szCs w:val="26"/>
        </w:rPr>
        <w:t>que</w:t>
      </w:r>
      <w:proofErr w:type="gramEnd"/>
      <w:r w:rsidRPr="00D938DD">
        <w:rPr>
          <w:rFonts w:asciiTheme="majorHAnsi" w:hAnsiTheme="majorHAnsi"/>
          <w:sz w:val="26"/>
          <w:szCs w:val="26"/>
        </w:rPr>
        <w:t xml:space="preserve"> atinge um volume de 13.010 solicitações de baixa perante o CAU/RS </w:t>
      </w:r>
      <w:r>
        <w:rPr>
          <w:rFonts w:asciiTheme="majorHAnsi" w:hAnsiTheme="majorHAnsi"/>
          <w:sz w:val="26"/>
          <w:szCs w:val="26"/>
        </w:rPr>
        <w:t>e não analisadas (</w:t>
      </w:r>
      <w:r w:rsidRPr="00D938DD">
        <w:rPr>
          <w:rFonts w:asciiTheme="majorHAnsi" w:hAnsiTheme="majorHAnsi"/>
          <w:sz w:val="26"/>
          <w:szCs w:val="26"/>
        </w:rPr>
        <w:t>equivalente a 33% do total nacional</w:t>
      </w:r>
      <w:r>
        <w:rPr>
          <w:rFonts w:asciiTheme="majorHAnsi" w:hAnsiTheme="majorHAnsi"/>
          <w:sz w:val="26"/>
          <w:szCs w:val="26"/>
        </w:rPr>
        <w:t>)</w:t>
      </w:r>
      <w:r w:rsidRPr="00D938DD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-</w:t>
      </w:r>
      <w:r w:rsidRPr="00D938DD">
        <w:rPr>
          <w:rFonts w:asciiTheme="majorHAnsi" w:hAnsiTheme="majorHAnsi"/>
          <w:sz w:val="26"/>
          <w:szCs w:val="26"/>
        </w:rPr>
        <w:t xml:space="preserve"> e para alinhar a rotina de trabalho às demandas diárias</w:t>
      </w:r>
      <w:r>
        <w:rPr>
          <w:rFonts w:asciiTheme="majorHAnsi" w:hAnsiTheme="majorHAnsi"/>
          <w:sz w:val="26"/>
          <w:szCs w:val="26"/>
        </w:rPr>
        <w:t xml:space="preserve"> com soluções para a situação atual</w:t>
      </w:r>
      <w:r w:rsidRPr="00D938DD">
        <w:rPr>
          <w:rFonts w:asciiTheme="majorHAnsi" w:hAnsiTheme="majorHAnsi"/>
          <w:sz w:val="26"/>
          <w:szCs w:val="26"/>
        </w:rPr>
        <w:t xml:space="preserve"> e para as solicitações vindouras</w:t>
      </w:r>
      <w:r>
        <w:rPr>
          <w:rFonts w:asciiTheme="majorHAnsi" w:hAnsiTheme="majorHAnsi"/>
          <w:sz w:val="26"/>
          <w:szCs w:val="26"/>
        </w:rPr>
        <w:t>;</w:t>
      </w:r>
    </w:p>
    <w:p w:rsidR="00D938DD" w:rsidRPr="00D938DD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A469B5" w:rsidRPr="00122CDE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122CDE">
        <w:rPr>
          <w:rFonts w:asciiTheme="majorHAnsi" w:hAnsiTheme="majorHAnsi"/>
          <w:sz w:val="26"/>
          <w:szCs w:val="26"/>
        </w:rPr>
        <w:lastRenderedPageBreak/>
        <w:t>Considerando a constatação de situações não previstas nos procedimentos padrões da Resolução n</w:t>
      </w:r>
      <w:r w:rsidR="00A469B5" w:rsidRPr="00122CDE">
        <w:rPr>
          <w:rFonts w:asciiTheme="majorHAnsi" w:hAnsiTheme="majorHAnsi"/>
          <w:sz w:val="26"/>
          <w:szCs w:val="26"/>
        </w:rPr>
        <w:t>. 24 do CAU/BR</w:t>
      </w:r>
      <w:r w:rsidRPr="00122CDE">
        <w:rPr>
          <w:rFonts w:asciiTheme="majorHAnsi" w:hAnsiTheme="majorHAnsi"/>
          <w:sz w:val="26"/>
          <w:szCs w:val="26"/>
        </w:rPr>
        <w:t xml:space="preserve">, </w:t>
      </w:r>
      <w:r w:rsidR="00A469B5" w:rsidRPr="00122CDE">
        <w:rPr>
          <w:rFonts w:asciiTheme="majorHAnsi" w:hAnsiTheme="majorHAnsi"/>
          <w:sz w:val="26"/>
          <w:szCs w:val="26"/>
        </w:rPr>
        <w:t xml:space="preserve">mas frequentes na rotina de trabalho do setor responsável, </w:t>
      </w:r>
      <w:r w:rsidR="00D938DD" w:rsidRPr="00122CDE">
        <w:rPr>
          <w:rFonts w:asciiTheme="majorHAnsi" w:hAnsiTheme="majorHAnsi"/>
          <w:sz w:val="26"/>
          <w:szCs w:val="26"/>
        </w:rPr>
        <w:t>especialmente</w:t>
      </w:r>
      <w:r w:rsidRPr="00122CDE">
        <w:rPr>
          <w:rFonts w:asciiTheme="majorHAnsi" w:hAnsiTheme="majorHAnsi"/>
          <w:sz w:val="26"/>
          <w:szCs w:val="26"/>
        </w:rPr>
        <w:t xml:space="preserve"> os casos </w:t>
      </w:r>
      <w:r w:rsidR="00A469B5" w:rsidRPr="00122CDE">
        <w:rPr>
          <w:rFonts w:asciiTheme="majorHAnsi" w:hAnsiTheme="majorHAnsi"/>
          <w:sz w:val="26"/>
          <w:szCs w:val="26"/>
        </w:rPr>
        <w:t xml:space="preserve">de preenchimento incorreto da </w:t>
      </w:r>
      <w:proofErr w:type="spellStart"/>
      <w:r w:rsidR="00A469B5" w:rsidRPr="00122CDE">
        <w:rPr>
          <w:rFonts w:asciiTheme="majorHAnsi" w:hAnsiTheme="majorHAnsi"/>
          <w:sz w:val="26"/>
          <w:szCs w:val="26"/>
        </w:rPr>
        <w:t>RRT</w:t>
      </w:r>
      <w:r w:rsidR="00D938DD" w:rsidRPr="00122CDE">
        <w:rPr>
          <w:rFonts w:asciiTheme="majorHAnsi" w:hAnsiTheme="majorHAnsi"/>
          <w:sz w:val="26"/>
          <w:szCs w:val="26"/>
        </w:rPr>
        <w:t>’s</w:t>
      </w:r>
      <w:proofErr w:type="spellEnd"/>
      <w:r w:rsidR="00A469B5" w:rsidRPr="00122CDE">
        <w:rPr>
          <w:rFonts w:asciiTheme="majorHAnsi" w:hAnsiTheme="majorHAnsi"/>
          <w:sz w:val="26"/>
          <w:szCs w:val="26"/>
        </w:rPr>
        <w:t>;</w:t>
      </w:r>
    </w:p>
    <w:p w:rsidR="00A469B5" w:rsidRPr="00122CDE" w:rsidRDefault="00A469B5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D938DD" w:rsidRPr="00122CDE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122CDE">
        <w:rPr>
          <w:rFonts w:asciiTheme="majorHAnsi" w:hAnsiTheme="majorHAnsi"/>
          <w:sz w:val="26"/>
          <w:szCs w:val="26"/>
        </w:rPr>
        <w:t xml:space="preserve">Considerando a constatação de inúmeras inconsistências quanto ao preenchimento dos campos do documento (tais como: endereço incompleto, metragem inválida, atividades registradas no campo “Descrição”, </w:t>
      </w:r>
      <w:proofErr w:type="spellStart"/>
      <w:r w:rsidRPr="00122CDE">
        <w:rPr>
          <w:rFonts w:asciiTheme="majorHAnsi" w:hAnsiTheme="majorHAnsi"/>
          <w:sz w:val="26"/>
          <w:szCs w:val="26"/>
        </w:rPr>
        <w:t>RRT’s</w:t>
      </w:r>
      <w:proofErr w:type="spellEnd"/>
      <w:r w:rsidRPr="00122CDE">
        <w:rPr>
          <w:rFonts w:asciiTheme="majorHAnsi" w:hAnsiTheme="majorHAnsi"/>
          <w:sz w:val="26"/>
          <w:szCs w:val="26"/>
        </w:rPr>
        <w:t xml:space="preserve"> em modalidade incorreta, entre outras);</w:t>
      </w:r>
    </w:p>
    <w:p w:rsidR="00D938DD" w:rsidRPr="00122CDE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122CDE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122CDE">
        <w:rPr>
          <w:rFonts w:asciiTheme="majorHAnsi" w:hAnsiTheme="majorHAnsi"/>
          <w:sz w:val="26"/>
          <w:szCs w:val="26"/>
        </w:rPr>
        <w:t>Considerando que</w:t>
      </w:r>
      <w:r w:rsidR="003C00F1" w:rsidRPr="00122CDE">
        <w:rPr>
          <w:rFonts w:asciiTheme="majorHAnsi" w:hAnsiTheme="majorHAnsi"/>
          <w:sz w:val="26"/>
          <w:szCs w:val="26"/>
        </w:rPr>
        <w:t xml:space="preserve"> </w:t>
      </w:r>
      <w:r w:rsidRPr="00122CDE">
        <w:rPr>
          <w:rFonts w:asciiTheme="majorHAnsi" w:hAnsiTheme="majorHAnsi"/>
          <w:sz w:val="26"/>
          <w:szCs w:val="26"/>
        </w:rPr>
        <w:t xml:space="preserve">a RRT trata de documento declaratório unilateralmente produzido pelo arquiteto e que </w:t>
      </w:r>
      <w:r w:rsidR="003C00F1" w:rsidRPr="00122CDE">
        <w:rPr>
          <w:rFonts w:asciiTheme="majorHAnsi" w:hAnsiTheme="majorHAnsi"/>
          <w:sz w:val="26"/>
          <w:szCs w:val="26"/>
        </w:rPr>
        <w:t xml:space="preserve">a equipe técnica </w:t>
      </w:r>
      <w:r w:rsidRPr="00122CDE">
        <w:rPr>
          <w:rFonts w:asciiTheme="majorHAnsi" w:hAnsiTheme="majorHAnsi"/>
          <w:sz w:val="26"/>
          <w:szCs w:val="26"/>
        </w:rPr>
        <w:t xml:space="preserve">do CAU </w:t>
      </w:r>
      <w:r w:rsidR="003C00F1" w:rsidRPr="00122CDE">
        <w:rPr>
          <w:rFonts w:asciiTheme="majorHAnsi" w:hAnsiTheme="majorHAnsi"/>
          <w:sz w:val="26"/>
          <w:szCs w:val="26"/>
        </w:rPr>
        <w:t xml:space="preserve">não possui recursos </w:t>
      </w:r>
      <w:r w:rsidRPr="00122CDE">
        <w:rPr>
          <w:rFonts w:asciiTheme="majorHAnsi" w:hAnsiTheme="majorHAnsi"/>
          <w:sz w:val="26"/>
          <w:szCs w:val="26"/>
        </w:rPr>
        <w:t xml:space="preserve">disponíveis </w:t>
      </w:r>
      <w:r w:rsidR="003C00F1" w:rsidRPr="00122CDE">
        <w:rPr>
          <w:rFonts w:asciiTheme="majorHAnsi" w:hAnsiTheme="majorHAnsi"/>
          <w:sz w:val="26"/>
          <w:szCs w:val="26"/>
        </w:rPr>
        <w:t xml:space="preserve">para certificar </w:t>
      </w:r>
      <w:r w:rsidRPr="00122CDE">
        <w:rPr>
          <w:rFonts w:asciiTheme="majorHAnsi" w:hAnsiTheme="majorHAnsi"/>
          <w:sz w:val="26"/>
          <w:szCs w:val="26"/>
        </w:rPr>
        <w:t>a autenticidade</w:t>
      </w:r>
      <w:r w:rsidR="009E7D74" w:rsidRPr="00122CDE">
        <w:rPr>
          <w:rFonts w:asciiTheme="majorHAnsi" w:hAnsiTheme="majorHAnsi"/>
          <w:sz w:val="26"/>
          <w:szCs w:val="26"/>
        </w:rPr>
        <w:t>/veracidade</w:t>
      </w:r>
      <w:r w:rsidRPr="00122CDE">
        <w:rPr>
          <w:rFonts w:asciiTheme="majorHAnsi" w:hAnsiTheme="majorHAnsi"/>
          <w:sz w:val="26"/>
          <w:szCs w:val="26"/>
        </w:rPr>
        <w:t xml:space="preserve"> das informações </w:t>
      </w:r>
      <w:r w:rsidR="009E7D74" w:rsidRPr="00122CDE">
        <w:rPr>
          <w:rFonts w:asciiTheme="majorHAnsi" w:hAnsiTheme="majorHAnsi"/>
          <w:sz w:val="26"/>
          <w:szCs w:val="26"/>
        </w:rPr>
        <w:t>preenchidas</w:t>
      </w:r>
      <w:r w:rsidRPr="00122CDE">
        <w:rPr>
          <w:rFonts w:asciiTheme="majorHAnsi" w:hAnsiTheme="majorHAnsi"/>
          <w:sz w:val="26"/>
          <w:szCs w:val="26"/>
        </w:rPr>
        <w:t xml:space="preserve">, se </w:t>
      </w:r>
      <w:r w:rsidR="003C00F1" w:rsidRPr="00122CDE">
        <w:rPr>
          <w:rFonts w:asciiTheme="majorHAnsi" w:hAnsiTheme="majorHAnsi"/>
          <w:sz w:val="26"/>
          <w:szCs w:val="26"/>
        </w:rPr>
        <w:t xml:space="preserve">os serviços </w:t>
      </w:r>
      <w:r w:rsidRPr="00122CDE">
        <w:rPr>
          <w:rFonts w:asciiTheme="majorHAnsi" w:hAnsiTheme="majorHAnsi"/>
          <w:sz w:val="26"/>
          <w:szCs w:val="26"/>
        </w:rPr>
        <w:t xml:space="preserve">declarados no RRT foram </w:t>
      </w:r>
      <w:r w:rsidR="003C00F1" w:rsidRPr="00122CDE">
        <w:rPr>
          <w:rFonts w:asciiTheme="majorHAnsi" w:hAnsiTheme="majorHAnsi"/>
          <w:sz w:val="26"/>
          <w:szCs w:val="26"/>
        </w:rPr>
        <w:t>efetivamente realizados</w:t>
      </w:r>
      <w:r w:rsidRPr="00122CDE">
        <w:rPr>
          <w:rFonts w:asciiTheme="majorHAnsi" w:hAnsiTheme="majorHAnsi"/>
          <w:sz w:val="26"/>
          <w:szCs w:val="26"/>
        </w:rPr>
        <w:t xml:space="preserve"> e passíveis de baixa</w:t>
      </w:r>
      <w:r w:rsidR="003C00F1" w:rsidRPr="00122CDE">
        <w:rPr>
          <w:rFonts w:asciiTheme="majorHAnsi" w:hAnsiTheme="majorHAnsi"/>
          <w:sz w:val="26"/>
          <w:szCs w:val="26"/>
        </w:rPr>
        <w:t>;</w:t>
      </w:r>
    </w:p>
    <w:p w:rsidR="003C00F1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9E7D74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Considerando que tal situação tem implicado na solicitação pelos agentes do CAU de</w:t>
      </w:r>
      <w:r w:rsidRPr="00D938DD">
        <w:rPr>
          <w:rFonts w:asciiTheme="majorHAnsi" w:hAnsiTheme="majorHAnsi"/>
          <w:sz w:val="26"/>
          <w:szCs w:val="26"/>
        </w:rPr>
        <w:t xml:space="preserve"> correções dos dados do RRT aos profissionais, os quais procedem com a protocolização de </w:t>
      </w:r>
      <w:proofErr w:type="spellStart"/>
      <w:r w:rsidRPr="00D938DD">
        <w:rPr>
          <w:rFonts w:asciiTheme="majorHAnsi" w:hAnsiTheme="majorHAnsi"/>
          <w:sz w:val="26"/>
          <w:szCs w:val="26"/>
        </w:rPr>
        <w:t>RRT</w:t>
      </w:r>
      <w:r w:rsidR="007C7821">
        <w:rPr>
          <w:rFonts w:asciiTheme="majorHAnsi" w:hAnsiTheme="majorHAnsi"/>
          <w:sz w:val="26"/>
          <w:szCs w:val="26"/>
        </w:rPr>
        <w:t>’</w:t>
      </w:r>
      <w:r w:rsidRPr="00D938DD">
        <w:rPr>
          <w:rFonts w:asciiTheme="majorHAnsi" w:hAnsiTheme="majorHAnsi"/>
          <w:sz w:val="26"/>
          <w:szCs w:val="26"/>
        </w:rPr>
        <w:t>s</w:t>
      </w:r>
      <w:proofErr w:type="spellEnd"/>
      <w:r w:rsidRPr="00D938DD">
        <w:rPr>
          <w:rFonts w:asciiTheme="majorHAnsi" w:hAnsiTheme="majorHAnsi"/>
          <w:sz w:val="26"/>
          <w:szCs w:val="26"/>
        </w:rPr>
        <w:t xml:space="preserve"> retificadores</w:t>
      </w:r>
      <w:r w:rsidR="009E7D74">
        <w:rPr>
          <w:rFonts w:asciiTheme="majorHAnsi" w:hAnsiTheme="majorHAnsi"/>
          <w:sz w:val="26"/>
          <w:szCs w:val="26"/>
        </w:rPr>
        <w:t xml:space="preserve"> para</w:t>
      </w:r>
      <w:r w:rsidRPr="00D938DD">
        <w:rPr>
          <w:rFonts w:asciiTheme="majorHAnsi" w:hAnsiTheme="majorHAnsi"/>
          <w:sz w:val="26"/>
          <w:szCs w:val="26"/>
        </w:rPr>
        <w:t xml:space="preserve"> atende</w:t>
      </w:r>
      <w:r w:rsidR="009E7D74">
        <w:rPr>
          <w:rFonts w:asciiTheme="majorHAnsi" w:hAnsiTheme="majorHAnsi"/>
          <w:sz w:val="26"/>
          <w:szCs w:val="26"/>
        </w:rPr>
        <w:t>r</w:t>
      </w:r>
      <w:r w:rsidRPr="00D938DD">
        <w:rPr>
          <w:rFonts w:asciiTheme="majorHAnsi" w:hAnsiTheme="majorHAnsi"/>
          <w:sz w:val="26"/>
          <w:szCs w:val="26"/>
        </w:rPr>
        <w:t xml:space="preserve"> às exigênci</w:t>
      </w:r>
      <w:r w:rsidR="009E7D74">
        <w:rPr>
          <w:rFonts w:asciiTheme="majorHAnsi" w:hAnsiTheme="majorHAnsi"/>
          <w:sz w:val="26"/>
          <w:szCs w:val="26"/>
        </w:rPr>
        <w:t>as encaminhadas nas diligências e que, mesmo com a baixa do RRT retificar, a solicitação de b</w:t>
      </w:r>
      <w:r w:rsidR="009E7D74" w:rsidRPr="009E7D74">
        <w:rPr>
          <w:rFonts w:asciiTheme="majorHAnsi" w:hAnsiTheme="majorHAnsi"/>
          <w:sz w:val="26"/>
          <w:szCs w:val="26"/>
        </w:rPr>
        <w:t xml:space="preserve">aixa referente ao RRT inicial não sai das pendências </w:t>
      </w:r>
      <w:r w:rsidR="009E7D74">
        <w:rPr>
          <w:rFonts w:asciiTheme="majorHAnsi" w:hAnsiTheme="majorHAnsi"/>
          <w:sz w:val="26"/>
          <w:szCs w:val="26"/>
        </w:rPr>
        <w:t>do CAU;</w:t>
      </w:r>
    </w:p>
    <w:p w:rsidR="009E7D74" w:rsidRPr="009E7D74" w:rsidRDefault="009E7D74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que </w:t>
      </w:r>
      <w:r w:rsidRPr="009E7D74">
        <w:rPr>
          <w:rFonts w:asciiTheme="majorHAnsi" w:hAnsiTheme="majorHAnsi"/>
          <w:sz w:val="26"/>
          <w:szCs w:val="26"/>
        </w:rPr>
        <w:t xml:space="preserve">o número máximo de </w:t>
      </w:r>
      <w:r>
        <w:rPr>
          <w:rFonts w:asciiTheme="majorHAnsi" w:hAnsiTheme="majorHAnsi"/>
          <w:sz w:val="26"/>
          <w:szCs w:val="26"/>
        </w:rPr>
        <w:t xml:space="preserve">RRT </w:t>
      </w:r>
      <w:r w:rsidRPr="009E7D74">
        <w:rPr>
          <w:rFonts w:asciiTheme="majorHAnsi" w:hAnsiTheme="majorHAnsi"/>
          <w:sz w:val="26"/>
          <w:szCs w:val="26"/>
        </w:rPr>
        <w:t xml:space="preserve">retificadores disponíveis para cada serviço é </w:t>
      </w:r>
      <w:r>
        <w:rPr>
          <w:rFonts w:asciiTheme="majorHAnsi" w:hAnsiTheme="majorHAnsi"/>
          <w:sz w:val="26"/>
          <w:szCs w:val="26"/>
        </w:rPr>
        <w:t>de seis (6)</w:t>
      </w:r>
      <w:r w:rsidRPr="009E7D74">
        <w:rPr>
          <w:rFonts w:asciiTheme="majorHAnsi" w:hAnsiTheme="majorHAnsi"/>
          <w:sz w:val="26"/>
          <w:szCs w:val="26"/>
        </w:rPr>
        <w:t xml:space="preserve"> e que já </w:t>
      </w:r>
      <w:r>
        <w:rPr>
          <w:rFonts w:asciiTheme="majorHAnsi" w:hAnsiTheme="majorHAnsi"/>
          <w:sz w:val="26"/>
          <w:szCs w:val="26"/>
        </w:rPr>
        <w:t>ocorreram</w:t>
      </w:r>
      <w:r w:rsidRPr="009E7D74">
        <w:rPr>
          <w:rFonts w:asciiTheme="majorHAnsi" w:hAnsiTheme="majorHAnsi"/>
          <w:sz w:val="26"/>
          <w:szCs w:val="26"/>
        </w:rPr>
        <w:t xml:space="preserve"> casos em que o profissional esgotou o limite tentando proceder às correções para que a baixa fosse aprovada;</w:t>
      </w:r>
    </w:p>
    <w:p w:rsidR="009E7D74" w:rsidRDefault="009E7D74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Considerando que o documento produzido pelo CAU com valor jurídico de certidão, mediante processo de análise de veracidade de informações e autenticidade de documento é a CAT (</w:t>
      </w:r>
      <w:r w:rsidRPr="009E7D74">
        <w:rPr>
          <w:rFonts w:asciiTheme="majorHAnsi" w:hAnsiTheme="majorHAnsi"/>
          <w:sz w:val="26"/>
          <w:szCs w:val="26"/>
        </w:rPr>
        <w:t>Certidão de Acervo Técnico Com Atestado</w:t>
      </w:r>
      <w:r>
        <w:rPr>
          <w:rFonts w:asciiTheme="majorHAnsi" w:hAnsiTheme="majorHAnsi"/>
          <w:sz w:val="26"/>
          <w:szCs w:val="26"/>
        </w:rPr>
        <w:t>)</w:t>
      </w:r>
      <w:r w:rsidRPr="009E7D74">
        <w:rPr>
          <w:rFonts w:asciiTheme="majorHAnsi" w:hAnsiTheme="majorHAnsi"/>
          <w:sz w:val="26"/>
          <w:szCs w:val="26"/>
        </w:rPr>
        <w:t xml:space="preserve">, </w:t>
      </w:r>
      <w:r>
        <w:rPr>
          <w:rFonts w:asciiTheme="majorHAnsi" w:hAnsiTheme="majorHAnsi"/>
          <w:sz w:val="26"/>
          <w:szCs w:val="26"/>
        </w:rPr>
        <w:t xml:space="preserve">onde cada </w:t>
      </w:r>
      <w:r w:rsidRPr="009E7D74">
        <w:rPr>
          <w:rFonts w:asciiTheme="majorHAnsi" w:hAnsiTheme="majorHAnsi"/>
          <w:sz w:val="26"/>
          <w:szCs w:val="26"/>
        </w:rPr>
        <w:t xml:space="preserve">RRT </w:t>
      </w:r>
      <w:r>
        <w:rPr>
          <w:rFonts w:asciiTheme="majorHAnsi" w:hAnsiTheme="majorHAnsi"/>
          <w:sz w:val="26"/>
          <w:szCs w:val="26"/>
        </w:rPr>
        <w:t>deve ser efetivamente</w:t>
      </w:r>
      <w:proofErr w:type="gramStart"/>
      <w:r>
        <w:rPr>
          <w:rFonts w:asciiTheme="majorHAnsi" w:hAnsiTheme="majorHAnsi"/>
          <w:sz w:val="26"/>
          <w:szCs w:val="26"/>
        </w:rPr>
        <w:t xml:space="preserve"> </w:t>
      </w:r>
      <w:r w:rsidRPr="009E7D74">
        <w:rPr>
          <w:rFonts w:asciiTheme="majorHAnsi" w:hAnsiTheme="majorHAnsi"/>
          <w:sz w:val="26"/>
          <w:szCs w:val="26"/>
        </w:rPr>
        <w:t xml:space="preserve"> </w:t>
      </w:r>
      <w:proofErr w:type="gramEnd"/>
      <w:r w:rsidRPr="009E7D74">
        <w:rPr>
          <w:rFonts w:asciiTheme="majorHAnsi" w:hAnsiTheme="majorHAnsi"/>
          <w:sz w:val="26"/>
          <w:szCs w:val="26"/>
        </w:rPr>
        <w:t>avaliado</w:t>
      </w:r>
      <w:r>
        <w:rPr>
          <w:rFonts w:asciiTheme="majorHAnsi" w:hAnsiTheme="majorHAnsi"/>
          <w:sz w:val="26"/>
          <w:szCs w:val="26"/>
        </w:rPr>
        <w:t xml:space="preserve"> com precisão, onde qualquer imprecisão </w:t>
      </w:r>
      <w:r w:rsidR="00C50F70">
        <w:rPr>
          <w:rFonts w:asciiTheme="majorHAnsi" w:hAnsiTheme="majorHAnsi"/>
          <w:sz w:val="26"/>
          <w:szCs w:val="26"/>
        </w:rPr>
        <w:t>exige novas</w:t>
      </w:r>
      <w:r w:rsidRPr="009E7D74">
        <w:rPr>
          <w:rFonts w:asciiTheme="majorHAnsi" w:hAnsiTheme="majorHAnsi"/>
          <w:sz w:val="26"/>
          <w:szCs w:val="26"/>
        </w:rPr>
        <w:t xml:space="preserve"> correções</w:t>
      </w:r>
      <w:r w:rsidR="00C50F70">
        <w:rPr>
          <w:rFonts w:asciiTheme="majorHAnsi" w:hAnsiTheme="majorHAnsi"/>
          <w:sz w:val="26"/>
          <w:szCs w:val="26"/>
        </w:rPr>
        <w:t xml:space="preserve"> mediante RRT </w:t>
      </w:r>
      <w:proofErr w:type="gramStart"/>
      <w:r w:rsidR="00C50F70">
        <w:rPr>
          <w:rFonts w:asciiTheme="majorHAnsi" w:hAnsiTheme="majorHAnsi"/>
          <w:sz w:val="26"/>
          <w:szCs w:val="26"/>
        </w:rPr>
        <w:t>retificador</w:t>
      </w:r>
      <w:proofErr w:type="gramEnd"/>
      <w:r w:rsidR="00C50F70">
        <w:rPr>
          <w:rFonts w:asciiTheme="majorHAnsi" w:hAnsiTheme="majorHAnsi"/>
          <w:sz w:val="26"/>
          <w:szCs w:val="26"/>
        </w:rPr>
        <w:t>;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Considerando as informações e as propostas constantes no “</w:t>
      </w:r>
      <w:r w:rsidRPr="00D938DD">
        <w:rPr>
          <w:rFonts w:asciiTheme="majorHAnsi" w:hAnsiTheme="majorHAnsi"/>
          <w:i/>
          <w:sz w:val="26"/>
          <w:szCs w:val="26"/>
        </w:rPr>
        <w:t xml:space="preserve">Plano de Ação para Atendimento às Solicitações de Baixa de </w:t>
      </w:r>
      <w:proofErr w:type="spellStart"/>
      <w:r w:rsidRPr="00D938DD">
        <w:rPr>
          <w:rFonts w:asciiTheme="majorHAnsi" w:hAnsiTheme="majorHAnsi"/>
          <w:i/>
          <w:sz w:val="26"/>
          <w:szCs w:val="26"/>
        </w:rPr>
        <w:t>RRT’s</w:t>
      </w:r>
      <w:proofErr w:type="spellEnd"/>
      <w:r w:rsidRPr="00D938DD">
        <w:rPr>
          <w:rFonts w:asciiTheme="majorHAnsi" w:hAnsiTheme="majorHAnsi"/>
          <w:i/>
          <w:sz w:val="26"/>
          <w:szCs w:val="26"/>
        </w:rPr>
        <w:t xml:space="preserve">” </w:t>
      </w:r>
      <w:r w:rsidRPr="00D938DD">
        <w:rPr>
          <w:rFonts w:asciiTheme="majorHAnsi" w:hAnsiTheme="majorHAnsi"/>
          <w:sz w:val="26"/>
          <w:szCs w:val="26"/>
        </w:rPr>
        <w:t xml:space="preserve">para organização das ações de análise e baixa de </w:t>
      </w:r>
      <w:proofErr w:type="spellStart"/>
      <w:r w:rsidRPr="00D938DD">
        <w:rPr>
          <w:rFonts w:asciiTheme="majorHAnsi" w:hAnsiTheme="majorHAnsi"/>
          <w:sz w:val="26"/>
          <w:szCs w:val="26"/>
        </w:rPr>
        <w:t>RRT’s</w:t>
      </w:r>
      <w:proofErr w:type="spellEnd"/>
      <w:r w:rsidRPr="00D938DD">
        <w:rPr>
          <w:rFonts w:asciiTheme="majorHAnsi" w:hAnsiTheme="majorHAnsi"/>
          <w:sz w:val="26"/>
          <w:szCs w:val="26"/>
        </w:rPr>
        <w:t xml:space="preserve"> pendentes no estoque de requerimentos do CAU/RS, com objetivo de orientar sobre os procedimentos para que seja executado de maneira uniforme e eficiente; 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Considerando </w:t>
      </w:r>
      <w:proofErr w:type="gramStart"/>
      <w:r w:rsidRPr="00D938DD">
        <w:rPr>
          <w:rFonts w:asciiTheme="majorHAnsi" w:hAnsiTheme="majorHAnsi"/>
          <w:sz w:val="26"/>
          <w:szCs w:val="26"/>
        </w:rPr>
        <w:t>ser</w:t>
      </w:r>
      <w:proofErr w:type="gramEnd"/>
      <w:r w:rsidRPr="00D938DD">
        <w:rPr>
          <w:rFonts w:asciiTheme="majorHAnsi" w:hAnsiTheme="majorHAnsi"/>
          <w:sz w:val="26"/>
          <w:szCs w:val="26"/>
        </w:rPr>
        <w:t xml:space="preserve"> imperativo que a equipe de assistentes responsáveis pelas análises de baixas de </w:t>
      </w:r>
      <w:proofErr w:type="spellStart"/>
      <w:r w:rsidRPr="00D938DD">
        <w:rPr>
          <w:rFonts w:asciiTheme="majorHAnsi" w:hAnsiTheme="majorHAnsi"/>
          <w:sz w:val="26"/>
          <w:szCs w:val="26"/>
        </w:rPr>
        <w:t>RRT´s</w:t>
      </w:r>
      <w:proofErr w:type="spellEnd"/>
      <w:r w:rsidRPr="00D938DD">
        <w:rPr>
          <w:rFonts w:asciiTheme="majorHAnsi" w:hAnsiTheme="majorHAnsi"/>
          <w:sz w:val="26"/>
          <w:szCs w:val="26"/>
        </w:rPr>
        <w:t xml:space="preserve"> do CAU/RS adote, em suas rotinas e no desempenho de suas funções ordinárias e extraordinárias, procedimentos operacionais de atuação aprovadas em deliberação pela CEP do CAU/RS;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A </w:t>
      </w:r>
      <w:r w:rsidRPr="00D938DD">
        <w:rPr>
          <w:rFonts w:asciiTheme="majorHAnsi" w:hAnsiTheme="majorHAnsi"/>
          <w:i/>
          <w:sz w:val="26"/>
          <w:szCs w:val="26"/>
        </w:rPr>
        <w:t>Comissão de Exercício Profissional</w:t>
      </w:r>
      <w:r w:rsidRPr="00D938DD">
        <w:rPr>
          <w:rFonts w:asciiTheme="majorHAnsi" w:hAnsiTheme="majorHAnsi"/>
          <w:sz w:val="26"/>
          <w:szCs w:val="26"/>
        </w:rPr>
        <w:t xml:space="preserve"> (CEP-CAU/RS), no uso de suas atribuições conferidas pelo artigo 50, incisos I, II, VII e X do Regimento Interno do CAU/RS, em sua reunião ordinária de 28 de novembro de 2013, delibera, por unanimidade, em adotar a seguinte proposta de procedimento padrão constante no “</w:t>
      </w:r>
      <w:r w:rsidRPr="00D938DD">
        <w:rPr>
          <w:rFonts w:asciiTheme="majorHAnsi" w:hAnsiTheme="majorHAnsi"/>
          <w:i/>
          <w:sz w:val="26"/>
          <w:szCs w:val="26"/>
        </w:rPr>
        <w:t xml:space="preserve">Plano de Ação para Atendimento às Solicitações de Baixa de </w:t>
      </w:r>
      <w:proofErr w:type="spellStart"/>
      <w:r w:rsidRPr="00D938DD">
        <w:rPr>
          <w:rFonts w:asciiTheme="majorHAnsi" w:hAnsiTheme="majorHAnsi"/>
          <w:i/>
          <w:sz w:val="26"/>
          <w:szCs w:val="26"/>
        </w:rPr>
        <w:t>RRT’s</w:t>
      </w:r>
      <w:proofErr w:type="spellEnd"/>
      <w:r w:rsidRPr="00D938DD">
        <w:rPr>
          <w:rFonts w:asciiTheme="majorHAnsi" w:hAnsiTheme="majorHAnsi"/>
          <w:sz w:val="26"/>
          <w:szCs w:val="26"/>
        </w:rPr>
        <w:t>”, a saber:</w:t>
      </w:r>
    </w:p>
    <w:p w:rsidR="003C00F1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122CDE" w:rsidRPr="00D938DD" w:rsidRDefault="00122CDE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093411" w:rsidRDefault="0009341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Projeto </w:t>
      </w:r>
      <w:r w:rsidR="00122CDE">
        <w:rPr>
          <w:rFonts w:asciiTheme="majorHAnsi" w:hAnsiTheme="majorHAnsi"/>
          <w:sz w:val="26"/>
          <w:szCs w:val="26"/>
        </w:rPr>
        <w:t xml:space="preserve">para procedimentos de </w:t>
      </w:r>
      <w:r w:rsidRPr="00D938DD">
        <w:rPr>
          <w:rFonts w:asciiTheme="majorHAnsi" w:hAnsiTheme="majorHAnsi"/>
          <w:sz w:val="26"/>
          <w:szCs w:val="26"/>
        </w:rPr>
        <w:t xml:space="preserve">Baixa de </w:t>
      </w:r>
      <w:proofErr w:type="spellStart"/>
      <w:r w:rsidRPr="00D938DD">
        <w:rPr>
          <w:rFonts w:asciiTheme="majorHAnsi" w:hAnsiTheme="majorHAnsi"/>
          <w:sz w:val="26"/>
          <w:szCs w:val="26"/>
        </w:rPr>
        <w:t>RRT</w:t>
      </w:r>
      <w:r w:rsidR="00C50F70">
        <w:rPr>
          <w:rFonts w:asciiTheme="majorHAnsi" w:hAnsiTheme="majorHAnsi"/>
          <w:sz w:val="26"/>
          <w:szCs w:val="26"/>
        </w:rPr>
        <w:t>’</w:t>
      </w:r>
      <w:r w:rsidRPr="00D938DD">
        <w:rPr>
          <w:rFonts w:asciiTheme="majorHAnsi" w:hAnsiTheme="majorHAnsi"/>
          <w:sz w:val="26"/>
          <w:szCs w:val="26"/>
        </w:rPr>
        <w:t>s</w:t>
      </w:r>
      <w:proofErr w:type="spellEnd"/>
      <w:r w:rsidR="00C50F70">
        <w:rPr>
          <w:rFonts w:asciiTheme="majorHAnsi" w:hAnsiTheme="majorHAnsi"/>
          <w:sz w:val="26"/>
          <w:szCs w:val="26"/>
        </w:rPr>
        <w:t>:</w:t>
      </w:r>
    </w:p>
    <w:p w:rsidR="007C7821" w:rsidRPr="00D938DD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C50F70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</w:t>
      </w:r>
      <w:r w:rsidRPr="00C50F70">
        <w:rPr>
          <w:rFonts w:asciiTheme="majorHAnsi" w:hAnsiTheme="majorHAnsi"/>
          <w:sz w:val="26"/>
          <w:szCs w:val="26"/>
        </w:rPr>
        <w:t xml:space="preserve">A análise e aprovação da Solicitação de Baixa de Responsabilidade Técnica devem ser realizadas pelo funcionário, de maneira prática e imediata, atentando somente para </w:t>
      </w:r>
      <w:r>
        <w:rPr>
          <w:rFonts w:asciiTheme="majorHAnsi" w:hAnsiTheme="majorHAnsi"/>
          <w:sz w:val="26"/>
          <w:szCs w:val="26"/>
        </w:rPr>
        <w:t>as informações</w:t>
      </w:r>
      <w:r w:rsidRPr="00C50F70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constantes no campo “atividade técnica”, verificando se conferem naquelas atividades </w:t>
      </w:r>
      <w:r w:rsidRPr="00C50F70">
        <w:rPr>
          <w:rFonts w:asciiTheme="majorHAnsi" w:hAnsiTheme="majorHAnsi"/>
          <w:sz w:val="26"/>
          <w:szCs w:val="26"/>
        </w:rPr>
        <w:t xml:space="preserve">de atribuição </w:t>
      </w:r>
      <w:r>
        <w:rPr>
          <w:rFonts w:asciiTheme="majorHAnsi" w:hAnsiTheme="majorHAnsi"/>
          <w:sz w:val="26"/>
          <w:szCs w:val="26"/>
        </w:rPr>
        <w:t xml:space="preserve">do profissional, além da conferência do pagamento </w:t>
      </w:r>
      <w:r w:rsidRPr="00C50F70">
        <w:rPr>
          <w:rFonts w:asciiTheme="majorHAnsi" w:hAnsiTheme="majorHAnsi"/>
          <w:sz w:val="26"/>
          <w:szCs w:val="26"/>
        </w:rPr>
        <w:t xml:space="preserve">da taxa de RRT, </w:t>
      </w:r>
      <w:r>
        <w:rPr>
          <w:rFonts w:asciiTheme="majorHAnsi" w:hAnsiTheme="majorHAnsi"/>
          <w:sz w:val="26"/>
          <w:szCs w:val="26"/>
        </w:rPr>
        <w:t>conform</w:t>
      </w:r>
      <w:r w:rsidR="008D1C87">
        <w:rPr>
          <w:rFonts w:asciiTheme="majorHAnsi" w:hAnsiTheme="majorHAnsi"/>
          <w:sz w:val="26"/>
          <w:szCs w:val="26"/>
        </w:rPr>
        <w:t>e resoluções do CAU/BR.</w:t>
      </w:r>
    </w:p>
    <w:p w:rsidR="007C7821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C50F70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-Constatadas eventuais incongruências neste campo de “atividade técnica”, o funcionário solicitaria as devidas correções a serem realizadas mediante RRT retificador pelo arquiteto e urbanista; não seriam analisados os demais campos (dados do contrato, dados da obra/serviço), pois não há meios de certificar a vera</w:t>
      </w:r>
      <w:r w:rsidR="008D1C87">
        <w:rPr>
          <w:rFonts w:asciiTheme="majorHAnsi" w:hAnsiTheme="majorHAnsi"/>
          <w:sz w:val="26"/>
          <w:szCs w:val="26"/>
        </w:rPr>
        <w:t>cidade/precisão das informações.</w:t>
      </w:r>
      <w:r>
        <w:rPr>
          <w:rFonts w:asciiTheme="majorHAnsi" w:hAnsiTheme="majorHAnsi"/>
          <w:sz w:val="26"/>
          <w:szCs w:val="26"/>
        </w:rPr>
        <w:t xml:space="preserve"> </w:t>
      </w:r>
    </w:p>
    <w:p w:rsidR="007C7821" w:rsidRPr="00C50F70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C50F70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</w:t>
      </w:r>
      <w:r w:rsidRPr="00C50F70">
        <w:rPr>
          <w:rFonts w:asciiTheme="majorHAnsi" w:hAnsiTheme="majorHAnsi"/>
          <w:sz w:val="26"/>
          <w:szCs w:val="26"/>
        </w:rPr>
        <w:t xml:space="preserve">Nos casos de Baixa de RRT CARGO-FUNÇÃO, o funcionário deverá atentar para a anexação </w:t>
      </w:r>
      <w:r>
        <w:rPr>
          <w:rFonts w:asciiTheme="majorHAnsi" w:hAnsiTheme="majorHAnsi"/>
          <w:sz w:val="26"/>
          <w:szCs w:val="26"/>
        </w:rPr>
        <w:t>de Rescisão Contratual entre o arquiteto e a pessoa jurídica, além de certificar a b</w:t>
      </w:r>
      <w:r w:rsidRPr="00C50F70">
        <w:rPr>
          <w:rFonts w:asciiTheme="majorHAnsi" w:hAnsiTheme="majorHAnsi"/>
          <w:sz w:val="26"/>
          <w:szCs w:val="26"/>
        </w:rPr>
        <w:t xml:space="preserve">aixa dos </w:t>
      </w:r>
      <w:proofErr w:type="spellStart"/>
      <w:r w:rsidRPr="00C50F70">
        <w:rPr>
          <w:rFonts w:asciiTheme="majorHAnsi" w:hAnsiTheme="majorHAnsi"/>
          <w:sz w:val="26"/>
          <w:szCs w:val="26"/>
        </w:rPr>
        <w:t>RRT</w:t>
      </w:r>
      <w:r>
        <w:rPr>
          <w:rFonts w:asciiTheme="majorHAnsi" w:hAnsiTheme="majorHAnsi"/>
          <w:sz w:val="26"/>
          <w:szCs w:val="26"/>
        </w:rPr>
        <w:t>’</w:t>
      </w:r>
      <w:r w:rsidRPr="00C50F70">
        <w:rPr>
          <w:rFonts w:asciiTheme="majorHAnsi" w:hAnsiTheme="majorHAnsi"/>
          <w:sz w:val="26"/>
          <w:szCs w:val="26"/>
        </w:rPr>
        <w:t>s</w:t>
      </w:r>
      <w:proofErr w:type="spellEnd"/>
      <w:r w:rsidRPr="00C50F70">
        <w:rPr>
          <w:rFonts w:asciiTheme="majorHAnsi" w:hAnsiTheme="majorHAnsi"/>
          <w:sz w:val="26"/>
          <w:szCs w:val="26"/>
        </w:rPr>
        <w:t xml:space="preserve"> em nome da empresa em questão.</w:t>
      </w:r>
    </w:p>
    <w:p w:rsidR="007C7821" w:rsidRPr="00C50F70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8D1C87" w:rsidRDefault="00C50F70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-As solicitações de b</w:t>
      </w:r>
      <w:r w:rsidRPr="00C50F70">
        <w:rPr>
          <w:rFonts w:asciiTheme="majorHAnsi" w:hAnsiTheme="majorHAnsi"/>
          <w:sz w:val="26"/>
          <w:szCs w:val="26"/>
        </w:rPr>
        <w:t>aixas de</w:t>
      </w:r>
      <w:r>
        <w:rPr>
          <w:rFonts w:asciiTheme="majorHAnsi" w:hAnsiTheme="majorHAnsi"/>
          <w:sz w:val="26"/>
          <w:szCs w:val="26"/>
        </w:rPr>
        <w:t xml:space="preserve"> todos os</w:t>
      </w:r>
      <w:r w:rsidRPr="00C50F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C50F70">
        <w:rPr>
          <w:rFonts w:asciiTheme="majorHAnsi" w:hAnsiTheme="majorHAnsi"/>
          <w:sz w:val="26"/>
          <w:szCs w:val="26"/>
        </w:rPr>
        <w:t>RRT</w:t>
      </w:r>
      <w:r>
        <w:rPr>
          <w:rFonts w:asciiTheme="majorHAnsi" w:hAnsiTheme="majorHAnsi"/>
          <w:sz w:val="26"/>
          <w:szCs w:val="26"/>
        </w:rPr>
        <w:t>’</w:t>
      </w:r>
      <w:r w:rsidRPr="00C50F70">
        <w:rPr>
          <w:rFonts w:asciiTheme="majorHAnsi" w:hAnsiTheme="majorHAnsi"/>
          <w:sz w:val="26"/>
          <w:szCs w:val="26"/>
        </w:rPr>
        <w:t>s</w:t>
      </w:r>
      <w:proofErr w:type="spellEnd"/>
      <w:r w:rsidRPr="00C50F70">
        <w:rPr>
          <w:rFonts w:asciiTheme="majorHAnsi" w:hAnsiTheme="majorHAnsi"/>
          <w:sz w:val="26"/>
          <w:szCs w:val="26"/>
        </w:rPr>
        <w:t xml:space="preserve"> qu</w:t>
      </w:r>
      <w:r w:rsidR="008D1C87">
        <w:rPr>
          <w:rFonts w:asciiTheme="majorHAnsi" w:hAnsiTheme="majorHAnsi"/>
          <w:sz w:val="26"/>
          <w:szCs w:val="26"/>
        </w:rPr>
        <w:t>e fore</w:t>
      </w:r>
      <w:r w:rsidRPr="00C50F70">
        <w:rPr>
          <w:rFonts w:asciiTheme="majorHAnsi" w:hAnsiTheme="majorHAnsi"/>
          <w:sz w:val="26"/>
          <w:szCs w:val="26"/>
        </w:rPr>
        <w:t xml:space="preserve">m RETIFICADOS </w:t>
      </w:r>
      <w:r>
        <w:rPr>
          <w:rFonts w:asciiTheme="majorHAnsi" w:hAnsiTheme="majorHAnsi"/>
          <w:sz w:val="26"/>
          <w:szCs w:val="26"/>
        </w:rPr>
        <w:t>(</w:t>
      </w:r>
      <w:r w:rsidR="008D1C87">
        <w:rPr>
          <w:rFonts w:asciiTheme="majorHAnsi" w:hAnsiTheme="majorHAnsi"/>
          <w:sz w:val="26"/>
          <w:szCs w:val="26"/>
        </w:rPr>
        <w:t xml:space="preserve">tanto o RRT </w:t>
      </w:r>
      <w:r>
        <w:rPr>
          <w:rFonts w:asciiTheme="majorHAnsi" w:hAnsiTheme="majorHAnsi"/>
          <w:sz w:val="26"/>
          <w:szCs w:val="26"/>
        </w:rPr>
        <w:t xml:space="preserve">original </w:t>
      </w:r>
      <w:r w:rsidR="008D1C87">
        <w:rPr>
          <w:rFonts w:asciiTheme="majorHAnsi" w:hAnsiTheme="majorHAnsi"/>
          <w:sz w:val="26"/>
          <w:szCs w:val="26"/>
        </w:rPr>
        <w:t xml:space="preserve">como </w:t>
      </w:r>
      <w:r>
        <w:rPr>
          <w:rFonts w:asciiTheme="majorHAnsi" w:hAnsiTheme="majorHAnsi"/>
          <w:sz w:val="26"/>
          <w:szCs w:val="26"/>
        </w:rPr>
        <w:t xml:space="preserve">todos os demais que </w:t>
      </w:r>
      <w:r w:rsidR="008D1C87">
        <w:rPr>
          <w:rFonts w:asciiTheme="majorHAnsi" w:hAnsiTheme="majorHAnsi"/>
          <w:sz w:val="26"/>
          <w:szCs w:val="26"/>
        </w:rPr>
        <w:t xml:space="preserve">possam ter </w:t>
      </w:r>
      <w:r>
        <w:rPr>
          <w:rFonts w:asciiTheme="majorHAnsi" w:hAnsiTheme="majorHAnsi"/>
          <w:sz w:val="26"/>
          <w:szCs w:val="26"/>
        </w:rPr>
        <w:t>retifica</w:t>
      </w:r>
      <w:r w:rsidR="008D1C87">
        <w:rPr>
          <w:rFonts w:asciiTheme="majorHAnsi" w:hAnsiTheme="majorHAnsi"/>
          <w:sz w:val="26"/>
          <w:szCs w:val="26"/>
        </w:rPr>
        <w:t xml:space="preserve">do </w:t>
      </w:r>
      <w:r>
        <w:rPr>
          <w:rFonts w:asciiTheme="majorHAnsi" w:hAnsiTheme="majorHAnsi"/>
          <w:sz w:val="26"/>
          <w:szCs w:val="26"/>
        </w:rPr>
        <w:t xml:space="preserve">o original) </w:t>
      </w:r>
      <w:r w:rsidRPr="00C50F70">
        <w:rPr>
          <w:rFonts w:asciiTheme="majorHAnsi" w:hAnsiTheme="majorHAnsi"/>
          <w:sz w:val="26"/>
          <w:szCs w:val="26"/>
        </w:rPr>
        <w:t>deverão ser aprovadas</w:t>
      </w:r>
      <w:r w:rsidR="008D1C87">
        <w:rPr>
          <w:rFonts w:asciiTheme="majorHAnsi" w:hAnsiTheme="majorHAnsi"/>
          <w:sz w:val="26"/>
          <w:szCs w:val="26"/>
        </w:rPr>
        <w:t xml:space="preserve"> de plano</w:t>
      </w:r>
      <w:r w:rsidRPr="00C50F70">
        <w:rPr>
          <w:rFonts w:asciiTheme="majorHAnsi" w:hAnsiTheme="majorHAnsi"/>
          <w:sz w:val="26"/>
          <w:szCs w:val="26"/>
        </w:rPr>
        <w:t>, visando à eliminação de pendências no sistema</w:t>
      </w:r>
      <w:r w:rsidR="008D1C87">
        <w:rPr>
          <w:rFonts w:asciiTheme="majorHAnsi" w:hAnsiTheme="majorHAnsi"/>
          <w:sz w:val="26"/>
          <w:szCs w:val="26"/>
        </w:rPr>
        <w:t>.</w:t>
      </w:r>
    </w:p>
    <w:p w:rsidR="00E70C85" w:rsidRDefault="00E70C85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E70C85" w:rsidRPr="00D938DD" w:rsidRDefault="00E70C85" w:rsidP="00122CDE">
      <w:pPr>
        <w:pStyle w:val="NormalWeb"/>
        <w:spacing w:before="0" w:beforeAutospacing="0" w:after="0" w:afterAutospacing="0"/>
        <w:ind w:left="170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Ato contínuo, o funcionário realiza as baixas</w:t>
      </w:r>
      <w:r w:rsidRPr="00D938DD">
        <w:rPr>
          <w:rFonts w:asciiTheme="majorHAnsi" w:hAnsiTheme="majorHAnsi"/>
          <w:sz w:val="26"/>
          <w:szCs w:val="26"/>
        </w:rPr>
        <w:t xml:space="preserve"> de cada RRT</w:t>
      </w:r>
      <w:r>
        <w:rPr>
          <w:rFonts w:asciiTheme="majorHAnsi" w:hAnsiTheme="majorHAnsi"/>
          <w:sz w:val="26"/>
          <w:szCs w:val="26"/>
        </w:rPr>
        <w:t xml:space="preserve"> </w:t>
      </w:r>
      <w:r w:rsidRPr="00E70C85">
        <w:rPr>
          <w:rFonts w:asciiTheme="majorHAnsi" w:hAnsiTheme="majorHAnsi"/>
          <w:b/>
          <w:sz w:val="26"/>
          <w:szCs w:val="26"/>
        </w:rPr>
        <w:t>retificado</w:t>
      </w:r>
      <w:r w:rsidRPr="00D938DD">
        <w:rPr>
          <w:rFonts w:asciiTheme="majorHAnsi" w:hAnsiTheme="majorHAnsi"/>
          <w:sz w:val="26"/>
          <w:szCs w:val="26"/>
        </w:rPr>
        <w:t xml:space="preserve"> com a seguinte observação:</w:t>
      </w:r>
    </w:p>
    <w:p w:rsidR="00E70C85" w:rsidRPr="00D938DD" w:rsidRDefault="00E70C85" w:rsidP="00122CDE">
      <w:pPr>
        <w:pStyle w:val="NormalWeb"/>
        <w:spacing w:before="0" w:beforeAutospacing="0" w:after="0" w:afterAutospacing="0"/>
        <w:ind w:left="1701"/>
        <w:jc w:val="both"/>
        <w:rPr>
          <w:rFonts w:asciiTheme="majorHAnsi" w:hAnsiTheme="majorHAnsi"/>
          <w:sz w:val="26"/>
          <w:szCs w:val="26"/>
        </w:rPr>
      </w:pPr>
    </w:p>
    <w:p w:rsidR="00E70C85" w:rsidRDefault="00E70C85" w:rsidP="00122CDE">
      <w:pPr>
        <w:pStyle w:val="NormalWeb"/>
        <w:spacing w:before="0" w:beforeAutospacing="0" w:after="0" w:afterAutospacing="0"/>
        <w:ind w:left="2127" w:firstLine="141"/>
        <w:jc w:val="both"/>
        <w:rPr>
          <w:rFonts w:asciiTheme="majorHAnsi" w:hAnsiTheme="majorHAnsi"/>
          <w:b/>
          <w:i/>
          <w:sz w:val="26"/>
          <w:szCs w:val="26"/>
        </w:rPr>
      </w:pPr>
      <w:r w:rsidRPr="00D938DD">
        <w:rPr>
          <w:rFonts w:asciiTheme="majorHAnsi" w:hAnsiTheme="majorHAnsi"/>
          <w:b/>
          <w:i/>
          <w:sz w:val="26"/>
          <w:szCs w:val="26"/>
        </w:rPr>
        <w:t>“Baixa de Responsabilidade Técnica realizada pelo CAU/RS “</w:t>
      </w:r>
      <w:proofErr w:type="spellStart"/>
      <w:r w:rsidRPr="00D938DD">
        <w:rPr>
          <w:rFonts w:asciiTheme="majorHAnsi" w:hAnsiTheme="majorHAnsi"/>
          <w:b/>
          <w:i/>
          <w:sz w:val="26"/>
          <w:szCs w:val="26"/>
        </w:rPr>
        <w:t>ex</w:t>
      </w:r>
      <w:proofErr w:type="spellEnd"/>
      <w:r w:rsidRPr="00D938DD">
        <w:rPr>
          <w:rFonts w:asciiTheme="majorHAnsi" w:hAnsiTheme="majorHAnsi"/>
          <w:b/>
          <w:i/>
          <w:sz w:val="26"/>
          <w:szCs w:val="26"/>
        </w:rPr>
        <w:t xml:space="preserve"> </w:t>
      </w:r>
      <w:proofErr w:type="spellStart"/>
      <w:r w:rsidRPr="00D938DD">
        <w:rPr>
          <w:rFonts w:asciiTheme="majorHAnsi" w:hAnsiTheme="majorHAnsi"/>
          <w:b/>
          <w:i/>
          <w:sz w:val="26"/>
          <w:szCs w:val="26"/>
        </w:rPr>
        <w:t>officio</w:t>
      </w:r>
      <w:proofErr w:type="spellEnd"/>
      <w:r w:rsidRPr="00D938DD">
        <w:rPr>
          <w:rFonts w:asciiTheme="majorHAnsi" w:hAnsiTheme="majorHAnsi"/>
          <w:b/>
          <w:i/>
          <w:sz w:val="26"/>
          <w:szCs w:val="26"/>
        </w:rPr>
        <w:t>” por motivos</w:t>
      </w:r>
      <w:r>
        <w:rPr>
          <w:rFonts w:asciiTheme="majorHAnsi" w:hAnsiTheme="majorHAnsi"/>
          <w:b/>
          <w:i/>
          <w:sz w:val="26"/>
          <w:szCs w:val="26"/>
        </w:rPr>
        <w:t xml:space="preserve"> de</w:t>
      </w:r>
      <w:r w:rsidRPr="00D938DD">
        <w:rPr>
          <w:rFonts w:asciiTheme="majorHAnsi" w:hAnsiTheme="majorHAnsi"/>
          <w:b/>
          <w:i/>
          <w:sz w:val="26"/>
          <w:szCs w:val="26"/>
        </w:rPr>
        <w:t xml:space="preserve"> </w:t>
      </w:r>
      <w:r>
        <w:rPr>
          <w:rFonts w:asciiTheme="majorHAnsi" w:hAnsiTheme="majorHAnsi"/>
          <w:b/>
          <w:i/>
          <w:sz w:val="26"/>
          <w:szCs w:val="26"/>
        </w:rPr>
        <w:t xml:space="preserve">invalidade das informações constantes, haja vista que </w:t>
      </w:r>
      <w:proofErr w:type="gramStart"/>
      <w:r>
        <w:rPr>
          <w:rFonts w:asciiTheme="majorHAnsi" w:hAnsiTheme="majorHAnsi"/>
          <w:b/>
          <w:i/>
          <w:sz w:val="26"/>
          <w:szCs w:val="26"/>
        </w:rPr>
        <w:t>foram</w:t>
      </w:r>
      <w:proofErr w:type="gramEnd"/>
      <w:r>
        <w:rPr>
          <w:rFonts w:asciiTheme="majorHAnsi" w:hAnsiTheme="majorHAnsi"/>
          <w:b/>
          <w:i/>
          <w:sz w:val="26"/>
          <w:szCs w:val="26"/>
        </w:rPr>
        <w:t xml:space="preserve"> retificadas pelo RRT nº XX.</w:t>
      </w:r>
    </w:p>
    <w:p w:rsidR="00122CDE" w:rsidRDefault="00E70C85" w:rsidP="00122CDE">
      <w:pPr>
        <w:pStyle w:val="NormalWeb"/>
        <w:spacing w:before="0" w:beforeAutospacing="0" w:after="0" w:afterAutospacing="0"/>
        <w:ind w:left="2127" w:firstLine="141"/>
        <w:jc w:val="both"/>
        <w:rPr>
          <w:rFonts w:asciiTheme="majorHAnsi" w:hAnsiTheme="majorHAnsi"/>
          <w:b/>
          <w:i/>
          <w:sz w:val="26"/>
          <w:szCs w:val="26"/>
        </w:rPr>
      </w:pPr>
      <w:r w:rsidRPr="00D938DD">
        <w:rPr>
          <w:rFonts w:asciiTheme="majorHAnsi" w:hAnsiTheme="majorHAnsi"/>
          <w:b/>
          <w:i/>
          <w:sz w:val="26"/>
          <w:szCs w:val="26"/>
        </w:rPr>
        <w:lastRenderedPageBreak/>
        <w:t xml:space="preserve">O CAU/RS </w:t>
      </w:r>
      <w:r w:rsidR="00122CDE">
        <w:rPr>
          <w:rFonts w:asciiTheme="majorHAnsi" w:hAnsiTheme="majorHAnsi"/>
          <w:b/>
          <w:i/>
          <w:sz w:val="26"/>
          <w:szCs w:val="26"/>
        </w:rPr>
        <w:t>declara a invalidade</w:t>
      </w:r>
      <w:r w:rsidRPr="00D938DD">
        <w:rPr>
          <w:rFonts w:asciiTheme="majorHAnsi" w:hAnsiTheme="majorHAnsi"/>
          <w:b/>
          <w:i/>
          <w:sz w:val="26"/>
          <w:szCs w:val="26"/>
        </w:rPr>
        <w:t xml:space="preserve"> das atividades técnicas declaradas, sendo que, para fins legais</w:t>
      </w:r>
      <w:r w:rsidR="00122CDE">
        <w:rPr>
          <w:rFonts w:asciiTheme="majorHAnsi" w:hAnsiTheme="majorHAnsi"/>
          <w:b/>
          <w:i/>
          <w:sz w:val="26"/>
          <w:szCs w:val="26"/>
        </w:rPr>
        <w:t xml:space="preserve"> e para fins emissão de Certidão de Acervo Técnico não possuem qualquer valor.</w:t>
      </w:r>
      <w:proofErr w:type="gramStart"/>
      <w:r w:rsidR="00122CDE">
        <w:rPr>
          <w:rFonts w:asciiTheme="majorHAnsi" w:hAnsiTheme="majorHAnsi"/>
          <w:b/>
          <w:i/>
          <w:sz w:val="26"/>
          <w:szCs w:val="26"/>
        </w:rPr>
        <w:t>”</w:t>
      </w:r>
      <w:proofErr w:type="gramEnd"/>
    </w:p>
    <w:p w:rsidR="00122CDE" w:rsidRDefault="00122CDE" w:rsidP="00122CDE">
      <w:pPr>
        <w:pStyle w:val="NormalWeb"/>
        <w:spacing w:before="0" w:beforeAutospacing="0" w:after="0" w:afterAutospacing="0"/>
        <w:ind w:left="1701"/>
        <w:jc w:val="both"/>
        <w:rPr>
          <w:rFonts w:asciiTheme="majorHAnsi" w:hAnsiTheme="majorHAnsi"/>
          <w:b/>
          <w:i/>
          <w:sz w:val="26"/>
          <w:szCs w:val="26"/>
        </w:rPr>
      </w:pPr>
    </w:p>
    <w:p w:rsidR="00E70C85" w:rsidRPr="00D938DD" w:rsidRDefault="00E70C85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70C85" w:rsidRPr="00D938DD" w:rsidRDefault="00E70C85" w:rsidP="00122CDE">
      <w:pPr>
        <w:pStyle w:val="NormalWeb"/>
        <w:spacing w:before="0" w:beforeAutospacing="0" w:after="0" w:afterAutospacing="0"/>
        <w:ind w:left="1560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Esta ressalva é importante, pois ainda </w:t>
      </w:r>
      <w:r w:rsidR="00122CDE">
        <w:rPr>
          <w:rFonts w:asciiTheme="majorHAnsi" w:hAnsiTheme="majorHAnsi"/>
          <w:sz w:val="26"/>
          <w:szCs w:val="26"/>
        </w:rPr>
        <w:t xml:space="preserve">a única opção que o sistema SICCAU propõe para retirar estes RRT’S do volume de pendências é realizando a </w:t>
      </w:r>
      <w:r w:rsidR="00122CDE" w:rsidRPr="00122CDE">
        <w:rPr>
          <w:rFonts w:asciiTheme="majorHAnsi" w:hAnsiTheme="majorHAnsi"/>
          <w:sz w:val="26"/>
          <w:szCs w:val="26"/>
        </w:rPr>
        <w:t>“aprovação de baixa”</w:t>
      </w:r>
      <w:r w:rsidR="00122CDE">
        <w:rPr>
          <w:rFonts w:asciiTheme="majorHAnsi" w:hAnsiTheme="majorHAnsi"/>
          <w:sz w:val="26"/>
          <w:szCs w:val="26"/>
        </w:rPr>
        <w:t xml:space="preserve"> por </w:t>
      </w:r>
      <w:r w:rsidRPr="00D938DD">
        <w:rPr>
          <w:rFonts w:asciiTheme="majorHAnsi" w:hAnsiTheme="majorHAnsi"/>
          <w:sz w:val="26"/>
          <w:szCs w:val="26"/>
        </w:rPr>
        <w:t>“Conclusão de Obra/Serviço” para cada RRT, ainda que não tenha sido mot</w:t>
      </w:r>
      <w:r w:rsidR="00122CDE">
        <w:rPr>
          <w:rFonts w:asciiTheme="majorHAnsi" w:hAnsiTheme="majorHAnsi"/>
          <w:sz w:val="26"/>
          <w:szCs w:val="26"/>
        </w:rPr>
        <w:t>ivado por uma conclusão de fato, mas sim, por erro material ou conteúdo das declarações.</w:t>
      </w:r>
    </w:p>
    <w:p w:rsidR="007C7821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8D1C87" w:rsidRDefault="008D1C87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-Haja vista que </w:t>
      </w:r>
      <w:r w:rsidR="00C50F70" w:rsidRPr="00C50F70">
        <w:rPr>
          <w:rFonts w:asciiTheme="majorHAnsi" w:hAnsiTheme="majorHAnsi"/>
          <w:sz w:val="26"/>
          <w:szCs w:val="26"/>
        </w:rPr>
        <w:t>o</w:t>
      </w:r>
      <w:r>
        <w:rPr>
          <w:rFonts w:asciiTheme="majorHAnsi" w:hAnsiTheme="majorHAnsi"/>
          <w:sz w:val="26"/>
          <w:szCs w:val="26"/>
        </w:rPr>
        <w:t xml:space="preserve"> SICCAU permite solicitação de c</w:t>
      </w:r>
      <w:r w:rsidR="00C50F70" w:rsidRPr="00C50F70">
        <w:rPr>
          <w:rFonts w:asciiTheme="majorHAnsi" w:hAnsiTheme="majorHAnsi"/>
          <w:sz w:val="26"/>
          <w:szCs w:val="26"/>
        </w:rPr>
        <w:t xml:space="preserve">ertidões </w:t>
      </w:r>
      <w:r>
        <w:rPr>
          <w:rFonts w:asciiTheme="majorHAnsi" w:hAnsiTheme="majorHAnsi"/>
          <w:sz w:val="26"/>
          <w:szCs w:val="26"/>
        </w:rPr>
        <w:t xml:space="preserve">(a título de composição do acervo técnico) apenas do </w:t>
      </w:r>
      <w:r w:rsidR="00C50F70" w:rsidRPr="00C50F70">
        <w:rPr>
          <w:rFonts w:asciiTheme="majorHAnsi" w:hAnsiTheme="majorHAnsi"/>
          <w:sz w:val="26"/>
          <w:szCs w:val="26"/>
        </w:rPr>
        <w:t xml:space="preserve">último RRT retificador, o qual substituiu </w:t>
      </w:r>
      <w:r>
        <w:rPr>
          <w:rFonts w:asciiTheme="majorHAnsi" w:hAnsiTheme="majorHAnsi"/>
          <w:sz w:val="26"/>
          <w:szCs w:val="26"/>
        </w:rPr>
        <w:t xml:space="preserve">todos os anteriores, nenhuma das informações </w:t>
      </w:r>
      <w:r w:rsidR="00122CDE">
        <w:rPr>
          <w:rFonts w:asciiTheme="majorHAnsi" w:hAnsiTheme="majorHAnsi"/>
          <w:sz w:val="26"/>
          <w:szCs w:val="26"/>
        </w:rPr>
        <w:t>terá</w:t>
      </w:r>
      <w:r>
        <w:rPr>
          <w:rFonts w:asciiTheme="majorHAnsi" w:hAnsiTheme="majorHAnsi"/>
          <w:sz w:val="26"/>
          <w:szCs w:val="26"/>
        </w:rPr>
        <w:t xml:space="preserve"> validade para quaisquer fins de comprovação de atividade técnica.</w:t>
      </w:r>
    </w:p>
    <w:p w:rsidR="007C7821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8D1C87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-</w:t>
      </w:r>
      <w:r w:rsidR="00C50F70" w:rsidRPr="00C50F70">
        <w:rPr>
          <w:rFonts w:asciiTheme="majorHAnsi" w:hAnsiTheme="majorHAnsi"/>
          <w:sz w:val="26"/>
          <w:szCs w:val="26"/>
        </w:rPr>
        <w:t xml:space="preserve">Os funcionários que farão parte da equipe de </w:t>
      </w:r>
      <w:r w:rsidR="00122CDE">
        <w:rPr>
          <w:rFonts w:asciiTheme="majorHAnsi" w:hAnsiTheme="majorHAnsi"/>
          <w:sz w:val="26"/>
          <w:szCs w:val="26"/>
        </w:rPr>
        <w:t>“</w:t>
      </w:r>
      <w:r w:rsidR="00C50F70" w:rsidRPr="00C50F70">
        <w:rPr>
          <w:rFonts w:asciiTheme="majorHAnsi" w:hAnsiTheme="majorHAnsi"/>
          <w:sz w:val="26"/>
          <w:szCs w:val="26"/>
        </w:rPr>
        <w:t>Atendimento às Pendências</w:t>
      </w:r>
      <w:r w:rsidR="00122CDE">
        <w:rPr>
          <w:rFonts w:asciiTheme="majorHAnsi" w:hAnsiTheme="majorHAnsi"/>
          <w:sz w:val="26"/>
          <w:szCs w:val="26"/>
        </w:rPr>
        <w:t>”</w:t>
      </w:r>
      <w:r w:rsidR="00C50F70" w:rsidRPr="00C50F70">
        <w:rPr>
          <w:rFonts w:asciiTheme="majorHAnsi" w:hAnsiTheme="majorHAnsi"/>
          <w:sz w:val="26"/>
          <w:szCs w:val="26"/>
        </w:rPr>
        <w:t xml:space="preserve"> deverão realizar treinamento específico para análise das solicitações no SICCAU, fixando padrões de procedimentos e deliberações.</w:t>
      </w:r>
    </w:p>
    <w:p w:rsidR="007C7821" w:rsidRPr="00C50F70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8D1C87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-A frente de trabalho seria baseada em “meta</w:t>
      </w:r>
      <w:r w:rsidR="00122CDE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>” para que sejam atendidas cem (100) solicitações de b</w:t>
      </w:r>
      <w:r w:rsidR="00C50F70" w:rsidRPr="00C50F70">
        <w:rPr>
          <w:rFonts w:asciiTheme="majorHAnsi" w:hAnsiTheme="majorHAnsi"/>
          <w:sz w:val="26"/>
          <w:szCs w:val="26"/>
        </w:rPr>
        <w:t>ai</w:t>
      </w:r>
      <w:r>
        <w:rPr>
          <w:rFonts w:asciiTheme="majorHAnsi" w:hAnsiTheme="majorHAnsi"/>
          <w:sz w:val="26"/>
          <w:szCs w:val="26"/>
        </w:rPr>
        <w:t>xas ao dia por cada funcionário, s</w:t>
      </w:r>
      <w:r w:rsidR="00C50F70" w:rsidRPr="00C50F70">
        <w:rPr>
          <w:rFonts w:asciiTheme="majorHAnsi" w:hAnsiTheme="majorHAnsi"/>
          <w:sz w:val="26"/>
          <w:szCs w:val="26"/>
        </w:rPr>
        <w:t xml:space="preserve">endo um funcionário exclusivo para atender às solicitações urgentes, além de atender às solicitações protocoladas ao dia. </w:t>
      </w:r>
    </w:p>
    <w:p w:rsidR="007C7821" w:rsidRPr="00C50F70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8D1C87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-A</w:t>
      </w:r>
      <w:r w:rsidR="00C50F70" w:rsidRPr="00C50F70">
        <w:rPr>
          <w:rFonts w:asciiTheme="majorHAnsi" w:hAnsiTheme="majorHAnsi"/>
          <w:sz w:val="26"/>
          <w:szCs w:val="26"/>
        </w:rPr>
        <w:t xml:space="preserve"> partir da</w:t>
      </w:r>
      <w:r>
        <w:rPr>
          <w:rFonts w:asciiTheme="majorHAnsi" w:hAnsiTheme="majorHAnsi"/>
          <w:sz w:val="26"/>
          <w:szCs w:val="26"/>
        </w:rPr>
        <w:t xml:space="preserve"> data de início da execução do P</w:t>
      </w:r>
      <w:r w:rsidR="00C50F70" w:rsidRPr="00C50F70">
        <w:rPr>
          <w:rFonts w:asciiTheme="majorHAnsi" w:hAnsiTheme="majorHAnsi"/>
          <w:sz w:val="26"/>
          <w:szCs w:val="26"/>
        </w:rPr>
        <w:t>lano, as solicitações serão atendidas no mesmo dia que forem protocoladas.</w:t>
      </w:r>
    </w:p>
    <w:p w:rsidR="007C7821" w:rsidRPr="00C50F70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Default="008D1C87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-O</w:t>
      </w:r>
      <w:r w:rsidR="00C50F70" w:rsidRPr="00C50F70">
        <w:rPr>
          <w:rFonts w:asciiTheme="majorHAnsi" w:hAnsiTheme="majorHAnsi"/>
          <w:sz w:val="26"/>
          <w:szCs w:val="26"/>
        </w:rPr>
        <w:t xml:space="preserve"> atendimento deve ser iniciado pelas Solicitações protocoladas em Janeiro de 2012 e cada mês </w:t>
      </w:r>
      <w:r>
        <w:rPr>
          <w:rFonts w:asciiTheme="majorHAnsi" w:hAnsiTheme="majorHAnsi"/>
          <w:sz w:val="26"/>
          <w:szCs w:val="26"/>
        </w:rPr>
        <w:t xml:space="preserve">subsequente </w:t>
      </w:r>
      <w:r w:rsidR="00C50F70" w:rsidRPr="00C50F70">
        <w:rPr>
          <w:rFonts w:asciiTheme="majorHAnsi" w:hAnsiTheme="majorHAnsi"/>
          <w:sz w:val="26"/>
          <w:szCs w:val="26"/>
        </w:rPr>
        <w:t>se</w:t>
      </w:r>
      <w:r>
        <w:rPr>
          <w:rFonts w:asciiTheme="majorHAnsi" w:hAnsiTheme="majorHAnsi"/>
          <w:sz w:val="26"/>
          <w:szCs w:val="26"/>
        </w:rPr>
        <w:t>rá analisado por um funcionário, para que não ocorra que</w:t>
      </w:r>
      <w:r w:rsidR="00C50F70" w:rsidRPr="00C50F70">
        <w:rPr>
          <w:rFonts w:asciiTheme="majorHAnsi" w:hAnsiTheme="majorHAnsi"/>
          <w:sz w:val="26"/>
          <w:szCs w:val="26"/>
        </w:rPr>
        <w:t xml:space="preserve"> do</w:t>
      </w:r>
      <w:r>
        <w:rPr>
          <w:rFonts w:asciiTheme="majorHAnsi" w:hAnsiTheme="majorHAnsi"/>
          <w:sz w:val="26"/>
          <w:szCs w:val="26"/>
        </w:rPr>
        <w:t>is ou mais funcionários analisem</w:t>
      </w:r>
      <w:r w:rsidR="00C50F70" w:rsidRPr="00C50F70">
        <w:rPr>
          <w:rFonts w:asciiTheme="majorHAnsi" w:hAnsiTheme="majorHAnsi"/>
          <w:sz w:val="26"/>
          <w:szCs w:val="26"/>
        </w:rPr>
        <w:t xml:space="preserve"> a mesma solicitação. </w:t>
      </w:r>
    </w:p>
    <w:p w:rsidR="007C7821" w:rsidRPr="00C50F70" w:rsidRDefault="007C7821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C50F70" w:rsidRPr="00C50F70" w:rsidRDefault="008D1C87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-As solicitações de b</w:t>
      </w:r>
      <w:r w:rsidR="00C50F70" w:rsidRPr="00C50F70">
        <w:rPr>
          <w:rFonts w:asciiTheme="majorHAnsi" w:hAnsiTheme="majorHAnsi"/>
          <w:sz w:val="26"/>
          <w:szCs w:val="26"/>
        </w:rPr>
        <w:t>aixa de Responsabilidade Técnica que se referirem a questões de atribuição</w:t>
      </w:r>
      <w:r w:rsidR="00E70C85">
        <w:rPr>
          <w:rFonts w:asciiTheme="majorHAnsi" w:hAnsiTheme="majorHAnsi"/>
          <w:sz w:val="26"/>
          <w:szCs w:val="26"/>
        </w:rPr>
        <w:t>,</w:t>
      </w:r>
      <w:r w:rsidR="00C50F70" w:rsidRPr="00C50F70">
        <w:rPr>
          <w:rFonts w:asciiTheme="majorHAnsi" w:hAnsiTheme="majorHAnsi"/>
          <w:sz w:val="26"/>
          <w:szCs w:val="26"/>
        </w:rPr>
        <w:t xml:space="preserve"> ou casos isolados</w:t>
      </w:r>
      <w:r w:rsidR="00E70C85">
        <w:rPr>
          <w:rFonts w:asciiTheme="majorHAnsi" w:hAnsiTheme="majorHAnsi"/>
          <w:sz w:val="26"/>
          <w:szCs w:val="26"/>
        </w:rPr>
        <w:t>,</w:t>
      </w:r>
      <w:r w:rsidR="00C50F70" w:rsidRPr="00C50F70">
        <w:rPr>
          <w:rFonts w:asciiTheme="majorHAnsi" w:hAnsiTheme="majorHAnsi"/>
          <w:sz w:val="26"/>
          <w:szCs w:val="26"/>
        </w:rPr>
        <w:t xml:space="preserve"> deverão ser encaminhadas à </w:t>
      </w:r>
      <w:r w:rsidR="00C50F70" w:rsidRPr="00E70C85">
        <w:rPr>
          <w:rFonts w:asciiTheme="majorHAnsi" w:hAnsiTheme="majorHAnsi"/>
          <w:i/>
          <w:sz w:val="26"/>
          <w:szCs w:val="26"/>
        </w:rPr>
        <w:t>Comissão de Exercício Profissional</w:t>
      </w:r>
      <w:r w:rsidR="00C50F70" w:rsidRPr="00C50F70">
        <w:rPr>
          <w:rFonts w:asciiTheme="majorHAnsi" w:hAnsiTheme="majorHAnsi"/>
          <w:sz w:val="26"/>
          <w:szCs w:val="26"/>
        </w:rPr>
        <w:t>, a quem caberá decidir sobre a questão.</w:t>
      </w:r>
    </w:p>
    <w:p w:rsidR="00093411" w:rsidRPr="00D938DD" w:rsidRDefault="0009341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lastRenderedPageBreak/>
        <w:t xml:space="preserve">Os procedimentos aprovados e adotados passarão a vigorar como metodologia a ser executada a partir desta data pela equipe de assistentes responsáveis pelas análises de baixas de </w:t>
      </w:r>
      <w:proofErr w:type="spellStart"/>
      <w:r w:rsidRPr="00D938DD">
        <w:rPr>
          <w:rFonts w:asciiTheme="majorHAnsi" w:hAnsiTheme="majorHAnsi"/>
          <w:sz w:val="26"/>
          <w:szCs w:val="26"/>
        </w:rPr>
        <w:t>RRT´s</w:t>
      </w:r>
      <w:proofErr w:type="spellEnd"/>
      <w:r w:rsidRPr="00D938DD">
        <w:rPr>
          <w:rFonts w:asciiTheme="majorHAnsi" w:hAnsiTheme="majorHAnsi"/>
          <w:sz w:val="26"/>
          <w:szCs w:val="26"/>
        </w:rPr>
        <w:t xml:space="preserve"> do CAU/RS conjuntamente com a </w:t>
      </w:r>
      <w:r w:rsidRPr="00D938DD">
        <w:rPr>
          <w:rFonts w:asciiTheme="majorHAnsi" w:hAnsiTheme="majorHAnsi"/>
          <w:i/>
          <w:sz w:val="26"/>
          <w:szCs w:val="26"/>
        </w:rPr>
        <w:t>Comissão de Exercício Profissional</w:t>
      </w:r>
      <w:r w:rsidRPr="00D938DD">
        <w:rPr>
          <w:rFonts w:asciiTheme="majorHAnsi" w:hAnsiTheme="majorHAnsi"/>
          <w:sz w:val="26"/>
          <w:szCs w:val="26"/>
        </w:rPr>
        <w:t xml:space="preserve"> do CAU/RS.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Colocadas todas essas considerações, a </w:t>
      </w:r>
      <w:r w:rsidRPr="00D938DD">
        <w:rPr>
          <w:rFonts w:asciiTheme="majorHAnsi" w:hAnsiTheme="majorHAnsi"/>
          <w:i/>
          <w:sz w:val="26"/>
          <w:szCs w:val="26"/>
        </w:rPr>
        <w:t>Comissão de Exercício Profissional</w:t>
      </w:r>
      <w:r w:rsidRPr="00D938DD">
        <w:rPr>
          <w:rFonts w:asciiTheme="majorHAnsi" w:hAnsiTheme="majorHAnsi"/>
          <w:sz w:val="26"/>
          <w:szCs w:val="26"/>
        </w:rPr>
        <w:t xml:space="preserve"> (CEP-CAU/RS), no uso de suas atribuições conferidas pelo artigo 50, incisos II, III, V, X e XI do Regimento Interno do CAU/RS, em sua reunião ordinária de 28 de novembro de 2013, delibera pela aplicação pelo CAU/RS do </w:t>
      </w:r>
      <w:proofErr w:type="gramStart"/>
      <w:r w:rsidRPr="00D938DD">
        <w:rPr>
          <w:rFonts w:asciiTheme="majorHAnsi" w:hAnsiTheme="majorHAnsi"/>
          <w:sz w:val="26"/>
          <w:szCs w:val="26"/>
        </w:rPr>
        <w:t xml:space="preserve">“Plano de Ação para Atendimento às Solicitações de Baixa de </w:t>
      </w:r>
      <w:proofErr w:type="spellStart"/>
      <w:r w:rsidRPr="00D938DD">
        <w:rPr>
          <w:rFonts w:asciiTheme="majorHAnsi" w:hAnsiTheme="majorHAnsi"/>
          <w:sz w:val="26"/>
          <w:szCs w:val="26"/>
        </w:rPr>
        <w:t>RRT’s</w:t>
      </w:r>
      <w:proofErr w:type="spellEnd"/>
      <w:r w:rsidRPr="00D938DD">
        <w:rPr>
          <w:rFonts w:asciiTheme="majorHAnsi" w:hAnsiTheme="majorHAnsi"/>
          <w:sz w:val="26"/>
          <w:szCs w:val="26"/>
        </w:rPr>
        <w:t>.</w:t>
      </w:r>
      <w:proofErr w:type="gramEnd"/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Esta é a deliberação desta Comissão.</w:t>
      </w:r>
    </w:p>
    <w:p w:rsidR="003C00F1" w:rsidRDefault="003C00F1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122CDE" w:rsidRDefault="00122CDE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122CDE" w:rsidRDefault="00122CDE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122CDE" w:rsidRPr="00D938DD" w:rsidRDefault="00122CDE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Porto Alegre, 28 de novembro de 2013.</w:t>
      </w: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>CARLOS EDUARDO MESQUITA PEDONE</w:t>
      </w: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 xml:space="preserve"> COORDENADOR CEP/CAURS</w:t>
      </w:r>
    </w:p>
    <w:p w:rsidR="002C4ABE" w:rsidRPr="00D938DD" w:rsidRDefault="002C4ABE" w:rsidP="00122CDE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sectPr w:rsidR="002C4ABE" w:rsidRPr="00D938DD" w:rsidSect="006839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14" w:right="1554" w:bottom="1474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80" w:rsidRDefault="00706780">
      <w:pPr>
        <w:spacing w:after="0" w:line="240" w:lineRule="auto"/>
      </w:pPr>
      <w:r>
        <w:separator/>
      </w:r>
    </w:p>
  </w:endnote>
  <w:endnote w:type="continuationSeparator" w:id="0">
    <w:p w:rsidR="00706780" w:rsidRDefault="0070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A469B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A469B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A469B5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89667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A469B5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A469B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21" w:rsidRDefault="007C78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80" w:rsidRDefault="00706780">
      <w:pPr>
        <w:spacing w:after="0" w:line="240" w:lineRule="auto"/>
      </w:pPr>
      <w:r>
        <w:separator/>
      </w:r>
    </w:p>
  </w:footnote>
  <w:footnote w:type="continuationSeparator" w:id="0">
    <w:p w:rsidR="00706780" w:rsidRDefault="0070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69B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BE2DED8" wp14:editId="498BF88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9CA612F" wp14:editId="03FF118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69B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B4F5C00" wp14:editId="5E89598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21" w:rsidRDefault="007C78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5F66"/>
    <w:multiLevelType w:val="hybridMultilevel"/>
    <w:tmpl w:val="B74EA346"/>
    <w:lvl w:ilvl="0" w:tplc="64CEA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F1"/>
    <w:rsid w:val="0006532C"/>
    <w:rsid w:val="00093411"/>
    <w:rsid w:val="00122CDE"/>
    <w:rsid w:val="002C4ABE"/>
    <w:rsid w:val="003C00F1"/>
    <w:rsid w:val="00706780"/>
    <w:rsid w:val="007C7821"/>
    <w:rsid w:val="00896671"/>
    <w:rsid w:val="008D1C87"/>
    <w:rsid w:val="009E7D74"/>
    <w:rsid w:val="00A469B5"/>
    <w:rsid w:val="00A8478A"/>
    <w:rsid w:val="00C50F70"/>
    <w:rsid w:val="00D938DD"/>
    <w:rsid w:val="00E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9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7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9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47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E725-D690-4F69-95A3-B082151B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2013-12-05T12:57:00Z</cp:lastPrinted>
  <dcterms:created xsi:type="dcterms:W3CDTF">2013-12-09T13:01:00Z</dcterms:created>
  <dcterms:modified xsi:type="dcterms:W3CDTF">2013-12-09T13:02:00Z</dcterms:modified>
</cp:coreProperties>
</file>