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1A" w:rsidRDefault="003C681A">
      <w:pPr>
        <w:rPr>
          <w:rFonts w:ascii="Times New Roman" w:hAnsi="Times New Roman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0"/>
        <w:gridCol w:w="7636"/>
      </w:tblGrid>
      <w:tr w:rsidR="003C681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1A" w:rsidRDefault="00AB7A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1A" w:rsidRDefault="00AB7A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PROCESSO DE FISCALIZAÇÃO</w:t>
            </w:r>
          </w:p>
        </w:tc>
      </w:tr>
      <w:tr w:rsidR="003C681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1A" w:rsidRDefault="00AB7A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1A" w:rsidRDefault="00AB7A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SERGIO ANTONIO DE SOUZA</w:t>
            </w:r>
          </w:p>
        </w:tc>
      </w:tr>
      <w:tr w:rsidR="003C681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1A" w:rsidRDefault="00AB7A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1A" w:rsidRDefault="00AB7A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3C681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1A" w:rsidRDefault="00AB7AE2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036/2020 – CEP-CAU/RS</w:t>
            </w:r>
          </w:p>
        </w:tc>
      </w:tr>
    </w:tbl>
    <w:p w:rsidR="003C681A" w:rsidRDefault="003C681A">
      <w:pPr>
        <w:rPr>
          <w:rFonts w:ascii="Times New Roman" w:hAnsi="Times New Roman"/>
          <w:sz w:val="22"/>
          <w:szCs w:val="22"/>
        </w:rPr>
      </w:pPr>
    </w:p>
    <w:p w:rsidR="003C681A" w:rsidRDefault="00AB7AE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 xml:space="preserve">COMISSÃO DE EXERCÍCIO PROFISSIONAL – CEP-CAU/RS, reunida </w:t>
      </w:r>
      <w:r w:rsidR="00571E6C">
        <w:rPr>
          <w:rFonts w:ascii="Times New Roman" w:hAnsi="Times New Roman"/>
          <w:sz w:val="22"/>
          <w:szCs w:val="22"/>
        </w:rPr>
        <w:t>por meio de videoconferência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, no dia 30 de abril de 2020, no uso das competências que lhe conferem inciso VI do art. 95 do Regimento Interno do CAU/RS, após análise do assun</w:t>
      </w:r>
      <w:r>
        <w:rPr>
          <w:rFonts w:ascii="Times New Roman" w:hAnsi="Times New Roman"/>
          <w:sz w:val="22"/>
          <w:szCs w:val="22"/>
        </w:rPr>
        <w:t xml:space="preserve">to em epígrafe, </w:t>
      </w:r>
      <w:proofErr w:type="gramStart"/>
      <w:r>
        <w:rPr>
          <w:rFonts w:ascii="Times New Roman" w:hAnsi="Times New Roman"/>
          <w:sz w:val="22"/>
          <w:szCs w:val="22"/>
        </w:rPr>
        <w:t>e</w:t>
      </w:r>
      <w:proofErr w:type="gramEnd"/>
    </w:p>
    <w:p w:rsidR="003C681A" w:rsidRDefault="003C681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C681A" w:rsidRDefault="00AB7AE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profissional, Arq. </w:t>
      </w:r>
      <w:proofErr w:type="gramStart"/>
      <w:r>
        <w:rPr>
          <w:rFonts w:ascii="Times New Roman" w:hAnsi="Times New Roman"/>
          <w:sz w:val="22"/>
          <w:szCs w:val="22"/>
        </w:rPr>
        <w:t>e</w:t>
      </w:r>
      <w:proofErr w:type="gramEnd"/>
      <w:r>
        <w:rPr>
          <w:rFonts w:ascii="Times New Roman" w:hAnsi="Times New Roman"/>
          <w:sz w:val="22"/>
          <w:szCs w:val="22"/>
        </w:rPr>
        <w:t xml:space="preserve"> Urb. Sergio Antonio de Souza, inscrito no CAU sob o nº A140979-4 e no CPF sob o nº 236.890.210-49, foi autuado por não ter efetuado o Registro de Responsabilidade Técnica – RRT, pertinente à ativid</w:t>
      </w:r>
      <w:r>
        <w:rPr>
          <w:rFonts w:ascii="Times New Roman" w:hAnsi="Times New Roman"/>
          <w:sz w:val="22"/>
          <w:szCs w:val="22"/>
        </w:rPr>
        <w:t>ade de atividade de Execução;</w:t>
      </w:r>
    </w:p>
    <w:p w:rsidR="003C681A" w:rsidRDefault="003C681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C681A" w:rsidRDefault="00AB7AE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multa, imposta por meio do Auto de Infração no valor de R$ 284,28 (Duzentos e oitenta e quatro reais e vinte e oito centavos), foi aplicada de forma correta, tendo em vista que, devidamente notificado, a pa</w:t>
      </w:r>
      <w:r>
        <w:rPr>
          <w:rFonts w:ascii="Times New Roman" w:hAnsi="Times New Roman"/>
          <w:sz w:val="22"/>
          <w:szCs w:val="22"/>
        </w:rPr>
        <w:t>rte autuada não efetivou a regularização da situação averiguada e que foram respeitados os limites fixados no art. 35, da Resolução CAU/BR nº 022/2012;</w:t>
      </w:r>
    </w:p>
    <w:p w:rsidR="003C681A" w:rsidRDefault="003C681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C681A" w:rsidRDefault="00AB7AE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DELIBEROU:</w:t>
      </w:r>
    </w:p>
    <w:p w:rsidR="003C681A" w:rsidRDefault="003C681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C681A" w:rsidRDefault="00AB7AE2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 aprovar, unanimemente, o voto do conselheiro relator decidindo pela manutenção do Auto </w:t>
      </w:r>
      <w:r>
        <w:rPr>
          <w:rFonts w:ascii="Times New Roman" w:hAnsi="Times New Roman"/>
          <w:sz w:val="22"/>
          <w:szCs w:val="22"/>
        </w:rPr>
        <w:t xml:space="preserve">de Infração nº 1000089522 e, consequentemente, da multa imposta por meio deste, em razão de que o profissional, Arq. </w:t>
      </w:r>
      <w:proofErr w:type="gramStart"/>
      <w:r>
        <w:rPr>
          <w:rFonts w:ascii="Times New Roman" w:hAnsi="Times New Roman"/>
          <w:sz w:val="22"/>
          <w:szCs w:val="22"/>
        </w:rPr>
        <w:t>e</w:t>
      </w:r>
      <w:proofErr w:type="gramEnd"/>
      <w:r>
        <w:rPr>
          <w:rFonts w:ascii="Times New Roman" w:hAnsi="Times New Roman"/>
          <w:sz w:val="22"/>
          <w:szCs w:val="22"/>
        </w:rPr>
        <w:t xml:space="preserve"> Urb. Sergio Antonio de Souza, inscrito no CAU sob o nº A140979-4, incorreu em infração ao art. 35, inciso IV, da Resolução CAU/BR nº 022/</w:t>
      </w:r>
      <w:r>
        <w:rPr>
          <w:rFonts w:ascii="Times New Roman" w:hAnsi="Times New Roman"/>
          <w:sz w:val="22"/>
          <w:szCs w:val="22"/>
        </w:rPr>
        <w:t>2012, por ter exercido atividade sujeita à fiscalização.</w:t>
      </w:r>
    </w:p>
    <w:p w:rsidR="003C681A" w:rsidRDefault="00AB7AE2">
      <w:pPr>
        <w:tabs>
          <w:tab w:val="left" w:pos="1418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:rsidR="003C681A" w:rsidRDefault="00AB7AE2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</w:t>
      </w:r>
      <w:r>
        <w:rPr>
          <w:rFonts w:ascii="Times New Roman" w:hAnsi="Times New Roman"/>
          <w:sz w:val="22"/>
          <w:szCs w:val="22"/>
        </w:rPr>
        <w:t xml:space="preserve"> CAU/BR nº 022/2012;</w:t>
      </w:r>
    </w:p>
    <w:p w:rsidR="003C681A" w:rsidRDefault="003C681A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C681A" w:rsidRDefault="00AB7AE2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Após o trânsito em julgado, remetam-se os autos à Unidade de Fiscalização do CAU/RS, para que, nos termos do art. 17, da Resolução CAU/BR nº 022/2012, averigue a regularidade da situação que deu origem ao Auto de Infração do presente </w:t>
      </w:r>
      <w:r>
        <w:rPr>
          <w:rFonts w:ascii="Times New Roman" w:hAnsi="Times New Roman"/>
          <w:sz w:val="22"/>
          <w:szCs w:val="22"/>
        </w:rPr>
        <w:t>processo.</w:t>
      </w:r>
    </w:p>
    <w:p w:rsidR="003C681A" w:rsidRDefault="003C681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3C681A" w:rsidRDefault="003C681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3C681A" w:rsidRDefault="00AB7AE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 – RS, 30 de abril de 2020.</w:t>
      </w:r>
    </w:p>
    <w:p w:rsidR="00000000" w:rsidRDefault="00AB7AE2">
      <w:pPr>
        <w:sectPr w:rsidR="00000000">
          <w:headerReference w:type="default" r:id="rId8"/>
          <w:footerReference w:type="default" r:id="rId9"/>
          <w:pgSz w:w="11900" w:h="16840"/>
          <w:pgMar w:top="1985" w:right="851" w:bottom="851" w:left="1701" w:header="1418" w:footer="567" w:gutter="0"/>
          <w:pgNumType w:start="1"/>
          <w:cols w:space="720"/>
        </w:sectPr>
      </w:pPr>
    </w:p>
    <w:p w:rsidR="003C681A" w:rsidRDefault="003C681A">
      <w:pPr>
        <w:rPr>
          <w:rFonts w:ascii="Times New Roman" w:hAnsi="Times New Roman"/>
          <w:sz w:val="22"/>
          <w:szCs w:val="22"/>
        </w:rPr>
      </w:pPr>
    </w:p>
    <w:p w:rsidR="003C681A" w:rsidRDefault="00AB7AE2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Acompanhado dos votos dos conselheiros, ROBERTO LUIZ DECÓ, MATIAS REVELLO VAZQUEZ e HELENICE MACEDO DO COUTO, atesto a veracidade das informações aqui apresentadas.</w:t>
      </w:r>
    </w:p>
    <w:p w:rsidR="003C681A" w:rsidRDefault="003C681A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C681A" w:rsidRDefault="003C681A">
      <w:pPr>
        <w:rPr>
          <w:rFonts w:ascii="Times New Roman" w:hAnsi="Times New Roman"/>
          <w:sz w:val="22"/>
          <w:szCs w:val="22"/>
        </w:rPr>
      </w:pPr>
    </w:p>
    <w:p w:rsidR="003C681A" w:rsidRDefault="00AB7AE2">
      <w:pPr>
        <w:tabs>
          <w:tab w:val="left" w:pos="1418"/>
        </w:tabs>
        <w:jc w:val="center"/>
      </w:pPr>
      <w:r>
        <w:rPr>
          <w:rFonts w:ascii="Times New Roman" w:hAnsi="Times New Roman"/>
          <w:b/>
          <w:sz w:val="22"/>
          <w:szCs w:val="22"/>
        </w:rPr>
        <w:t>ORITZ ADRIANO ADAMS DE CAMPOS</w:t>
      </w:r>
    </w:p>
    <w:p w:rsidR="003C681A" w:rsidRDefault="00AB7AE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Coordenador</w:t>
      </w:r>
    </w:p>
    <w:p w:rsidR="003C681A" w:rsidRDefault="003C681A">
      <w:pPr>
        <w:rPr>
          <w:rFonts w:ascii="Times New Roman" w:hAnsi="Times New Roman"/>
          <w:sz w:val="22"/>
          <w:szCs w:val="22"/>
        </w:rPr>
      </w:pPr>
    </w:p>
    <w:sectPr w:rsidR="003C681A">
      <w:type w:val="continuous"/>
      <w:pgSz w:w="11900" w:h="16840"/>
      <w:pgMar w:top="1985" w:right="851" w:bottom="851" w:left="1701" w:header="141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AE2" w:rsidRDefault="00AB7AE2">
      <w:r>
        <w:separator/>
      </w:r>
    </w:p>
  </w:endnote>
  <w:endnote w:type="continuationSeparator" w:id="0">
    <w:p w:rsidR="00AB7AE2" w:rsidRDefault="00AB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C0" w:rsidRDefault="00AB7AE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</w:t>
    </w:r>
    <w:r>
      <w:rPr>
        <w:rFonts w:ascii="Arial" w:hAnsi="Arial" w:cs="Arial"/>
        <w:b/>
        <w:color w:val="2C778C"/>
      </w:rPr>
      <w:t>_____________________________________________</w:t>
    </w:r>
  </w:p>
  <w:p w:rsidR="00B446C0" w:rsidRDefault="00AB7AE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B446C0" w:rsidRDefault="00AB7AE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AE2" w:rsidRDefault="00AB7AE2">
      <w:r>
        <w:rPr>
          <w:color w:val="000000"/>
        </w:rPr>
        <w:separator/>
      </w:r>
    </w:p>
  </w:footnote>
  <w:footnote w:type="continuationSeparator" w:id="0">
    <w:p w:rsidR="00AB7AE2" w:rsidRDefault="00AB7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C0" w:rsidRDefault="00AB7AE2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-635636</wp:posOffset>
          </wp:positionV>
          <wp:extent cx="7572374" cy="971550"/>
          <wp:effectExtent l="0" t="0" r="0" b="0"/>
          <wp:wrapNone/>
          <wp:docPr id="1" name="Imagem 8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E0D1E"/>
    <w:multiLevelType w:val="multilevel"/>
    <w:tmpl w:val="F00A3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681A"/>
    <w:rsid w:val="000648E6"/>
    <w:rsid w:val="003C681A"/>
    <w:rsid w:val="00571E6C"/>
    <w:rsid w:val="00A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exto1">
    <w:name w:val="texto1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TextosemFormatao">
    <w:name w:val="Plain Text"/>
    <w:basedOn w:val="Normal"/>
    <w:rPr>
      <w:rFonts w:ascii="Calibri" w:eastAsia="Calibr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exto1">
    <w:name w:val="texto1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TextosemFormatao">
    <w:name w:val="Plain Text"/>
    <w:basedOn w:val="Normal"/>
    <w:rPr>
      <w:rFonts w:ascii="Calibri" w:eastAsia="Calibr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delo%20-%20Voto%20e%20Delibera&#231;&#227;o%20-%20Aus&#234;ncia%20de%20RRT%20(2019.01.04)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Modelo%20-%20Voto%20e%20Deliberação%20-%20Ausência%20de%20RRT%20(2019.01.04)</Template>
  <TotalTime>1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Jéssica Nataly Santos de Lima</cp:lastModifiedBy>
  <cp:revision>2</cp:revision>
  <cp:lastPrinted>2020-05-01T15:10:00Z</cp:lastPrinted>
  <dcterms:created xsi:type="dcterms:W3CDTF">2020-07-02T14:42:00Z</dcterms:created>
  <dcterms:modified xsi:type="dcterms:W3CDTF">2020-07-02T14:42:00Z</dcterms:modified>
</cp:coreProperties>
</file>