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3C" w:rsidRDefault="00E27E3C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277843" w:rsidRPr="00E27E3C" w:rsidTr="008B1940">
        <w:trPr>
          <w:trHeight w:val="399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922725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1000056237/2017</w:t>
            </w:r>
          </w:p>
        </w:tc>
      </w:tr>
      <w:tr w:rsidR="00277843" w:rsidRPr="00E27E3C" w:rsidTr="003E5E8E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4525F4" w:rsidP="004525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MULTIÁ</w:t>
            </w:r>
            <w:r w:rsidR="00922725" w:rsidRPr="00922725">
              <w:rPr>
                <w:rFonts w:ascii="Times New Roman" w:hAnsi="Times New Roman"/>
                <w:sz w:val="22"/>
                <w:szCs w:val="22"/>
              </w:rPr>
              <w:t>GIL LIMPEZA PORTARIA E SERVIÇOS ASSOCIADOS LTDA</w:t>
            </w:r>
            <w:r w:rsidR="00922725">
              <w:rPr>
                <w:rFonts w:ascii="Times New Roman" w:hAnsi="Times New Roman"/>
                <w:sz w:val="22"/>
                <w:szCs w:val="22"/>
              </w:rPr>
              <w:t xml:space="preserve"> (MULTI</w:t>
            </w:r>
            <w:r>
              <w:rPr>
                <w:rFonts w:ascii="Times New Roman" w:hAnsi="Times New Roman"/>
                <w:sz w:val="22"/>
                <w:szCs w:val="22"/>
              </w:rPr>
              <w:t>Á</w:t>
            </w:r>
            <w:r w:rsidR="00922725">
              <w:rPr>
                <w:rFonts w:ascii="Times New Roman" w:hAnsi="Times New Roman"/>
                <w:sz w:val="22"/>
                <w:szCs w:val="22"/>
              </w:rPr>
              <w:t xml:space="preserve">GIL) </w:t>
            </w:r>
          </w:p>
        </w:tc>
      </w:tr>
      <w:tr w:rsidR="00277843" w:rsidRPr="00E27E3C" w:rsidTr="008B1940">
        <w:trPr>
          <w:trHeight w:val="28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277843" w:rsidP="003E5E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PESSOA JURÍDICA SEM RESPONSÁVEL TÉCNICO</w:t>
            </w:r>
          </w:p>
        </w:tc>
      </w:tr>
      <w:tr w:rsidR="00277843" w:rsidRPr="00E27E3C" w:rsidTr="008B1940">
        <w:trPr>
          <w:trHeight w:val="308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77843" w:rsidRPr="00E27E3C" w:rsidRDefault="00277843" w:rsidP="0092272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92272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92272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22725">
              <w:rPr>
                <w:rFonts w:ascii="Times New Roman" w:hAnsi="Times New Roman"/>
                <w:sz w:val="22"/>
                <w:szCs w:val="22"/>
              </w:rPr>
            </w:r>
            <w:r w:rsidR="0092272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2272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2272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2272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2272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2272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2272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77843" w:rsidRPr="00E27E3C" w:rsidTr="003E5E8E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77843" w:rsidRPr="00E27E3C" w:rsidRDefault="00277843" w:rsidP="003E5E8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Pr="004525F4" w:rsidRDefault="00BB153B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525F4">
        <w:rPr>
          <w:rFonts w:ascii="Times New Roman" w:hAnsi="Times New Roman"/>
          <w:sz w:val="22"/>
          <w:szCs w:val="22"/>
        </w:rPr>
        <w:t xml:space="preserve">O presente processo – oriundo do Protocolo n° 566267/2017 remetido à Unidade de Fiscalização </w:t>
      </w:r>
      <w:r w:rsidR="00277843" w:rsidRPr="004525F4">
        <w:rPr>
          <w:rFonts w:ascii="Times New Roman" w:hAnsi="Times New Roman"/>
          <w:sz w:val="22"/>
          <w:szCs w:val="22"/>
        </w:rPr>
        <w:t xml:space="preserve">– trata da pessoa jurídica </w:t>
      </w:r>
      <w:r w:rsidRPr="004525F4">
        <w:rPr>
          <w:rFonts w:ascii="Times New Roman" w:hAnsi="Times New Roman"/>
          <w:sz w:val="22"/>
          <w:szCs w:val="22"/>
        </w:rPr>
        <w:t>MULTIAGIL LIMPEZA PORTARIA E SERVIÇOS ASSOCIADOS LTDA (MULTIAGIL)</w:t>
      </w:r>
      <w:r w:rsidR="00277843" w:rsidRPr="004525F4">
        <w:rPr>
          <w:rFonts w:ascii="Times New Roman" w:hAnsi="Times New Roman"/>
          <w:sz w:val="22"/>
          <w:szCs w:val="22"/>
        </w:rPr>
        <w:t xml:space="preserve">, inscrita no CNPJ sob o n° </w:t>
      </w:r>
      <w:r w:rsidRPr="004525F4">
        <w:rPr>
          <w:rFonts w:ascii="Times New Roman" w:hAnsi="Times New Roman"/>
          <w:sz w:val="22"/>
          <w:szCs w:val="22"/>
        </w:rPr>
        <w:t>03.149.832/0001-62</w:t>
      </w:r>
      <w:r w:rsidR="00277843" w:rsidRPr="004525F4">
        <w:rPr>
          <w:rFonts w:ascii="Times New Roman" w:hAnsi="Times New Roman"/>
          <w:sz w:val="22"/>
          <w:szCs w:val="22"/>
        </w:rPr>
        <w:t xml:space="preserve">, que se encontra registrada no CAU sob o n° </w:t>
      </w:r>
      <w:r w:rsidRPr="004525F4">
        <w:rPr>
          <w:rFonts w:ascii="Times New Roman" w:hAnsi="Times New Roman"/>
          <w:sz w:val="22"/>
          <w:szCs w:val="22"/>
        </w:rPr>
        <w:t>21695-0 e não possui responsável técnico cadastrado. O SICCAU mostra que o Arq. Urb. Vinícius Mateus Vargas era o responsável técnico até 29/08/2013</w:t>
      </w:r>
      <w:r w:rsidR="00A56763">
        <w:rPr>
          <w:rFonts w:ascii="Times New Roman" w:hAnsi="Times New Roman"/>
          <w:sz w:val="22"/>
          <w:szCs w:val="22"/>
        </w:rPr>
        <w:t xml:space="preserve"> (fl. </w:t>
      </w:r>
      <w:r w:rsidR="008924BC">
        <w:rPr>
          <w:rFonts w:ascii="Times New Roman" w:hAnsi="Times New Roman"/>
          <w:sz w:val="22"/>
          <w:szCs w:val="22"/>
        </w:rPr>
        <w:t>17</w:t>
      </w:r>
      <w:r w:rsidR="00A56763">
        <w:rPr>
          <w:rFonts w:ascii="Times New Roman" w:hAnsi="Times New Roman"/>
          <w:sz w:val="22"/>
          <w:szCs w:val="22"/>
        </w:rPr>
        <w:t>)</w:t>
      </w:r>
      <w:r w:rsidRPr="004525F4">
        <w:rPr>
          <w:rFonts w:ascii="Times New Roman" w:hAnsi="Times New Roman"/>
          <w:sz w:val="22"/>
          <w:szCs w:val="22"/>
        </w:rPr>
        <w:t xml:space="preserve"> através do RRT n° 803133</w:t>
      </w:r>
      <w:r w:rsidR="00A56763">
        <w:rPr>
          <w:rFonts w:ascii="Times New Roman" w:hAnsi="Times New Roman"/>
          <w:sz w:val="22"/>
          <w:szCs w:val="22"/>
        </w:rPr>
        <w:t xml:space="preserve"> (fl. </w:t>
      </w:r>
      <w:r w:rsidR="008924BC">
        <w:rPr>
          <w:rFonts w:ascii="Times New Roman" w:hAnsi="Times New Roman"/>
          <w:sz w:val="22"/>
          <w:szCs w:val="22"/>
        </w:rPr>
        <w:t>18</w:t>
      </w:r>
      <w:r w:rsidR="00A56763">
        <w:rPr>
          <w:rFonts w:ascii="Times New Roman" w:hAnsi="Times New Roman"/>
          <w:sz w:val="22"/>
          <w:szCs w:val="22"/>
        </w:rPr>
        <w:t>)</w:t>
      </w:r>
      <w:r w:rsidRPr="004525F4">
        <w:rPr>
          <w:rFonts w:ascii="Times New Roman" w:hAnsi="Times New Roman"/>
          <w:sz w:val="22"/>
          <w:szCs w:val="22"/>
        </w:rPr>
        <w:t xml:space="preserve">, e desde então nenhum outro profissional </w:t>
      </w:r>
      <w:r w:rsidR="00EE54E6" w:rsidRPr="004525F4">
        <w:rPr>
          <w:rFonts w:ascii="Times New Roman" w:hAnsi="Times New Roman"/>
          <w:sz w:val="22"/>
          <w:szCs w:val="22"/>
        </w:rPr>
        <w:t>assumiu esta função.</w:t>
      </w:r>
    </w:p>
    <w:p w:rsidR="00277843" w:rsidRPr="004525F4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4525F4" w:rsidRDefault="00277843" w:rsidP="002778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525F4">
        <w:rPr>
          <w:rFonts w:ascii="Times New Roman" w:hAnsi="Times New Roman" w:cs="Times New Roman"/>
          <w:color w:val="auto"/>
          <w:sz w:val="22"/>
          <w:szCs w:val="22"/>
        </w:rPr>
        <w:t xml:space="preserve">Considerando que a Unidade de Fiscalização, em cumprimento ao art. 13 da Resolução CAU/BR nº 22, lavrou a Notificação Preventiva nº </w:t>
      </w:r>
      <w:r w:rsidR="004525F4" w:rsidRPr="004525F4">
        <w:rPr>
          <w:rFonts w:ascii="Times New Roman" w:hAnsi="Times New Roman"/>
          <w:color w:val="auto"/>
          <w:sz w:val="22"/>
          <w:szCs w:val="22"/>
        </w:rPr>
        <w:t>1000056237/2017 (fl. 09</w:t>
      </w:r>
      <w:r w:rsidRPr="004525F4">
        <w:rPr>
          <w:rFonts w:ascii="Times New Roman" w:hAnsi="Times New Roman"/>
          <w:color w:val="auto"/>
          <w:sz w:val="22"/>
          <w:szCs w:val="22"/>
        </w:rPr>
        <w:t>)</w:t>
      </w:r>
      <w:r w:rsidRPr="004525F4">
        <w:rPr>
          <w:rFonts w:ascii="Times New Roman" w:hAnsi="Times New Roman" w:cs="Times New Roman"/>
          <w:color w:val="auto"/>
          <w:sz w:val="22"/>
          <w:szCs w:val="22"/>
        </w:rPr>
        <w:t xml:space="preserve"> e passado o prazo de 10 (dez) dias </w:t>
      </w:r>
      <w:r w:rsidR="004525F4" w:rsidRPr="004525F4">
        <w:rPr>
          <w:rFonts w:ascii="Times New Roman" w:hAnsi="Times New Roman" w:cs="Times New Roman"/>
          <w:color w:val="auto"/>
          <w:sz w:val="22"/>
          <w:szCs w:val="22"/>
        </w:rPr>
        <w:t xml:space="preserve">da ciência (10) </w:t>
      </w:r>
      <w:r w:rsidRPr="004525F4">
        <w:rPr>
          <w:rFonts w:ascii="Times New Roman" w:hAnsi="Times New Roman" w:cs="Times New Roman"/>
          <w:color w:val="auto"/>
          <w:sz w:val="22"/>
          <w:szCs w:val="22"/>
        </w:rPr>
        <w:t>não houve contestação da parte interessada;</w:t>
      </w:r>
    </w:p>
    <w:p w:rsidR="00277843" w:rsidRPr="004525F4" w:rsidRDefault="00277843" w:rsidP="002778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77843" w:rsidRPr="004525F4" w:rsidRDefault="00277843" w:rsidP="002778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525F4">
        <w:rPr>
          <w:rFonts w:ascii="Times New Roman" w:hAnsi="Times New Roman" w:cs="Times New Roman"/>
          <w:color w:val="auto"/>
          <w:sz w:val="22"/>
          <w:szCs w:val="22"/>
        </w:rPr>
        <w:t xml:space="preserve">Considerando que a Unidade de Fiscalização, em cumprimento ao art. 15 da Resolução CAU/BR nº 22, lavrou o Auto de Infração nº </w:t>
      </w:r>
      <w:r w:rsidR="004525F4" w:rsidRPr="004525F4">
        <w:rPr>
          <w:rFonts w:ascii="Times New Roman" w:hAnsi="Times New Roman"/>
          <w:color w:val="auto"/>
          <w:sz w:val="22"/>
          <w:szCs w:val="22"/>
        </w:rPr>
        <w:t xml:space="preserve">1000056237/2017 </w:t>
      </w:r>
      <w:r w:rsidRPr="004525F4">
        <w:rPr>
          <w:rFonts w:ascii="Times New Roman" w:hAnsi="Times New Roman"/>
          <w:color w:val="auto"/>
          <w:sz w:val="22"/>
          <w:szCs w:val="22"/>
        </w:rPr>
        <w:t xml:space="preserve">(fls. </w:t>
      </w:r>
      <w:r w:rsidR="004525F4" w:rsidRPr="004525F4">
        <w:rPr>
          <w:rFonts w:ascii="Times New Roman" w:hAnsi="Times New Roman"/>
          <w:color w:val="auto"/>
          <w:sz w:val="22"/>
          <w:szCs w:val="22"/>
        </w:rPr>
        <w:t>12</w:t>
      </w:r>
      <w:r w:rsidR="008924BC">
        <w:rPr>
          <w:rFonts w:ascii="Times New Roman" w:hAnsi="Times New Roman"/>
          <w:color w:val="auto"/>
          <w:sz w:val="22"/>
          <w:szCs w:val="22"/>
        </w:rPr>
        <w:t>/</w:t>
      </w:r>
      <w:r w:rsidR="004525F4" w:rsidRPr="004525F4">
        <w:rPr>
          <w:rFonts w:ascii="Times New Roman" w:hAnsi="Times New Roman"/>
          <w:color w:val="auto"/>
          <w:sz w:val="22"/>
          <w:szCs w:val="22"/>
        </w:rPr>
        <w:t>13</w:t>
      </w:r>
      <w:r w:rsidRPr="004525F4">
        <w:rPr>
          <w:rFonts w:ascii="Times New Roman" w:hAnsi="Times New Roman"/>
          <w:color w:val="auto"/>
          <w:sz w:val="22"/>
          <w:szCs w:val="22"/>
        </w:rPr>
        <w:t>)</w:t>
      </w:r>
      <w:r w:rsidRPr="004525F4">
        <w:rPr>
          <w:rFonts w:ascii="Times New Roman" w:hAnsi="Times New Roman" w:cs="Times New Roman"/>
          <w:color w:val="auto"/>
          <w:sz w:val="22"/>
          <w:szCs w:val="22"/>
        </w:rPr>
        <w:t xml:space="preserve"> e passado o prazo de 10 (dez) dias </w:t>
      </w:r>
      <w:r w:rsidR="004525F4" w:rsidRPr="004525F4">
        <w:rPr>
          <w:rFonts w:ascii="Times New Roman" w:hAnsi="Times New Roman" w:cs="Times New Roman"/>
          <w:color w:val="auto"/>
          <w:sz w:val="22"/>
          <w:szCs w:val="22"/>
        </w:rPr>
        <w:t xml:space="preserve">da ciência (fl. 14) </w:t>
      </w:r>
      <w:r w:rsidRPr="004525F4">
        <w:rPr>
          <w:rFonts w:ascii="Times New Roman" w:hAnsi="Times New Roman" w:cs="Times New Roman"/>
          <w:color w:val="auto"/>
          <w:sz w:val="22"/>
          <w:szCs w:val="22"/>
        </w:rPr>
        <w:t>não houve apresentação de defesa, regularização da situação ou pagamento do boleto de multa</w:t>
      </w:r>
      <w:r w:rsidR="00221DFB">
        <w:rPr>
          <w:rFonts w:ascii="Times New Roman" w:hAnsi="Times New Roman" w:cs="Times New Roman"/>
          <w:color w:val="auto"/>
          <w:sz w:val="22"/>
          <w:szCs w:val="22"/>
        </w:rPr>
        <w:t xml:space="preserve"> (fl. 16)</w:t>
      </w:r>
      <w:r w:rsidRPr="004525F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277843" w:rsidRPr="00221DFB" w:rsidRDefault="00277843" w:rsidP="002778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21DFB">
        <w:rPr>
          <w:rFonts w:ascii="Times New Roman" w:hAnsi="Times New Roman"/>
          <w:sz w:val="22"/>
          <w:szCs w:val="22"/>
        </w:rPr>
        <w:t>Considerando que, conforme o art. 21 da Resolução CAU/BR nº 22, a Comissão de Exercício Profissional do CAU/UF julgará à revelia a pessoa física ou jurídica autuada que não apresentar defesa tempestiva ao auto de infração;</w:t>
      </w: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3DE3">
        <w:rPr>
          <w:rFonts w:ascii="Times New Roman" w:hAnsi="Times New Roman"/>
          <w:sz w:val="22"/>
          <w:szCs w:val="22"/>
        </w:rPr>
        <w:t xml:space="preserve">Considerando que o registro </w:t>
      </w:r>
      <w:r w:rsidR="000C3DE3" w:rsidRPr="000C3DE3">
        <w:rPr>
          <w:rFonts w:ascii="Times New Roman" w:hAnsi="Times New Roman"/>
          <w:sz w:val="22"/>
          <w:szCs w:val="22"/>
        </w:rPr>
        <w:t xml:space="preserve">no CAU permanece </w:t>
      </w:r>
      <w:r w:rsidRPr="000C3DE3">
        <w:rPr>
          <w:rFonts w:ascii="Times New Roman" w:hAnsi="Times New Roman"/>
          <w:sz w:val="22"/>
          <w:szCs w:val="22"/>
        </w:rPr>
        <w:t xml:space="preserve">ativo (fl. </w:t>
      </w:r>
      <w:r w:rsidR="000C3DE3" w:rsidRPr="000C3DE3">
        <w:rPr>
          <w:rFonts w:ascii="Times New Roman" w:hAnsi="Times New Roman"/>
          <w:sz w:val="22"/>
          <w:szCs w:val="22"/>
        </w:rPr>
        <w:t>17)</w:t>
      </w:r>
      <w:r w:rsidRPr="000C3DE3">
        <w:rPr>
          <w:rFonts w:ascii="Times New Roman" w:hAnsi="Times New Roman"/>
          <w:sz w:val="22"/>
          <w:szCs w:val="22"/>
        </w:rPr>
        <w:t>;</w:t>
      </w: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Default="008924BC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277843" w:rsidRPr="000C3DE3">
        <w:rPr>
          <w:rFonts w:ascii="Times New Roman" w:hAnsi="Times New Roman"/>
          <w:sz w:val="22"/>
          <w:szCs w:val="22"/>
        </w:rPr>
        <w:t xml:space="preserve"> a empresa continua ativa na JUCISRS e na Receita Federal </w:t>
      </w:r>
      <w:r w:rsidR="00277843" w:rsidRPr="008924BC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fls.</w:t>
      </w:r>
      <w:r w:rsidR="00277843" w:rsidRPr="008924B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21/24</w:t>
      </w:r>
      <w:r w:rsidR="00277843" w:rsidRPr="008924BC">
        <w:rPr>
          <w:rFonts w:ascii="Times New Roman" w:hAnsi="Times New Roman"/>
          <w:sz w:val="22"/>
          <w:szCs w:val="22"/>
        </w:rPr>
        <w:t>);</w:t>
      </w:r>
    </w:p>
    <w:p w:rsidR="008924BC" w:rsidRDefault="008924BC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924BC" w:rsidRPr="008924BC" w:rsidRDefault="008924BC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boleto referente à multa do auto de infração não foi quitado (fls. 19/20);</w:t>
      </w:r>
    </w:p>
    <w:p w:rsidR="00277843" w:rsidRPr="008924B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0C3DE3" w:rsidRDefault="008924BC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277843" w:rsidRPr="000C3DE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="00277843" w:rsidRPr="000C3DE3">
        <w:rPr>
          <w:rFonts w:ascii="Times New Roman" w:hAnsi="Times New Roman"/>
          <w:sz w:val="22"/>
          <w:szCs w:val="22"/>
        </w:rPr>
        <w:t xml:space="preserve"> situação que motivou o auto de infração permanece.</w:t>
      </w: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27E3C">
        <w:rPr>
          <w:rFonts w:ascii="Times New Roman" w:hAnsi="Times New Roman"/>
          <w:b/>
          <w:sz w:val="22"/>
          <w:szCs w:val="22"/>
        </w:rPr>
        <w:t>FUNDAMENTAÇÃO LEGAL</w:t>
      </w: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3DE3">
        <w:rPr>
          <w:rFonts w:ascii="Times New Roman" w:hAnsi="Times New Roman"/>
          <w:sz w:val="22"/>
          <w:szCs w:val="22"/>
        </w:rPr>
        <w:t xml:space="preserve">Considerando que a infração que motivou a lavratura do Auto de Infração nº </w:t>
      </w:r>
      <w:r w:rsidR="000C3DE3" w:rsidRPr="000C3DE3">
        <w:rPr>
          <w:rFonts w:ascii="Times New Roman" w:hAnsi="Times New Roman"/>
          <w:sz w:val="22"/>
          <w:szCs w:val="22"/>
        </w:rPr>
        <w:t>1000056237/2017</w:t>
      </w:r>
      <w:r w:rsidRPr="000C3DE3">
        <w:rPr>
          <w:rFonts w:ascii="Times New Roman" w:hAnsi="Times New Roman"/>
          <w:sz w:val="22"/>
          <w:szCs w:val="22"/>
        </w:rPr>
        <w:t>, pessoa jurídica sem registro no CAU, está capitulada no artigo 7° da Lei nº 12.378, de 2010:</w:t>
      </w:r>
    </w:p>
    <w:p w:rsidR="00277843" w:rsidRPr="000C3DE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0C3DE3">
        <w:rPr>
          <w:rFonts w:ascii="Times New Roman" w:hAnsi="Times New Roman"/>
          <w:i/>
          <w:sz w:val="22"/>
          <w:szCs w:val="22"/>
        </w:rPr>
        <w:t xml:space="preserve">“Exerce ilegalmente a profissão de arquiteto e urbanista a pessoa física ou </w:t>
      </w:r>
      <w:r w:rsidRPr="00E27E3C">
        <w:rPr>
          <w:rFonts w:ascii="Times New Roman" w:hAnsi="Times New Roman"/>
          <w:i/>
          <w:sz w:val="22"/>
          <w:szCs w:val="22"/>
        </w:rPr>
        <w:t>jurídica que realizar atos ou prestar serviços, públicos ou privados, privativos dos profissionais de que trata esta Lei ou, ainda, que, mesmo não realizando atos privativos, se apresenta como arquiteto e urbanista ou como pessoa jurídica que atue na área de arquitetura e urbanismo sem registro no CAU.”</w:t>
      </w:r>
    </w:p>
    <w:p w:rsidR="00277843" w:rsidRPr="00E27E3C" w:rsidRDefault="00277843" w:rsidP="00277843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277843" w:rsidRPr="00E27E3C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lastRenderedPageBreak/>
        <w:t>E que a respectiva penalidade está capitulada no art. 35, inciso XII, da Resolução CAU/BR n° 22, de 2012:</w:t>
      </w:r>
    </w:p>
    <w:p w:rsidR="00277843" w:rsidRPr="00E27E3C" w:rsidRDefault="00277843" w:rsidP="00277843">
      <w:pPr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E27E3C">
        <w:rPr>
          <w:rFonts w:ascii="Times New Roman" w:hAnsi="Times New Roman"/>
          <w:i/>
          <w:sz w:val="22"/>
          <w:szCs w:val="22"/>
        </w:rPr>
        <w:t>“Art. 35.</w:t>
      </w:r>
      <w:proofErr w:type="gramEnd"/>
      <w:r w:rsidRPr="00E27E3C">
        <w:rPr>
          <w:rFonts w:ascii="Times New Roman" w:hAnsi="Times New Roman"/>
          <w:i/>
          <w:sz w:val="22"/>
          <w:szCs w:val="22"/>
        </w:rPr>
        <w:t xml:space="preserve"> As infrações ao exercício da profissão de Arquitetura e Urbanismo nos termos definidos nesta Resolução serão punidas com multas, respeitados os seguintes limites:</w:t>
      </w:r>
    </w:p>
    <w:p w:rsidR="00277843" w:rsidRPr="00E27E3C" w:rsidRDefault="00277843" w:rsidP="00277843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E27E3C">
        <w:rPr>
          <w:rFonts w:ascii="Times New Roman" w:hAnsi="Times New Roman"/>
          <w:i/>
          <w:sz w:val="22"/>
          <w:szCs w:val="22"/>
        </w:rPr>
        <w:t>[...]</w:t>
      </w:r>
    </w:p>
    <w:p w:rsidR="00277843" w:rsidRPr="00E27E3C" w:rsidRDefault="00277843" w:rsidP="00277843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E27E3C">
        <w:rPr>
          <w:rFonts w:ascii="Times New Roman" w:hAnsi="Times New Roman"/>
          <w:i/>
          <w:sz w:val="22"/>
          <w:szCs w:val="22"/>
        </w:rPr>
        <w:t>XII - Pessoa jurídica registrada no CAU, mas sem responsável técnico, exercendo atividade fiscalizada por este conselho;</w:t>
      </w:r>
    </w:p>
    <w:p w:rsidR="00277843" w:rsidRPr="00E27E3C" w:rsidRDefault="00277843" w:rsidP="00277843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E27E3C">
        <w:rPr>
          <w:rFonts w:ascii="Times New Roman" w:hAnsi="Times New Roman"/>
          <w:i/>
          <w:sz w:val="22"/>
          <w:szCs w:val="22"/>
        </w:rPr>
        <w:t>Infrator: pessoa jurídica;</w:t>
      </w:r>
    </w:p>
    <w:p w:rsidR="00277843" w:rsidRPr="00E27E3C" w:rsidRDefault="00277843" w:rsidP="00277843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E27E3C">
        <w:rPr>
          <w:rFonts w:ascii="Times New Roman" w:hAnsi="Times New Roman"/>
          <w:i/>
          <w:sz w:val="22"/>
          <w:szCs w:val="22"/>
        </w:rPr>
        <w:t xml:space="preserve">Valor da Multa: mínimo de </w:t>
      </w:r>
      <w:proofErr w:type="gramStart"/>
      <w:r w:rsidRPr="00E27E3C">
        <w:rPr>
          <w:rFonts w:ascii="Times New Roman" w:hAnsi="Times New Roman"/>
          <w:i/>
          <w:sz w:val="22"/>
          <w:szCs w:val="22"/>
        </w:rPr>
        <w:t>5</w:t>
      </w:r>
      <w:proofErr w:type="gramEnd"/>
      <w:r w:rsidRPr="00E27E3C">
        <w:rPr>
          <w:rFonts w:ascii="Times New Roman" w:hAnsi="Times New Roman"/>
          <w:i/>
          <w:sz w:val="22"/>
          <w:szCs w:val="22"/>
        </w:rPr>
        <w:t xml:space="preserve"> (cinco) vezes e máximo de 10 (dez) vezes o valor vigente da anuidade;</w:t>
      </w:r>
    </w:p>
    <w:p w:rsidR="00277843" w:rsidRPr="00E27E3C" w:rsidRDefault="00277843" w:rsidP="00277843">
      <w:pPr>
        <w:tabs>
          <w:tab w:val="left" w:pos="709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E27E3C">
        <w:rPr>
          <w:rFonts w:ascii="Times New Roman" w:hAnsi="Times New Roman"/>
          <w:i/>
          <w:sz w:val="22"/>
          <w:szCs w:val="22"/>
        </w:rPr>
        <w:t>[...]</w:t>
      </w:r>
    </w:p>
    <w:p w:rsidR="00277843" w:rsidRPr="00E27E3C" w:rsidRDefault="00277843" w:rsidP="00277843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27E3C">
        <w:rPr>
          <w:rFonts w:ascii="Times New Roman" w:hAnsi="Times New Roman"/>
          <w:b/>
          <w:sz w:val="22"/>
          <w:szCs w:val="22"/>
        </w:rPr>
        <w:t>VOTO:</w:t>
      </w:r>
    </w:p>
    <w:p w:rsidR="00277843" w:rsidRPr="00090C01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090C01" w:rsidRDefault="00277843" w:rsidP="00277843">
      <w:pPr>
        <w:pStyle w:val="Default"/>
        <w:ind w:left="-11"/>
        <w:jc w:val="both"/>
        <w:rPr>
          <w:rFonts w:ascii="Times New Roman" w:hAnsi="Times New Roman"/>
          <w:color w:val="auto"/>
          <w:sz w:val="22"/>
          <w:szCs w:val="22"/>
        </w:rPr>
      </w:pPr>
      <w:r w:rsidRPr="00090C01">
        <w:rPr>
          <w:rFonts w:ascii="Times New Roman" w:hAnsi="Times New Roman" w:cs="Times New Roman"/>
          <w:color w:val="auto"/>
          <w:sz w:val="22"/>
          <w:szCs w:val="22"/>
        </w:rPr>
        <w:t xml:space="preserve">1 – Pela </w:t>
      </w:r>
      <w:r w:rsidRPr="00090C01">
        <w:rPr>
          <w:rFonts w:ascii="Times New Roman" w:hAnsi="Times New Roman"/>
          <w:color w:val="auto"/>
          <w:sz w:val="22"/>
          <w:szCs w:val="22"/>
        </w:rPr>
        <w:t xml:space="preserve">manutenção do Auto de Infração nº </w:t>
      </w:r>
      <w:r w:rsidR="00090C01" w:rsidRPr="00090C01">
        <w:rPr>
          <w:rFonts w:ascii="Times New Roman" w:hAnsi="Times New Roman"/>
          <w:color w:val="auto"/>
          <w:sz w:val="22"/>
          <w:szCs w:val="22"/>
        </w:rPr>
        <w:t xml:space="preserve">1000056237/2017 </w:t>
      </w:r>
      <w:r w:rsidRPr="00090C01">
        <w:rPr>
          <w:rFonts w:ascii="Times New Roman" w:hAnsi="Times New Roman"/>
          <w:color w:val="auto"/>
          <w:sz w:val="22"/>
          <w:szCs w:val="22"/>
        </w:rPr>
        <w:t xml:space="preserve">à </w:t>
      </w:r>
      <w:r w:rsidR="00090C01" w:rsidRPr="00090C01">
        <w:rPr>
          <w:rFonts w:ascii="Times New Roman" w:hAnsi="Times New Roman"/>
          <w:color w:val="auto"/>
          <w:sz w:val="22"/>
          <w:szCs w:val="22"/>
        </w:rPr>
        <w:t>MULTIAGIL LIMPEZA PORTARIA E SERVIÇOS ASSOCIADOS LTDA (MULTIAGIL), inscrita no CNPJ sob o n° 03.149.832/0001-62</w:t>
      </w:r>
      <w:r w:rsidRPr="00090C01">
        <w:rPr>
          <w:rFonts w:ascii="Times New Roman" w:hAnsi="Times New Roman"/>
          <w:color w:val="auto"/>
          <w:sz w:val="22"/>
          <w:szCs w:val="22"/>
        </w:rPr>
        <w:t>, por ausência de responsável técnico registrado no CAU.</w:t>
      </w:r>
    </w:p>
    <w:p w:rsidR="00277843" w:rsidRPr="00E27E3C" w:rsidRDefault="00277843" w:rsidP="00277843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BA3145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bookmarkStart w:id="2" w:name="Texto6"/>
      <w:r w:rsidR="00BA3145">
        <w:rPr>
          <w:rFonts w:ascii="Times New Roman" w:hAnsi="Times New Roman"/>
          <w:sz w:val="22"/>
          <w:szCs w:val="22"/>
        </w:rPr>
        <w:instrText xml:space="preserve"> FORMTEXT </w:instrText>
      </w:r>
      <w:r w:rsidR="00BA3145">
        <w:rPr>
          <w:rFonts w:ascii="Times New Roman" w:hAnsi="Times New Roman"/>
          <w:sz w:val="22"/>
          <w:szCs w:val="22"/>
        </w:rPr>
      </w:r>
      <w:r w:rsidR="00BA3145">
        <w:rPr>
          <w:rFonts w:ascii="Times New Roman" w:hAnsi="Times New Roman"/>
          <w:sz w:val="22"/>
          <w:szCs w:val="22"/>
        </w:rPr>
        <w:fldChar w:fldCharType="separate"/>
      </w:r>
      <w:r w:rsidR="00BA3145">
        <w:rPr>
          <w:rFonts w:ascii="Times New Roman" w:hAnsi="Times New Roman"/>
          <w:noProof/>
          <w:sz w:val="22"/>
          <w:szCs w:val="22"/>
        </w:rPr>
        <w:t>____</w:t>
      </w:r>
      <w:r w:rsidR="00BA3145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BA3145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bookmarkStart w:id="3" w:name="Texto7"/>
      <w:r w:rsidR="00BA3145">
        <w:rPr>
          <w:rFonts w:ascii="Times New Roman" w:hAnsi="Times New Roman"/>
          <w:sz w:val="22"/>
          <w:szCs w:val="22"/>
        </w:rPr>
        <w:instrText xml:space="preserve"> FORMTEXT </w:instrText>
      </w:r>
      <w:r w:rsidR="00BA3145">
        <w:rPr>
          <w:rFonts w:ascii="Times New Roman" w:hAnsi="Times New Roman"/>
          <w:sz w:val="22"/>
          <w:szCs w:val="22"/>
        </w:rPr>
      </w:r>
      <w:r w:rsidR="00BA3145">
        <w:rPr>
          <w:rFonts w:ascii="Times New Roman" w:hAnsi="Times New Roman"/>
          <w:sz w:val="22"/>
          <w:szCs w:val="22"/>
        </w:rPr>
        <w:fldChar w:fldCharType="separate"/>
      </w:r>
      <w:r w:rsidR="00BA3145">
        <w:rPr>
          <w:rFonts w:ascii="Times New Roman" w:hAnsi="Times New Roman"/>
          <w:noProof/>
          <w:sz w:val="22"/>
          <w:szCs w:val="22"/>
        </w:rPr>
        <w:t>__________</w:t>
      </w:r>
      <w:r w:rsidR="00BA3145">
        <w:rPr>
          <w:rFonts w:ascii="Times New Roman" w:hAnsi="Times New Roman"/>
          <w:sz w:val="22"/>
          <w:szCs w:val="22"/>
        </w:rPr>
        <w:fldChar w:fldCharType="end"/>
      </w:r>
      <w:bookmarkEnd w:id="3"/>
      <w:r w:rsidR="00BA314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A3145">
        <w:rPr>
          <w:rFonts w:ascii="Times New Roman" w:hAnsi="Times New Roman"/>
          <w:sz w:val="22"/>
          <w:szCs w:val="22"/>
        </w:rPr>
        <w:t>de</w:t>
      </w:r>
      <w:proofErr w:type="spellEnd"/>
      <w:r w:rsidR="00BA3145">
        <w:rPr>
          <w:rFonts w:ascii="Times New Roman" w:hAnsi="Times New Roman"/>
          <w:sz w:val="22"/>
          <w:szCs w:val="22"/>
        </w:rPr>
        <w:t xml:space="preserve"> 2018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692289" w:rsidRPr="00E27E3C" w:rsidRDefault="00692289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A3145" w:rsidRDefault="00BA3145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4"/>
    </w:p>
    <w:p w:rsidR="00277843" w:rsidRPr="00E27E3C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E27E3C">
        <w:rPr>
          <w:rFonts w:ascii="Times New Roman" w:hAnsi="Times New Roman"/>
          <w:sz w:val="22"/>
          <w:szCs w:val="22"/>
        </w:rPr>
        <w:t>Conselheiro(</w:t>
      </w:r>
      <w:proofErr w:type="gramEnd"/>
      <w:r w:rsidRPr="00E27E3C">
        <w:rPr>
          <w:rFonts w:ascii="Times New Roman" w:hAnsi="Times New Roman"/>
          <w:sz w:val="22"/>
          <w:szCs w:val="22"/>
        </w:rPr>
        <w:t>a) Relator(a)</w:t>
      </w:r>
    </w:p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  <w:sectPr w:rsidR="00277843" w:rsidRPr="00E27E3C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692289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2289" w:rsidRPr="00E27E3C" w:rsidRDefault="0069228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2289" w:rsidRPr="00E27E3C" w:rsidRDefault="00692289" w:rsidP="00A22F5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1000056237/2017</w:t>
            </w:r>
          </w:p>
        </w:tc>
      </w:tr>
      <w:tr w:rsidR="00692289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2289" w:rsidRPr="00E27E3C" w:rsidRDefault="0069228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2289" w:rsidRPr="00E27E3C" w:rsidRDefault="00692289" w:rsidP="00A22F5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22725">
              <w:rPr>
                <w:rFonts w:ascii="Times New Roman" w:hAnsi="Times New Roman"/>
                <w:sz w:val="22"/>
                <w:szCs w:val="22"/>
              </w:rPr>
              <w:t>MULTIAGIL LIMPEZA PORTARIA E SERVIÇOS ASSOCIADOS LTDA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(MULTIAGIL) </w:t>
            </w:r>
          </w:p>
        </w:tc>
      </w:tr>
      <w:tr w:rsidR="00692289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2289" w:rsidRPr="00E27E3C" w:rsidRDefault="00692289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2289" w:rsidRPr="00E27E3C" w:rsidRDefault="00692289" w:rsidP="00A22F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PESSOA JURÍDICA SEM RESPONSÁVEL TÉCNICO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6922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5" w:name="Texto3"/>
            <w:r w:rsidR="00692289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692289"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 w:rsidR="00692289">
              <w:rPr>
                <w:rFonts w:ascii="Times New Roman" w:hAnsi="Times New Roman"/>
                <w:b/>
                <w:sz w:val="22"/>
                <w:szCs w:val="22"/>
              </w:rPr>
              <w:t>/2018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extraordinariamente em Porto Alegre - RS, na sede do CAU/RS, no dia </w:t>
      </w:r>
      <w:r w:rsidR="007B4928" w:rsidRPr="007B4928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="007B4928" w:rsidRPr="007B4928">
        <w:rPr>
          <w:rFonts w:ascii="Times New Roman" w:hAnsi="Times New Roman"/>
          <w:sz w:val="22"/>
          <w:szCs w:val="22"/>
        </w:rPr>
        <w:instrText xml:space="preserve"> FORMTEXT </w:instrText>
      </w:r>
      <w:r w:rsidR="007B4928" w:rsidRPr="007B4928">
        <w:rPr>
          <w:rFonts w:ascii="Times New Roman" w:hAnsi="Times New Roman"/>
          <w:sz w:val="22"/>
          <w:szCs w:val="22"/>
        </w:rPr>
      </w:r>
      <w:r w:rsidR="007B4928" w:rsidRPr="007B4928">
        <w:rPr>
          <w:rFonts w:ascii="Times New Roman" w:hAnsi="Times New Roman"/>
          <w:sz w:val="22"/>
          <w:szCs w:val="22"/>
        </w:rPr>
        <w:fldChar w:fldCharType="separate"/>
      </w:r>
      <w:r w:rsidR="007B4928" w:rsidRPr="007B4928">
        <w:rPr>
          <w:rFonts w:ascii="Times New Roman" w:hAnsi="Times New Roman"/>
          <w:noProof/>
          <w:sz w:val="22"/>
          <w:szCs w:val="22"/>
        </w:rPr>
        <w:t>____</w:t>
      </w:r>
      <w:r w:rsidR="007B4928" w:rsidRPr="007B4928">
        <w:rPr>
          <w:rFonts w:ascii="Times New Roman" w:hAnsi="Times New Roman"/>
          <w:sz w:val="22"/>
          <w:szCs w:val="22"/>
        </w:rPr>
        <w:fldChar w:fldCharType="end"/>
      </w:r>
      <w:r w:rsidR="007B4928" w:rsidRPr="007B4928">
        <w:rPr>
          <w:rFonts w:ascii="Times New Roman" w:hAnsi="Times New Roman"/>
          <w:sz w:val="22"/>
          <w:szCs w:val="22"/>
        </w:rPr>
        <w:t xml:space="preserve"> de </w:t>
      </w:r>
      <w:r w:rsidR="007B4928" w:rsidRPr="007B4928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="007B4928" w:rsidRPr="007B4928">
        <w:rPr>
          <w:rFonts w:ascii="Times New Roman" w:hAnsi="Times New Roman"/>
          <w:sz w:val="22"/>
          <w:szCs w:val="22"/>
        </w:rPr>
        <w:instrText xml:space="preserve"> FORMTEXT </w:instrText>
      </w:r>
      <w:r w:rsidR="007B4928" w:rsidRPr="007B4928">
        <w:rPr>
          <w:rFonts w:ascii="Times New Roman" w:hAnsi="Times New Roman"/>
          <w:sz w:val="22"/>
          <w:szCs w:val="22"/>
        </w:rPr>
      </w:r>
      <w:r w:rsidR="007B4928" w:rsidRPr="007B4928">
        <w:rPr>
          <w:rFonts w:ascii="Times New Roman" w:hAnsi="Times New Roman"/>
          <w:sz w:val="22"/>
          <w:szCs w:val="22"/>
        </w:rPr>
        <w:fldChar w:fldCharType="separate"/>
      </w:r>
      <w:r w:rsidR="007B4928" w:rsidRPr="007B4928">
        <w:rPr>
          <w:rFonts w:ascii="Times New Roman" w:hAnsi="Times New Roman"/>
          <w:noProof/>
          <w:sz w:val="22"/>
          <w:szCs w:val="22"/>
        </w:rPr>
        <w:t>__________</w:t>
      </w:r>
      <w:r w:rsidR="007B4928" w:rsidRPr="007B4928">
        <w:rPr>
          <w:rFonts w:ascii="Times New Roman" w:hAnsi="Times New Roman"/>
          <w:sz w:val="22"/>
          <w:szCs w:val="22"/>
        </w:rPr>
        <w:fldChar w:fldCharType="end"/>
      </w:r>
      <w:r w:rsidR="007B4928" w:rsidRPr="007B49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4928" w:rsidRPr="007B4928">
        <w:rPr>
          <w:rFonts w:ascii="Times New Roman" w:hAnsi="Times New Roman"/>
          <w:sz w:val="22"/>
          <w:szCs w:val="22"/>
        </w:rPr>
        <w:t>de</w:t>
      </w:r>
      <w:proofErr w:type="spellEnd"/>
      <w:r w:rsidR="007B4928" w:rsidRPr="007B4928">
        <w:rPr>
          <w:rFonts w:ascii="Times New Roman" w:hAnsi="Times New Roman"/>
          <w:sz w:val="22"/>
          <w:szCs w:val="22"/>
        </w:rPr>
        <w:t xml:space="preserve"> 2018</w:t>
      </w:r>
      <w:r w:rsidRPr="007B4928">
        <w:rPr>
          <w:rFonts w:ascii="Times New Roman" w:hAnsi="Times New Roman"/>
          <w:sz w:val="22"/>
          <w:szCs w:val="22"/>
        </w:rPr>
        <w:t xml:space="preserve">, no uso das competências que lhe conferem o inciso VI do art. 95 do Regimento Interno do CAU/RS, após análise do assunto em epígrafe, </w:t>
      </w:r>
      <w:proofErr w:type="gramStart"/>
      <w:r w:rsidRPr="007B4928">
        <w:rPr>
          <w:rFonts w:ascii="Times New Roman" w:hAnsi="Times New Roman"/>
          <w:sz w:val="22"/>
          <w:szCs w:val="22"/>
        </w:rPr>
        <w:t>e</w:t>
      </w:r>
      <w:proofErr w:type="gramEnd"/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Considerando que a pessoa jurídica </w:t>
      </w:r>
      <w:r w:rsidR="007B4928" w:rsidRPr="007B4928">
        <w:rPr>
          <w:rFonts w:ascii="Times New Roman" w:hAnsi="Times New Roman"/>
          <w:sz w:val="22"/>
          <w:szCs w:val="22"/>
        </w:rPr>
        <w:t>MULTIAGIL LIMPEZA PORTARIA E SERVIÇOS ASSOCIADOS LTDA (MULTIAGIL), inscrita no CNPJ sob o n° 03.149.832/0001-62</w:t>
      </w:r>
      <w:r w:rsidRPr="007B4928">
        <w:rPr>
          <w:rFonts w:ascii="Times New Roman" w:hAnsi="Times New Roman"/>
          <w:sz w:val="22"/>
          <w:szCs w:val="22"/>
        </w:rPr>
        <w:t xml:space="preserve">, foi notificada e autuada por não possuir responsável técnico registrado no CAU; 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Considerando os fatos expostos pelo conselheiro relator, dentre eles destacam-se: 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B4928" w:rsidRPr="007B4928" w:rsidRDefault="007B4928" w:rsidP="007B4928">
      <w:pPr>
        <w:pStyle w:val="PargrafodaLista"/>
        <w:numPr>
          <w:ilvl w:val="0"/>
          <w:numId w:val="23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7B4928">
        <w:rPr>
          <w:rFonts w:ascii="Times New Roman" w:hAnsi="Times New Roman"/>
          <w:sz w:val="22"/>
          <w:szCs w:val="22"/>
        </w:rPr>
        <w:t xml:space="preserve"> registro no CAU permanece ativo (fl. 17);</w:t>
      </w:r>
    </w:p>
    <w:p w:rsidR="007B4928" w:rsidRPr="007B4928" w:rsidRDefault="007B4928" w:rsidP="007B4928">
      <w:pPr>
        <w:pStyle w:val="PargrafodaLista"/>
        <w:numPr>
          <w:ilvl w:val="0"/>
          <w:numId w:val="23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7B4928">
        <w:rPr>
          <w:rFonts w:ascii="Times New Roman" w:hAnsi="Times New Roman"/>
          <w:sz w:val="22"/>
          <w:szCs w:val="22"/>
        </w:rPr>
        <w:t xml:space="preserve"> empresa continua ativa na JUCISRS e na Receita Federal (fls. 21/24</w:t>
      </w:r>
      <w:r>
        <w:rPr>
          <w:rFonts w:ascii="Times New Roman" w:hAnsi="Times New Roman"/>
          <w:sz w:val="22"/>
          <w:szCs w:val="22"/>
        </w:rPr>
        <w:t>).</w:t>
      </w:r>
    </w:p>
    <w:p w:rsidR="007B4928" w:rsidRPr="007B4928" w:rsidRDefault="007B4928" w:rsidP="007B4928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1 – Por aprovar, unanimemente, o voto do Conselheiro Relator, decidindo pela </w:t>
      </w:r>
      <w:r w:rsidR="007B4928" w:rsidRPr="007B4928">
        <w:rPr>
          <w:rFonts w:ascii="Times New Roman" w:hAnsi="Times New Roman"/>
          <w:sz w:val="22"/>
          <w:szCs w:val="22"/>
        </w:rPr>
        <w:t>manutenção do Auto de Infração nº 1000056237/2017 à MULTIAGIL LIMPEZA PORTARIA E SERVIÇOS ASSOCIADOS LTDA (MULTIAGIL), inscrita no CNPJ sob o n° 03.149.832/0001-62, por ausência de responsável técnico registrado no CAU</w:t>
      </w:r>
      <w:r w:rsidRPr="007B4928">
        <w:rPr>
          <w:rFonts w:ascii="Times New Roman" w:hAnsi="Times New Roman"/>
          <w:sz w:val="22"/>
          <w:szCs w:val="22"/>
        </w:rPr>
        <w:t xml:space="preserve">; 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>2 – Por informar o interessado desta decisão.</w:t>
      </w:r>
    </w:p>
    <w:p w:rsidR="00277843" w:rsidRPr="007B4928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18"/>
          <w:szCs w:val="18"/>
        </w:rPr>
      </w:pPr>
    </w:p>
    <w:p w:rsidR="00277843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fldChar w:fldCharType="end"/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</w:t>
      </w:r>
      <w:proofErr w:type="spellEnd"/>
      <w:r>
        <w:rPr>
          <w:rFonts w:ascii="Times New Roman" w:hAnsi="Times New Roman"/>
          <w:sz w:val="22"/>
          <w:szCs w:val="22"/>
        </w:rPr>
        <w:t xml:space="preserve"> 2018.</w:t>
      </w:r>
    </w:p>
    <w:p w:rsidR="00E27E3C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Sect="00837E0B"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7B4928" w:rsidRDefault="00277843" w:rsidP="00277843">
      <w:pPr>
        <w:rPr>
          <w:rFonts w:ascii="Times New Roman" w:hAnsi="Times New Roman"/>
          <w:sz w:val="18"/>
          <w:szCs w:val="18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37E0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37E0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5DC340F" wp14:editId="4BC60AB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955A69" wp14:editId="07BA186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37E0B"/>
    <w:rsid w:val="00840084"/>
    <w:rsid w:val="00843960"/>
    <w:rsid w:val="00845205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8D0C-C45B-4C54-BB27-1B1EC508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Raquel Dias Coll Oliveira</cp:lastModifiedBy>
  <cp:revision>24</cp:revision>
  <cp:lastPrinted>2018-01-22T20:26:00Z</cp:lastPrinted>
  <dcterms:created xsi:type="dcterms:W3CDTF">2018-01-05T11:43:00Z</dcterms:created>
  <dcterms:modified xsi:type="dcterms:W3CDTF">2018-01-22T20:26:00Z</dcterms:modified>
</cp:coreProperties>
</file>