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8B2CB3" w14:paraId="75F553BC" w14:textId="77777777" w:rsidTr="00951E74">
        <w:trPr>
          <w:trHeight w:hRule="exact" w:val="598"/>
        </w:trPr>
        <w:tc>
          <w:tcPr>
            <w:tcW w:w="1911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F9918EA" w14:textId="77777777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437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6F5DA0F9" w14:textId="4DBC6A56" w:rsidR="00335FB6" w:rsidRPr="00620FEC" w:rsidRDefault="002F3F75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ANULAÇÃO DE DELIBERAÇÃO</w:t>
            </w:r>
          </w:p>
        </w:tc>
      </w:tr>
      <w:tr w:rsidR="00353E2A" w:rsidRPr="008B2CB3" w14:paraId="3CA4FCB7" w14:textId="77777777" w:rsidTr="00951E74">
        <w:trPr>
          <w:trHeight w:hRule="exact" w:val="352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F9A470F" w14:textId="440C8E62" w:rsidR="00335FB6" w:rsidRPr="002B5E21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E2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DELIBERAÇÃO Nº </w:t>
            </w:r>
            <w:r w:rsidR="00951E74">
              <w:rPr>
                <w:rFonts w:ascii="Times New Roman" w:hAnsi="Times New Roman"/>
                <w:b/>
                <w:bCs/>
                <w:sz w:val="22"/>
                <w:szCs w:val="22"/>
              </w:rPr>
              <w:t>02</w:t>
            </w:r>
            <w:r w:rsidR="00F54807"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8B2CB3" w:rsidRPr="002B5E21">
              <w:rPr>
                <w:rFonts w:ascii="Times New Roman" w:hAnsi="Times New Roman"/>
                <w:b/>
                <w:bCs/>
                <w:sz w:val="22"/>
                <w:szCs w:val="22"/>
              </w:rPr>
              <w:t>/2020</w:t>
            </w:r>
            <w:r w:rsidRPr="002B5E2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– CEP-CAU/RS</w:t>
            </w:r>
          </w:p>
        </w:tc>
      </w:tr>
    </w:tbl>
    <w:p w14:paraId="207FD266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2B74554" w14:textId="33665A1C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7A2389">
        <w:rPr>
          <w:rFonts w:ascii="Times New Roman" w:hAnsi="Times New Roman"/>
          <w:sz w:val="22"/>
          <w:szCs w:val="22"/>
        </w:rPr>
        <w:t>5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="007A2389">
        <w:rPr>
          <w:rFonts w:ascii="Times New Roman" w:hAnsi="Times New Roman"/>
          <w:sz w:val="22"/>
          <w:szCs w:val="22"/>
        </w:rPr>
        <w:t>março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</w:t>
      </w:r>
      <w:r w:rsidR="008B2CB3">
        <w:rPr>
          <w:rFonts w:ascii="Times New Roman" w:hAnsi="Times New Roman"/>
          <w:sz w:val="22"/>
          <w:szCs w:val="22"/>
        </w:rPr>
        <w:t>20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2BEBA326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9DEB768" w14:textId="2B61870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</w:t>
      </w:r>
      <w:r w:rsidR="00951E74">
        <w:rPr>
          <w:rFonts w:ascii="Times New Roman" w:hAnsi="Times New Roman"/>
          <w:sz w:val="22"/>
          <w:szCs w:val="22"/>
        </w:rPr>
        <w:t>as Deliberações CEP-CAU/RS nº 003, 004 e 005/2020 que tratam da suspensão de registro de profissional</w:t>
      </w:r>
      <w:r w:rsidR="002F3F75">
        <w:rPr>
          <w:rFonts w:ascii="Times New Roman" w:hAnsi="Times New Roman"/>
          <w:sz w:val="22"/>
          <w:szCs w:val="22"/>
        </w:rPr>
        <w:t>,</w:t>
      </w:r>
      <w:r w:rsidR="00951E74">
        <w:rPr>
          <w:rFonts w:ascii="Times New Roman" w:hAnsi="Times New Roman"/>
          <w:sz w:val="22"/>
          <w:szCs w:val="22"/>
        </w:rPr>
        <w:t xml:space="preserve"> referentes</w:t>
      </w:r>
      <w:r w:rsidR="002F3F75">
        <w:rPr>
          <w:rFonts w:ascii="Times New Roman" w:hAnsi="Times New Roman"/>
          <w:sz w:val="22"/>
          <w:szCs w:val="22"/>
        </w:rPr>
        <w:t xml:space="preserve"> respectivamente</w:t>
      </w:r>
      <w:r w:rsidR="00951E74">
        <w:rPr>
          <w:rFonts w:ascii="Times New Roman" w:hAnsi="Times New Roman"/>
          <w:sz w:val="22"/>
          <w:szCs w:val="22"/>
        </w:rPr>
        <w:t xml:space="preserve"> aos protocolos SICCAU </w:t>
      </w:r>
      <w:r w:rsidR="00A75EC2">
        <w:rPr>
          <w:rFonts w:ascii="Times New Roman" w:hAnsi="Times New Roman"/>
          <w:sz w:val="22"/>
          <w:szCs w:val="22"/>
        </w:rPr>
        <w:t xml:space="preserve">n° </w:t>
      </w:r>
      <w:r w:rsidR="00951E74" w:rsidRPr="00951E74">
        <w:rPr>
          <w:rFonts w:ascii="Times New Roman" w:hAnsi="Times New Roman"/>
          <w:sz w:val="22"/>
          <w:szCs w:val="22"/>
        </w:rPr>
        <w:t>978504</w:t>
      </w:r>
      <w:r w:rsidR="00951E74">
        <w:rPr>
          <w:rFonts w:ascii="Times New Roman" w:hAnsi="Times New Roman"/>
          <w:sz w:val="22"/>
          <w:szCs w:val="22"/>
        </w:rPr>
        <w:t xml:space="preserve">/2019, </w:t>
      </w:r>
      <w:r w:rsidR="00951E74" w:rsidRPr="00951E74">
        <w:rPr>
          <w:rFonts w:ascii="Times New Roman" w:hAnsi="Times New Roman"/>
          <w:sz w:val="22"/>
          <w:szCs w:val="22"/>
        </w:rPr>
        <w:t>978683</w:t>
      </w:r>
      <w:r w:rsidR="00951E74">
        <w:rPr>
          <w:rFonts w:ascii="Times New Roman" w:hAnsi="Times New Roman"/>
          <w:sz w:val="22"/>
          <w:szCs w:val="22"/>
        </w:rPr>
        <w:t>/2019</w:t>
      </w:r>
      <w:r w:rsidR="00A75EC2">
        <w:rPr>
          <w:rFonts w:ascii="Times New Roman" w:hAnsi="Times New Roman"/>
          <w:sz w:val="22"/>
          <w:szCs w:val="22"/>
        </w:rPr>
        <w:t xml:space="preserve"> e</w:t>
      </w:r>
      <w:r w:rsidR="00951E74">
        <w:rPr>
          <w:rFonts w:ascii="Times New Roman" w:hAnsi="Times New Roman"/>
          <w:sz w:val="22"/>
          <w:szCs w:val="22"/>
        </w:rPr>
        <w:t xml:space="preserve"> </w:t>
      </w:r>
      <w:r w:rsidR="00951E74" w:rsidRPr="00951E74">
        <w:rPr>
          <w:rFonts w:ascii="Times New Roman" w:hAnsi="Times New Roman"/>
          <w:sz w:val="22"/>
          <w:szCs w:val="22"/>
        </w:rPr>
        <w:t>978761</w:t>
      </w:r>
      <w:r w:rsidR="00951E74">
        <w:rPr>
          <w:rFonts w:ascii="Times New Roman" w:hAnsi="Times New Roman"/>
          <w:sz w:val="22"/>
          <w:szCs w:val="22"/>
        </w:rPr>
        <w:t>/2019</w:t>
      </w:r>
      <w:r w:rsidR="00A75EC2">
        <w:rPr>
          <w:rFonts w:ascii="Times New Roman" w:hAnsi="Times New Roman"/>
          <w:sz w:val="22"/>
          <w:szCs w:val="22"/>
        </w:rPr>
        <w:t>; e</w:t>
      </w:r>
    </w:p>
    <w:p w14:paraId="62F6C834" w14:textId="306B5D71" w:rsidR="00A75EC2" w:rsidRDefault="00A75EC2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1EC76C5" w14:textId="166A2A6D" w:rsidR="00A75EC2" w:rsidRDefault="00A75EC2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as Deliberações CEP-CAU/RS n° 010, 011 e 012/2020 foram geradas em duplicidade, constando o mesmo objeto constante nas deliberações 003, 004, e 005/2020</w:t>
      </w:r>
      <w:r w:rsidR="00CE0310">
        <w:rPr>
          <w:rFonts w:ascii="Times New Roman" w:hAnsi="Times New Roman"/>
          <w:sz w:val="22"/>
          <w:szCs w:val="22"/>
        </w:rPr>
        <w:t>;</w:t>
      </w:r>
    </w:p>
    <w:p w14:paraId="6FE0D09E" w14:textId="1EB02A32" w:rsidR="00A75EC2" w:rsidRDefault="00A75EC2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8A59897" w14:textId="77777777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  <w:bookmarkStart w:id="0" w:name="_GoBack"/>
      <w:bookmarkEnd w:id="0"/>
    </w:p>
    <w:p w14:paraId="33DBBE9C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2C33C7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ACB0940" w14:textId="77777777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B5E21">
        <w:rPr>
          <w:rFonts w:ascii="Times New Roman" w:hAnsi="Times New Roman"/>
          <w:b/>
          <w:bCs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2A2E995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8BC93B0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57AA9EB" w14:textId="107444D3" w:rsidR="0093073F" w:rsidRPr="008B2179" w:rsidRDefault="00A75EC2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 anular as Deliberações </w:t>
      </w:r>
      <w:r w:rsidR="002F3F75">
        <w:rPr>
          <w:rFonts w:ascii="Times New Roman" w:hAnsi="Times New Roman"/>
          <w:sz w:val="22"/>
          <w:szCs w:val="22"/>
        </w:rPr>
        <w:t xml:space="preserve">CEP-CAU/RS n° 010, 011 e 012/2020 </w:t>
      </w:r>
      <w:r>
        <w:rPr>
          <w:rFonts w:ascii="Times New Roman" w:hAnsi="Times New Roman"/>
          <w:sz w:val="22"/>
          <w:szCs w:val="22"/>
        </w:rPr>
        <w:t>em virtude de que correspondem ao mesmo</w:t>
      </w:r>
      <w:r w:rsidR="00FC6D51">
        <w:rPr>
          <w:rFonts w:ascii="Times New Roman" w:hAnsi="Times New Roman"/>
          <w:sz w:val="22"/>
          <w:szCs w:val="22"/>
        </w:rPr>
        <w:t xml:space="preserve"> objeto </w:t>
      </w:r>
      <w:r w:rsidR="00240864">
        <w:rPr>
          <w:rFonts w:ascii="Times New Roman" w:hAnsi="Times New Roman"/>
          <w:sz w:val="22"/>
          <w:szCs w:val="22"/>
        </w:rPr>
        <w:t>que tratam as deliberações CEP-CAU/RS nº 003, 004 e 005/2020;</w:t>
      </w:r>
    </w:p>
    <w:p w14:paraId="3991103A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D28452F" w14:textId="762C3D5C"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A75EC2">
        <w:rPr>
          <w:rFonts w:ascii="Times New Roman" w:hAnsi="Times New Roman"/>
          <w:sz w:val="22"/>
          <w:szCs w:val="22"/>
        </w:rPr>
        <w:t>05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A75EC2">
        <w:rPr>
          <w:rFonts w:ascii="Times New Roman" w:hAnsi="Times New Roman"/>
          <w:sz w:val="22"/>
          <w:szCs w:val="22"/>
        </w:rPr>
        <w:t>março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8B2CB3">
        <w:rPr>
          <w:rFonts w:ascii="Times New Roman" w:hAnsi="Times New Roman"/>
          <w:sz w:val="22"/>
          <w:szCs w:val="22"/>
        </w:rPr>
        <w:t>2020</w:t>
      </w:r>
      <w:r w:rsidR="00BF60D7">
        <w:rPr>
          <w:rFonts w:ascii="Times New Roman" w:hAnsi="Times New Roman"/>
          <w:sz w:val="22"/>
          <w:szCs w:val="22"/>
        </w:rPr>
        <w:t>.</w:t>
      </w:r>
    </w:p>
    <w:p w14:paraId="5CF2D3D2" w14:textId="77777777"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AB4FE85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8B2CB3" w14:paraId="200BA5D2" w14:textId="77777777" w:rsidTr="00C268A8">
        <w:tc>
          <w:tcPr>
            <w:tcW w:w="4721" w:type="dxa"/>
            <w:shd w:val="clear" w:color="auto" w:fill="auto"/>
          </w:tcPr>
          <w:p w14:paraId="3C952F59" w14:textId="77777777" w:rsidR="00773AE0" w:rsidRPr="002B5E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E21">
              <w:rPr>
                <w:rFonts w:ascii="Times New Roman" w:hAnsi="Times New Roman"/>
                <w:b/>
                <w:bCs/>
                <w:sz w:val="22"/>
                <w:szCs w:val="22"/>
              </w:rPr>
              <w:t>ORITZ ADRIANO ADAMS DE CAMPOS</w:t>
            </w:r>
          </w:p>
          <w:p w14:paraId="42464CE9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1E016FD9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B2CB3">
              <w:rPr>
                <w:rFonts w:ascii="Times New Roman" w:hAnsi="Times New Roman"/>
                <w:sz w:val="22"/>
                <w:szCs w:val="22"/>
              </w:rPr>
              <w:t>____________________________________</w:t>
            </w:r>
          </w:p>
          <w:p w14:paraId="382C8C35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3E2A" w:rsidRPr="008B2CB3" w14:paraId="7260D4D0" w14:textId="77777777" w:rsidTr="00C268A8">
        <w:tc>
          <w:tcPr>
            <w:tcW w:w="4721" w:type="dxa"/>
            <w:shd w:val="clear" w:color="auto" w:fill="auto"/>
          </w:tcPr>
          <w:p w14:paraId="79E53796" w14:textId="77777777" w:rsidR="00AF2743" w:rsidRPr="002B5E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E21">
              <w:rPr>
                <w:rFonts w:ascii="Times New Roman" w:hAnsi="Times New Roman"/>
                <w:b/>
                <w:bCs/>
                <w:sz w:val="22"/>
                <w:szCs w:val="22"/>
              </w:rPr>
              <w:t>HELENICE MACEDO DO COUTO</w:t>
            </w:r>
          </w:p>
          <w:p w14:paraId="69926E93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31A8EBA0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B2CB3">
              <w:rPr>
                <w:rFonts w:ascii="Times New Roman" w:hAnsi="Times New Roman"/>
                <w:sz w:val="22"/>
                <w:szCs w:val="22"/>
              </w:rPr>
              <w:t>____________________________________</w:t>
            </w:r>
          </w:p>
          <w:p w14:paraId="38641405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3E2A" w:rsidRPr="008B2CB3" w14:paraId="54E37251" w14:textId="77777777" w:rsidTr="00C268A8">
        <w:tc>
          <w:tcPr>
            <w:tcW w:w="4721" w:type="dxa"/>
            <w:shd w:val="clear" w:color="auto" w:fill="auto"/>
          </w:tcPr>
          <w:p w14:paraId="07D116F8" w14:textId="77777777" w:rsidR="00AF2743" w:rsidRPr="002B5E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E21">
              <w:rPr>
                <w:rFonts w:ascii="Times New Roman" w:hAnsi="Times New Roman"/>
                <w:b/>
                <w:bCs/>
                <w:sz w:val="22"/>
                <w:szCs w:val="22"/>
              </w:rPr>
              <w:t>MATIAS REVELLO VAZQUEZ</w:t>
            </w:r>
          </w:p>
          <w:p w14:paraId="7B6ACEAE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4B87D7F4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B2CB3">
              <w:rPr>
                <w:rFonts w:ascii="Times New Roman" w:hAnsi="Times New Roman"/>
                <w:sz w:val="22"/>
                <w:szCs w:val="22"/>
              </w:rPr>
              <w:t>____________________________________</w:t>
            </w:r>
          </w:p>
          <w:p w14:paraId="35749777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3E2A" w:rsidRPr="008B2CB3" w14:paraId="51032654" w14:textId="77777777" w:rsidTr="00C268A8">
        <w:tc>
          <w:tcPr>
            <w:tcW w:w="4721" w:type="dxa"/>
            <w:shd w:val="clear" w:color="auto" w:fill="auto"/>
          </w:tcPr>
          <w:p w14:paraId="34A56F35" w14:textId="77777777" w:rsidR="00773AE0" w:rsidRPr="002B5E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E21">
              <w:rPr>
                <w:rFonts w:ascii="Times New Roman" w:hAnsi="Times New Roman"/>
                <w:b/>
                <w:bCs/>
                <w:sz w:val="22"/>
                <w:szCs w:val="22"/>
              </w:rPr>
              <w:t>ROBERTO LUIZ DECÓ</w:t>
            </w:r>
          </w:p>
          <w:p w14:paraId="49A81FAB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51D3ADAD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B2CB3">
              <w:rPr>
                <w:rFonts w:ascii="Times New Roman" w:hAnsi="Times New Roman"/>
                <w:sz w:val="22"/>
                <w:szCs w:val="22"/>
              </w:rPr>
              <w:t>____________________________________</w:t>
            </w:r>
          </w:p>
          <w:p w14:paraId="40BA956C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3E2A" w:rsidRPr="008B2CB3" w14:paraId="79D9F074" w14:textId="77777777" w:rsidTr="00C268A8">
        <w:tc>
          <w:tcPr>
            <w:tcW w:w="4721" w:type="dxa"/>
            <w:shd w:val="clear" w:color="auto" w:fill="auto"/>
          </w:tcPr>
          <w:p w14:paraId="00E2330B" w14:textId="77777777" w:rsidR="00AF2743" w:rsidRPr="002B5E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E21">
              <w:rPr>
                <w:rFonts w:ascii="Times New Roman" w:hAnsi="Times New Roman"/>
                <w:b/>
                <w:bCs/>
                <w:sz w:val="22"/>
                <w:szCs w:val="22"/>
              </w:rPr>
              <w:t>EVELISE JAIME DE MENEZES</w:t>
            </w:r>
          </w:p>
          <w:p w14:paraId="00CCEE43" w14:textId="77777777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50DD3BD5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B2CB3">
              <w:rPr>
                <w:rFonts w:ascii="Times New Roman" w:hAnsi="Times New Roman"/>
                <w:sz w:val="22"/>
                <w:szCs w:val="22"/>
              </w:rPr>
              <w:t>____________________________________</w:t>
            </w:r>
          </w:p>
          <w:p w14:paraId="524D4842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3E2A" w:rsidRPr="008B2CB3" w14:paraId="1EA25049" w14:textId="77777777" w:rsidTr="00C268A8">
        <w:tc>
          <w:tcPr>
            <w:tcW w:w="4721" w:type="dxa"/>
            <w:shd w:val="clear" w:color="auto" w:fill="auto"/>
          </w:tcPr>
          <w:p w14:paraId="38EA823C" w14:textId="77777777" w:rsidR="00773AE0" w:rsidRPr="002B5E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E21">
              <w:rPr>
                <w:rFonts w:ascii="Times New Roman" w:hAnsi="Times New Roman"/>
                <w:b/>
                <w:bCs/>
                <w:sz w:val="22"/>
                <w:szCs w:val="22"/>
              </w:rPr>
              <w:t>MARISA POTTER</w:t>
            </w:r>
          </w:p>
          <w:p w14:paraId="17930773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E917D79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B2CB3">
              <w:rPr>
                <w:rFonts w:ascii="Times New Roman" w:hAnsi="Times New Roman"/>
                <w:sz w:val="22"/>
                <w:szCs w:val="22"/>
              </w:rPr>
              <w:t>____________________________________</w:t>
            </w:r>
          </w:p>
          <w:p w14:paraId="2E877BBA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3E2A" w:rsidRPr="008B2CB3" w14:paraId="0E219257" w14:textId="77777777" w:rsidTr="00C268A8">
        <w:tc>
          <w:tcPr>
            <w:tcW w:w="4721" w:type="dxa"/>
            <w:shd w:val="clear" w:color="auto" w:fill="auto"/>
          </w:tcPr>
          <w:p w14:paraId="53EEBF75" w14:textId="77777777" w:rsidR="00773AE0" w:rsidRPr="002B5E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E21">
              <w:rPr>
                <w:rFonts w:ascii="Times New Roman" w:hAnsi="Times New Roman"/>
                <w:b/>
                <w:bCs/>
                <w:sz w:val="22"/>
                <w:szCs w:val="22"/>
              </w:rPr>
              <w:t>BERNARDO HENRIQUE GEHLEN</w:t>
            </w:r>
          </w:p>
          <w:p w14:paraId="0933DB86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25796C5D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B2CB3">
              <w:rPr>
                <w:rFonts w:ascii="Times New Roman" w:hAnsi="Times New Roman"/>
                <w:sz w:val="22"/>
                <w:szCs w:val="22"/>
              </w:rPr>
              <w:t>____________________________________</w:t>
            </w:r>
          </w:p>
          <w:p w14:paraId="3E3EE69B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3E2A" w:rsidRPr="008B2CB3" w14:paraId="551DD4ED" w14:textId="77777777" w:rsidTr="00C268A8">
        <w:tc>
          <w:tcPr>
            <w:tcW w:w="4721" w:type="dxa"/>
            <w:shd w:val="clear" w:color="auto" w:fill="auto"/>
          </w:tcPr>
          <w:p w14:paraId="38F7D8C4" w14:textId="77777777" w:rsidR="00773AE0" w:rsidRPr="002B5E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E21">
              <w:rPr>
                <w:rFonts w:ascii="Times New Roman" w:hAnsi="Times New Roman"/>
                <w:b/>
                <w:bCs/>
                <w:sz w:val="22"/>
                <w:szCs w:val="22"/>
              </w:rPr>
              <w:t>MARCIA ELIZABETH MARTINS</w:t>
            </w:r>
          </w:p>
          <w:p w14:paraId="1743A3C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18EEFB90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B2CB3">
              <w:rPr>
                <w:rFonts w:ascii="Times New Roman" w:hAnsi="Times New Roman"/>
                <w:sz w:val="22"/>
                <w:szCs w:val="22"/>
              </w:rPr>
              <w:t>____________________________________</w:t>
            </w:r>
          </w:p>
          <w:p w14:paraId="233576DE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47E5D5D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73F1A" w14:textId="77777777" w:rsidR="008B2CB3" w:rsidRDefault="008B2CB3" w:rsidP="004C3048">
      <w:r>
        <w:separator/>
      </w:r>
    </w:p>
  </w:endnote>
  <w:endnote w:type="continuationSeparator" w:id="0">
    <w:p w14:paraId="363154B1" w14:textId="77777777" w:rsidR="008B2CB3" w:rsidRDefault="008B2CB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19BD3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03B3CCD1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D930A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B8ECF76" w14:textId="77777777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50B999C3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F4650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C3942F3" w14:textId="77777777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6BCA66F3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0ADC0" w14:textId="77777777" w:rsidR="008B2CB3" w:rsidRDefault="008B2CB3" w:rsidP="004C3048">
      <w:r>
        <w:separator/>
      </w:r>
    </w:p>
  </w:footnote>
  <w:footnote w:type="continuationSeparator" w:id="0">
    <w:p w14:paraId="08CC68CB" w14:textId="77777777" w:rsidR="008B2CB3" w:rsidRDefault="008B2CB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A9AC9" w14:textId="7BB7C8BE" w:rsidR="00974359" w:rsidRPr="009E4E5A" w:rsidRDefault="008B2CB3" w:rsidP="00CE4E08">
    <w:pPr>
      <w:pStyle w:val="Cabealho"/>
      <w:ind w:left="587"/>
      <w:rPr>
        <w:color w:val="296D7A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1DB8091" wp14:editId="5816BF5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359" w:rsidRPr="009E4E5A">
      <w:rPr>
        <w:noProof/>
        <w:color w:val="296D7A"/>
        <w:lang w:val="en-US"/>
      </w:rPr>
      <w:t xml:space="preserve"> </w:t>
    </w:r>
    <w:r>
      <w:rPr>
        <w:noProof/>
      </w:rPr>
      <w:drawing>
        <wp:anchor distT="0" distB="0" distL="114300" distR="114300" simplePos="0" relativeHeight="251656192" behindDoc="1" locked="0" layoutInCell="1" allowOverlap="1" wp14:anchorId="2CE00156" wp14:editId="47148CD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4F73D" w14:textId="08D84100" w:rsidR="00974359" w:rsidRPr="009E4E5A" w:rsidRDefault="008B2CB3" w:rsidP="00E1458F">
    <w:pPr>
      <w:pStyle w:val="Cabealho"/>
      <w:rPr>
        <w:rFonts w:ascii="Arial" w:hAnsi="Arial"/>
        <w:color w:val="296D7A"/>
        <w:sz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9FFEBC" wp14:editId="24BD2F9C">
          <wp:simplePos x="0" y="0"/>
          <wp:positionH relativeFrom="column">
            <wp:posOffset>-1082040</wp:posOffset>
          </wp:positionH>
          <wp:positionV relativeFrom="paragraph">
            <wp:posOffset>-848360</wp:posOffset>
          </wp:positionV>
          <wp:extent cx="7569835" cy="974725"/>
          <wp:effectExtent l="0" t="0" r="0" b="0"/>
          <wp:wrapNone/>
          <wp:docPr id="2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F2E84" w14:textId="3400E374" w:rsidR="00974359" w:rsidRDefault="008B2CB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FC3882" wp14:editId="628218DE">
          <wp:simplePos x="0" y="0"/>
          <wp:positionH relativeFrom="column">
            <wp:posOffset>-1089660</wp:posOffset>
          </wp:positionH>
          <wp:positionV relativeFrom="paragraph">
            <wp:posOffset>-735965</wp:posOffset>
          </wp:positionV>
          <wp:extent cx="7560310" cy="969645"/>
          <wp:effectExtent l="0" t="0" r="0" b="0"/>
          <wp:wrapNone/>
          <wp:docPr id="1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B3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40864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B5E21"/>
    <w:rsid w:val="002C2F42"/>
    <w:rsid w:val="002D4361"/>
    <w:rsid w:val="002E293E"/>
    <w:rsid w:val="002F0D5D"/>
    <w:rsid w:val="002F2AD1"/>
    <w:rsid w:val="002F3F75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389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2CB3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51E74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EC2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268A8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0310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55BF5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507FB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4807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6D51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2ECBFF"/>
  <w15:docId w15:val="{153A519D-B3DE-4FBB-A43A-A5A0E8C5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63C2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i.marcon\Desktop\Modelo%20-%20Delibera&#231;&#227;o%20CEP%20XXX-20XX%20-%20Protocolo%20XXXXXX%20-%20Suspens&#227;o%20de%20Registr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00426-CA53-4AF4-AF80-2EEA4B87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Deliberação CEP XXX-20XX - Protocolo XXXXXX - Suspensão de Registro</Template>
  <TotalTime>25</TotalTime>
  <Pages>1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Marlí Marcon</dc:creator>
  <cp:keywords/>
  <cp:lastModifiedBy>Jéssica Nataly Santos de Lima</cp:lastModifiedBy>
  <cp:revision>9</cp:revision>
  <cp:lastPrinted>2019-09-09T21:31:00Z</cp:lastPrinted>
  <dcterms:created xsi:type="dcterms:W3CDTF">2020-03-05T11:55:00Z</dcterms:created>
  <dcterms:modified xsi:type="dcterms:W3CDTF">2020-03-05T12:46:00Z</dcterms:modified>
</cp:coreProperties>
</file>