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3"/>
        <w:gridCol w:w="7435"/>
      </w:tblGrid>
      <w:tr w:rsidR="00353E2A" w:rsidRPr="00F26076" w14:paraId="137824B1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0FDA60" w14:textId="77777777" w:rsidR="00970428" w:rsidRPr="00F26076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2D398A37" w14:textId="135AA48A" w:rsidR="00970428" w:rsidRPr="00F26076" w:rsidRDefault="009968C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</w:rPr>
              <w:t>868075/2019</w:t>
            </w:r>
          </w:p>
        </w:tc>
      </w:tr>
      <w:tr w:rsidR="00353E2A" w:rsidRPr="00F26076" w14:paraId="02B81387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24636F" w14:textId="77777777" w:rsidR="00335FB6" w:rsidRPr="00F26076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26075797" w14:textId="77777777" w:rsidR="00335FB6" w:rsidRPr="00F26076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</w:rPr>
              <w:t>SUSPENSÃO DE REGISTRO PROFISSIONAL</w:t>
            </w:r>
            <w:r w:rsidR="00E50562" w:rsidRPr="00F26076">
              <w:rPr>
                <w:rFonts w:ascii="Times New Roman" w:hAnsi="Times New Roman"/>
              </w:rPr>
              <w:t>.</w:t>
            </w:r>
          </w:p>
        </w:tc>
      </w:tr>
      <w:tr w:rsidR="00353E2A" w:rsidRPr="00F26076" w14:paraId="0FA8791B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AD1DA16" w14:textId="1FA807F7" w:rsidR="00335FB6" w:rsidRPr="00F26076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  <w:b/>
              </w:rPr>
              <w:t xml:space="preserve">DELIBERAÇÃO Nº </w:t>
            </w:r>
            <w:r w:rsidR="00F26076">
              <w:rPr>
                <w:rFonts w:ascii="Times New Roman" w:hAnsi="Times New Roman"/>
                <w:b/>
              </w:rPr>
              <w:t>02</w:t>
            </w:r>
            <w:r w:rsidR="00F25614">
              <w:rPr>
                <w:rFonts w:ascii="Times New Roman" w:hAnsi="Times New Roman"/>
                <w:b/>
              </w:rPr>
              <w:t>4</w:t>
            </w:r>
            <w:bookmarkStart w:id="0" w:name="_GoBack"/>
            <w:bookmarkEnd w:id="0"/>
            <w:r w:rsidR="009968C8" w:rsidRPr="00F26076">
              <w:rPr>
                <w:rFonts w:ascii="Times New Roman" w:hAnsi="Times New Roman"/>
                <w:b/>
              </w:rPr>
              <w:t>/2020</w:t>
            </w:r>
            <w:r w:rsidRPr="00F26076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4D3AB5A2" w14:textId="77777777" w:rsidR="00335FB6" w:rsidRPr="00F26076" w:rsidRDefault="00335FB6" w:rsidP="007A258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056E3DD" w14:textId="231C295E" w:rsidR="008E535B" w:rsidRPr="00F26076" w:rsidRDefault="00FB73D0" w:rsidP="00533C6C">
      <w:pPr>
        <w:tabs>
          <w:tab w:val="left" w:pos="1418"/>
        </w:tabs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>A COMISSÃO DE EXERCÍCIO PROFISSIONAL – CEP-CAU/RS, reunida</w:t>
      </w:r>
      <w:r w:rsidR="00E76C90" w:rsidRPr="00F26076">
        <w:rPr>
          <w:rFonts w:ascii="Times New Roman" w:hAnsi="Times New Roman"/>
        </w:rPr>
        <w:t xml:space="preserve"> ordinariamente em Porto Alegre/</w:t>
      </w:r>
      <w:r w:rsidRPr="00F26076">
        <w:rPr>
          <w:rFonts w:ascii="Times New Roman" w:hAnsi="Times New Roman"/>
        </w:rPr>
        <w:t xml:space="preserve">RS, na sede do CAU/RS, no dia </w:t>
      </w:r>
      <w:r w:rsidR="009968C8" w:rsidRPr="00F26076">
        <w:rPr>
          <w:rFonts w:ascii="Times New Roman" w:hAnsi="Times New Roman"/>
        </w:rPr>
        <w:t>06</w:t>
      </w:r>
      <w:r w:rsidR="0057224F" w:rsidRPr="00F26076">
        <w:rPr>
          <w:rFonts w:ascii="Times New Roman" w:hAnsi="Times New Roman"/>
        </w:rPr>
        <w:t xml:space="preserve"> de </w:t>
      </w:r>
      <w:r w:rsidR="009968C8" w:rsidRPr="00F26076">
        <w:rPr>
          <w:rFonts w:ascii="Times New Roman" w:hAnsi="Times New Roman"/>
        </w:rPr>
        <w:t>fevereiro</w:t>
      </w:r>
      <w:r w:rsidR="0057224F" w:rsidRPr="00F26076">
        <w:rPr>
          <w:rFonts w:ascii="Times New Roman" w:hAnsi="Times New Roman"/>
        </w:rPr>
        <w:t xml:space="preserve"> de </w:t>
      </w:r>
      <w:r w:rsidRPr="00F26076">
        <w:rPr>
          <w:rFonts w:ascii="Times New Roman" w:hAnsi="Times New Roman"/>
        </w:rPr>
        <w:t>20</w:t>
      </w:r>
      <w:r w:rsidR="00F26076" w:rsidRPr="00F26076">
        <w:rPr>
          <w:rFonts w:ascii="Times New Roman" w:hAnsi="Times New Roman"/>
        </w:rPr>
        <w:t>20</w:t>
      </w:r>
      <w:r w:rsidRPr="00F26076">
        <w:rPr>
          <w:rFonts w:ascii="Times New Roman" w:hAnsi="Times New Roman"/>
        </w:rPr>
        <w:t>, no uso das competências que lhe conferem</w:t>
      </w:r>
      <w:r w:rsidR="00533C6C" w:rsidRPr="00F26076">
        <w:rPr>
          <w:rFonts w:ascii="Times New Roman" w:hAnsi="Times New Roman"/>
        </w:rPr>
        <w:t xml:space="preserve"> a Resolução CAU/BR n° </w:t>
      </w:r>
      <w:r w:rsidR="00286EDD" w:rsidRPr="00F26076">
        <w:rPr>
          <w:rFonts w:ascii="Times New Roman" w:hAnsi="Times New Roman"/>
        </w:rPr>
        <w:t>0</w:t>
      </w:r>
      <w:r w:rsidR="00533C6C" w:rsidRPr="00F26076">
        <w:rPr>
          <w:rFonts w:ascii="Times New Roman" w:hAnsi="Times New Roman"/>
        </w:rPr>
        <w:t xml:space="preserve">30/2012, que dispõe sobre os atos administrativos a serem expedidos pelo CAU/BR e pelos CAU/UF; </w:t>
      </w:r>
      <w:r w:rsidRPr="00F26076">
        <w:rPr>
          <w:rFonts w:ascii="Times New Roman" w:hAnsi="Times New Roman"/>
        </w:rPr>
        <w:t>o</w:t>
      </w:r>
      <w:r w:rsidR="00690E5E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artigo</w:t>
      </w:r>
      <w:r w:rsidR="00690E5E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</w:t>
      </w:r>
      <w:r w:rsidR="008D1188" w:rsidRPr="00F26076">
        <w:rPr>
          <w:rFonts w:ascii="Times New Roman" w:hAnsi="Times New Roman"/>
        </w:rPr>
        <w:t>100</w:t>
      </w:r>
      <w:r w:rsidR="00690E5E" w:rsidRPr="00F26076">
        <w:rPr>
          <w:rFonts w:ascii="Times New Roman" w:hAnsi="Times New Roman"/>
        </w:rPr>
        <w:t xml:space="preserve"> e 104</w:t>
      </w:r>
      <w:r w:rsidRPr="00F26076">
        <w:rPr>
          <w:rFonts w:ascii="Times New Roman" w:hAnsi="Times New Roman"/>
        </w:rPr>
        <w:t xml:space="preserve"> da Resolução </w:t>
      </w:r>
      <w:r w:rsidR="008D1188" w:rsidRPr="00F26076">
        <w:rPr>
          <w:rFonts w:ascii="Times New Roman" w:hAnsi="Times New Roman"/>
        </w:rPr>
        <w:t xml:space="preserve">CAU/BR </w:t>
      </w:r>
      <w:r w:rsidRPr="00F26076">
        <w:rPr>
          <w:rFonts w:ascii="Times New Roman" w:hAnsi="Times New Roman"/>
        </w:rPr>
        <w:t xml:space="preserve">nº </w:t>
      </w:r>
      <w:r w:rsidR="008D1188" w:rsidRPr="00F26076">
        <w:rPr>
          <w:rFonts w:ascii="Times New Roman" w:hAnsi="Times New Roman"/>
        </w:rPr>
        <w:t>139/2017</w:t>
      </w:r>
      <w:r w:rsidRPr="00F26076">
        <w:rPr>
          <w:rFonts w:ascii="Times New Roman" w:hAnsi="Times New Roman"/>
        </w:rPr>
        <w:t xml:space="preserve">, que dispõe sobre </w:t>
      </w:r>
      <w:r w:rsidR="00690E5E" w:rsidRPr="00F26076">
        <w:rPr>
          <w:rFonts w:ascii="Times New Roman" w:hAnsi="Times New Roman"/>
        </w:rPr>
        <w:t>Regimento Geral do CAU e o Regimento Interno do CAU/BR</w:t>
      </w:r>
      <w:r w:rsidR="00533C6C" w:rsidRPr="00F26076">
        <w:rPr>
          <w:rFonts w:ascii="Times New Roman" w:hAnsi="Times New Roman"/>
        </w:rPr>
        <w:t xml:space="preserve">; e o </w:t>
      </w:r>
      <w:r w:rsidRPr="00F26076">
        <w:rPr>
          <w:rFonts w:ascii="Times New Roman" w:hAnsi="Times New Roman"/>
        </w:rPr>
        <w:t xml:space="preserve">artigo </w:t>
      </w:r>
      <w:r w:rsidR="00AF2743" w:rsidRPr="00F26076">
        <w:rPr>
          <w:rFonts w:ascii="Times New Roman" w:hAnsi="Times New Roman"/>
        </w:rPr>
        <w:t>95</w:t>
      </w:r>
      <w:r w:rsidR="0057224F" w:rsidRPr="00F26076">
        <w:rPr>
          <w:rFonts w:ascii="Times New Roman" w:hAnsi="Times New Roman"/>
        </w:rPr>
        <w:t xml:space="preserve"> </w:t>
      </w:r>
      <w:r w:rsidRPr="00F26076">
        <w:rPr>
          <w:rFonts w:ascii="Times New Roman" w:hAnsi="Times New Roman"/>
        </w:rPr>
        <w:t>do</w:t>
      </w:r>
      <w:r w:rsidR="00533C6C" w:rsidRPr="00F26076">
        <w:rPr>
          <w:rFonts w:ascii="Times New Roman" w:hAnsi="Times New Roman"/>
        </w:rPr>
        <w:t xml:space="preserve"> Regimento Interno do CAU/RS;</w:t>
      </w:r>
      <w:r w:rsidRPr="00F26076">
        <w:rPr>
          <w:rFonts w:ascii="Times New Roman" w:hAnsi="Times New Roman"/>
        </w:rPr>
        <w:t xml:space="preserve"> após</w:t>
      </w:r>
      <w:r w:rsidR="008D1188" w:rsidRPr="00F26076">
        <w:rPr>
          <w:rFonts w:ascii="Times New Roman" w:hAnsi="Times New Roman"/>
        </w:rPr>
        <w:t xml:space="preserve"> análise do assunto em epígrafe; e</w:t>
      </w:r>
    </w:p>
    <w:p w14:paraId="0070713A" w14:textId="77777777" w:rsidR="008844B3" w:rsidRPr="00F26076" w:rsidRDefault="008844B3" w:rsidP="007A258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4B46CAC" w14:textId="77777777" w:rsidR="00286EDD" w:rsidRPr="00F26076" w:rsidRDefault="00970428" w:rsidP="00970428">
      <w:pPr>
        <w:tabs>
          <w:tab w:val="left" w:pos="1418"/>
        </w:tabs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>Considerando a Resolução CAU/BR nº 142</w:t>
      </w:r>
      <w:r w:rsidR="00A00695" w:rsidRPr="00F26076">
        <w:rPr>
          <w:rFonts w:ascii="Times New Roman" w:hAnsi="Times New Roman"/>
        </w:rPr>
        <w:t>/2017</w:t>
      </w:r>
      <w:r w:rsidRPr="00F26076">
        <w:rPr>
          <w:rFonts w:ascii="Times New Roman" w:hAnsi="Times New Roman"/>
        </w:rPr>
        <w:t>, a qual dispõe sobre o processo administrativo de cobrança precedente à suspensão do registro em razão de inadimplência;</w:t>
      </w:r>
    </w:p>
    <w:p w14:paraId="48BA01F0" w14:textId="77777777" w:rsidR="00970428" w:rsidRPr="00F26076" w:rsidRDefault="00970428" w:rsidP="0097042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2E93885" w14:textId="55618518" w:rsidR="00F73087" w:rsidRPr="00F26076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 xml:space="preserve">Considerando que </w:t>
      </w:r>
      <w:r w:rsidR="009968C8" w:rsidRPr="00F26076">
        <w:rPr>
          <w:rFonts w:ascii="Times New Roman" w:hAnsi="Times New Roman"/>
        </w:rPr>
        <w:t>a</w:t>
      </w:r>
      <w:r w:rsidRPr="00F26076">
        <w:rPr>
          <w:rFonts w:ascii="Times New Roman" w:hAnsi="Times New Roman"/>
        </w:rPr>
        <w:t xml:space="preserve"> Arquiteto e Urbanista </w:t>
      </w:r>
      <w:r w:rsidR="009968C8" w:rsidRPr="00F26076">
        <w:rPr>
          <w:rFonts w:ascii="Times New Roman" w:hAnsi="Times New Roman"/>
        </w:rPr>
        <w:t>PATRICIA ROVARIS GOMES COSTA</w:t>
      </w:r>
      <w:r w:rsidRPr="00F26076">
        <w:rPr>
          <w:rFonts w:ascii="Times New Roman" w:hAnsi="Times New Roman"/>
        </w:rPr>
        <w:t xml:space="preserve">, registrado no CAU sob o nº </w:t>
      </w:r>
      <w:r w:rsidR="009968C8" w:rsidRPr="00F26076">
        <w:rPr>
          <w:rFonts w:ascii="Times New Roman" w:hAnsi="Times New Roman"/>
        </w:rPr>
        <w:t>A26327-3</w:t>
      </w:r>
      <w:r w:rsidRPr="00F26076">
        <w:rPr>
          <w:rFonts w:ascii="Times New Roman" w:hAnsi="Times New Roman"/>
        </w:rPr>
        <w:t xml:space="preserve">, inscrito no CPF sob o nº </w:t>
      </w:r>
      <w:r w:rsidR="009968C8" w:rsidRPr="00F26076">
        <w:rPr>
          <w:rFonts w:ascii="Times New Roman" w:hAnsi="Times New Roman"/>
        </w:rPr>
        <w:t>610.551.740-87</w:t>
      </w:r>
      <w:r w:rsidRPr="00F26076">
        <w:rPr>
          <w:rFonts w:ascii="Times New Roman" w:hAnsi="Times New Roman"/>
        </w:rPr>
        <w:t xml:space="preserve">, foi notificado, em </w:t>
      </w:r>
      <w:r w:rsidR="009968C8" w:rsidRPr="00F26076">
        <w:rPr>
          <w:rFonts w:ascii="Times New Roman" w:hAnsi="Times New Roman"/>
        </w:rPr>
        <w:t>06/05/2019</w:t>
      </w:r>
      <w:r w:rsidRPr="00F26076">
        <w:rPr>
          <w:rFonts w:ascii="Times New Roman" w:hAnsi="Times New Roman"/>
        </w:rPr>
        <w:t xml:space="preserve">, por meio do protocolo SICCAU nº </w:t>
      </w:r>
      <w:r w:rsidR="009968C8" w:rsidRPr="00F26076">
        <w:rPr>
          <w:rFonts w:ascii="Times New Roman" w:hAnsi="Times New Roman"/>
        </w:rPr>
        <w:t>868075/2019</w:t>
      </w:r>
      <w:r w:rsidRPr="00F26076">
        <w:rPr>
          <w:rFonts w:ascii="Times New Roman" w:hAnsi="Times New Roman"/>
        </w:rPr>
        <w:t>, cujo assunto é PROCESSO ADMINISTRATIVO DE COBRANÇA DE SUSPENSÃO DE REGISTRO PESSOA FÍSICA, sobre a possibilidade de suspensão do seu registro profissional em caso de não pagamento da</w:t>
      </w:r>
      <w:r w:rsidR="009968C8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anuidade</w:t>
      </w:r>
      <w:r w:rsidR="009968C8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pendente</w:t>
      </w:r>
      <w:r w:rsidR="009968C8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do</w:t>
      </w:r>
      <w:r w:rsidR="009968C8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exercício</w:t>
      </w:r>
      <w:r w:rsidR="009968C8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de </w:t>
      </w:r>
      <w:r w:rsidR="009968C8" w:rsidRPr="00F26076">
        <w:rPr>
          <w:rFonts w:ascii="Times New Roman" w:hAnsi="Times New Roman"/>
        </w:rPr>
        <w:t>2017 e 2018</w:t>
      </w:r>
      <w:r w:rsidRPr="00F26076">
        <w:rPr>
          <w:rFonts w:ascii="Times New Roman" w:hAnsi="Times New Roman"/>
        </w:rPr>
        <w:t>;</w:t>
      </w:r>
    </w:p>
    <w:p w14:paraId="682A021B" w14:textId="77777777" w:rsidR="00F73087" w:rsidRPr="00F26076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</w:rPr>
      </w:pPr>
    </w:p>
    <w:p w14:paraId="2E9FC410" w14:textId="535C17A3" w:rsidR="00F73087" w:rsidRPr="00F26076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 xml:space="preserve">Considerando que o profissional tomou ciência da notificação em </w:t>
      </w:r>
      <w:r w:rsidR="009968C8" w:rsidRPr="00F26076">
        <w:rPr>
          <w:rFonts w:ascii="Times New Roman" w:hAnsi="Times New Roman"/>
        </w:rPr>
        <w:t>06/05/2019</w:t>
      </w:r>
      <w:r w:rsidRPr="00F26076">
        <w:rPr>
          <w:rFonts w:ascii="Times New Roman" w:hAnsi="Times New Roman"/>
        </w:rPr>
        <w:t xml:space="preserve">, que a partir desta data teve 30 dias úteis para regularizar a situação, e que o prazo se encerrou em </w:t>
      </w:r>
      <w:r w:rsidR="009968C8" w:rsidRPr="00F26076">
        <w:rPr>
          <w:rFonts w:ascii="Times New Roman" w:hAnsi="Times New Roman"/>
        </w:rPr>
        <w:t>07/05/2019</w:t>
      </w:r>
      <w:r w:rsidRPr="00F26076">
        <w:rPr>
          <w:rFonts w:ascii="Times New Roman" w:hAnsi="Times New Roman"/>
        </w:rPr>
        <w:t>;</w:t>
      </w:r>
    </w:p>
    <w:p w14:paraId="42317620" w14:textId="77777777" w:rsidR="00970428" w:rsidRPr="00F26076" w:rsidRDefault="00970428" w:rsidP="0097042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E8D7B12" w14:textId="77777777" w:rsidR="00970428" w:rsidRPr="00F26076" w:rsidRDefault="00970428" w:rsidP="00970428">
      <w:pPr>
        <w:tabs>
          <w:tab w:val="left" w:pos="1418"/>
        </w:tabs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 xml:space="preserve">Considerando o mapeamento do processo de suspensão de registro do CAU/RS, aprovado pela CEP-CAU/RS </w:t>
      </w:r>
      <w:r w:rsidR="0093073F" w:rsidRPr="00F26076">
        <w:rPr>
          <w:rFonts w:ascii="Times New Roman" w:hAnsi="Times New Roman"/>
        </w:rPr>
        <w:t>em sua 292ª Reunião Ordinária, realizada no dia 16/05/2019</w:t>
      </w:r>
      <w:r w:rsidRPr="00F26076">
        <w:rPr>
          <w:rFonts w:ascii="Times New Roman" w:hAnsi="Times New Roman"/>
        </w:rPr>
        <w:t>, conforme súmula – item 5.2, o qual determina o envio do caso para a Comissão de Exercício Profissional para julgamento e decisão quanto a suspensão ou não do regis</w:t>
      </w:r>
      <w:r w:rsidR="00273741" w:rsidRPr="00F26076">
        <w:rPr>
          <w:rFonts w:ascii="Times New Roman" w:hAnsi="Times New Roman"/>
        </w:rPr>
        <w:t>tro do profissional em questão;</w:t>
      </w:r>
    </w:p>
    <w:p w14:paraId="14B74C64" w14:textId="77777777" w:rsidR="00273741" w:rsidRPr="00F26076" w:rsidRDefault="00273741" w:rsidP="0027374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6FA4CB4" w14:textId="77777777" w:rsidR="00DF2400" w:rsidRPr="00F26076" w:rsidRDefault="00DF2400" w:rsidP="00DF2400">
      <w:pPr>
        <w:tabs>
          <w:tab w:val="left" w:pos="1418"/>
        </w:tabs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  <w:bCs/>
          <w:color w:val="000000"/>
          <w:shd w:val="clear" w:color="auto" w:fill="FFFFFF"/>
        </w:rPr>
        <w:t xml:space="preserve">Considerando que o profissional não regularizou a situação e segue com pendências; </w:t>
      </w:r>
      <w:r w:rsidRPr="00F26076">
        <w:rPr>
          <w:rFonts w:ascii="Times New Roman" w:hAnsi="Times New Roman"/>
        </w:rPr>
        <w:t>e</w:t>
      </w:r>
    </w:p>
    <w:p w14:paraId="5B5D6DF4" w14:textId="77777777" w:rsidR="00DF2400" w:rsidRPr="00F26076" w:rsidRDefault="00DF2400" w:rsidP="00DF240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A501E4E" w14:textId="77777777" w:rsidR="00700227" w:rsidRPr="00F26076" w:rsidRDefault="00700227" w:rsidP="007A258E">
      <w:pPr>
        <w:tabs>
          <w:tab w:val="left" w:pos="1418"/>
        </w:tabs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F26076">
        <w:rPr>
          <w:rFonts w:ascii="Times New Roman" w:hAnsi="Times New Roman"/>
        </w:rPr>
        <w:t xml:space="preserve"> pelo Plenário, conforme o caso.</w:t>
      </w:r>
    </w:p>
    <w:p w14:paraId="5EA7690E" w14:textId="77777777" w:rsidR="00DB73DB" w:rsidRPr="00F26076" w:rsidRDefault="00DB73DB" w:rsidP="007A258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7762C4E" w14:textId="77777777" w:rsidR="00A00695" w:rsidRPr="00F26076" w:rsidRDefault="00A00695" w:rsidP="007A258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B8E8D97" w14:textId="77777777" w:rsidR="008E535B" w:rsidRPr="00F26076" w:rsidRDefault="005F4AC2" w:rsidP="007A258E">
      <w:pPr>
        <w:tabs>
          <w:tab w:val="left" w:pos="1418"/>
        </w:tabs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  <w:b/>
        </w:rPr>
        <w:t>DELIBEROU</w:t>
      </w:r>
      <w:r w:rsidRPr="00F26076">
        <w:rPr>
          <w:rFonts w:ascii="Times New Roman" w:hAnsi="Times New Roman"/>
        </w:rPr>
        <w:t>:</w:t>
      </w:r>
    </w:p>
    <w:p w14:paraId="56DAD137" w14:textId="77777777" w:rsidR="00C87AA6" w:rsidRPr="00F26076" w:rsidRDefault="00C87AA6" w:rsidP="007A258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3991275" w14:textId="77777777" w:rsidR="00A00695" w:rsidRPr="00F26076" w:rsidRDefault="00A00695" w:rsidP="007A258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265E66C" w14:textId="6C48563B" w:rsidR="0093073F" w:rsidRPr="00F26076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 xml:space="preserve">Por suspender o registro CAU n° </w:t>
      </w:r>
      <w:r w:rsidR="009968C8" w:rsidRPr="00F26076">
        <w:rPr>
          <w:rFonts w:ascii="Times New Roman" w:hAnsi="Times New Roman"/>
        </w:rPr>
        <w:t>A26327-3</w:t>
      </w:r>
      <w:r w:rsidR="00BF60D7" w:rsidRPr="00F26076">
        <w:rPr>
          <w:rFonts w:ascii="Times New Roman" w:hAnsi="Times New Roman"/>
        </w:rPr>
        <w:t xml:space="preserve">, </w:t>
      </w:r>
      <w:r w:rsidRPr="00F26076">
        <w:rPr>
          <w:rFonts w:ascii="Times New Roman" w:hAnsi="Times New Roman"/>
        </w:rPr>
        <w:t>do Arquitet</w:t>
      </w:r>
      <w:r w:rsidR="00BF60D7" w:rsidRPr="00F26076">
        <w:rPr>
          <w:rFonts w:ascii="Times New Roman" w:hAnsi="Times New Roman"/>
        </w:rPr>
        <w:t>o</w:t>
      </w:r>
      <w:r w:rsidRPr="00F26076">
        <w:rPr>
          <w:rFonts w:ascii="Times New Roman" w:hAnsi="Times New Roman"/>
        </w:rPr>
        <w:t xml:space="preserve"> e Urbanista </w:t>
      </w:r>
      <w:r w:rsidR="009968C8" w:rsidRPr="00F26076">
        <w:rPr>
          <w:rFonts w:ascii="Times New Roman" w:hAnsi="Times New Roman"/>
        </w:rPr>
        <w:t>PATRICIA ROVARIS GOMES COSTA</w:t>
      </w:r>
      <w:r w:rsidR="00BF60D7" w:rsidRPr="00F26076">
        <w:rPr>
          <w:rFonts w:ascii="Times New Roman" w:hAnsi="Times New Roman"/>
        </w:rPr>
        <w:t>,</w:t>
      </w:r>
      <w:r w:rsidRPr="00F26076">
        <w:rPr>
          <w:rFonts w:ascii="Times New Roman" w:hAnsi="Times New Roman"/>
        </w:rPr>
        <w:t xml:space="preserve"> inscrito no CPF sob o nº </w:t>
      </w:r>
      <w:r w:rsidR="009968C8" w:rsidRPr="00F26076">
        <w:rPr>
          <w:rFonts w:ascii="Times New Roman" w:hAnsi="Times New Roman"/>
        </w:rPr>
        <w:t>610.551.740-87</w:t>
      </w:r>
      <w:r w:rsidR="00BF60D7" w:rsidRPr="00F26076">
        <w:rPr>
          <w:rFonts w:ascii="Times New Roman" w:hAnsi="Times New Roman"/>
        </w:rPr>
        <w:t xml:space="preserve">, </w:t>
      </w:r>
      <w:r w:rsidRPr="00F26076">
        <w:rPr>
          <w:rFonts w:ascii="Times New Roman" w:hAnsi="Times New Roman"/>
        </w:rPr>
        <w:t>em razão do não pagamento da</w:t>
      </w:r>
      <w:r w:rsidR="00390D8B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anuidade</w:t>
      </w:r>
      <w:r w:rsidR="00390D8B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pendente</w:t>
      </w:r>
      <w:r w:rsidR="00390D8B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do</w:t>
      </w:r>
      <w:r w:rsidR="00390D8B" w:rsidRPr="00F26076">
        <w:rPr>
          <w:rFonts w:ascii="Times New Roman" w:hAnsi="Times New Roman"/>
        </w:rPr>
        <w:t>s</w:t>
      </w:r>
      <w:r w:rsidRPr="00F26076">
        <w:rPr>
          <w:rFonts w:ascii="Times New Roman" w:hAnsi="Times New Roman"/>
        </w:rPr>
        <w:t xml:space="preserve"> exercício</w:t>
      </w:r>
      <w:r w:rsidR="00390D8B" w:rsidRPr="00F26076">
        <w:rPr>
          <w:rFonts w:ascii="Times New Roman" w:hAnsi="Times New Roman"/>
        </w:rPr>
        <w:t>s</w:t>
      </w:r>
      <w:r w:rsidR="00BF60D7" w:rsidRPr="00F26076">
        <w:rPr>
          <w:rFonts w:ascii="Times New Roman" w:hAnsi="Times New Roman"/>
        </w:rPr>
        <w:t xml:space="preserve"> </w:t>
      </w:r>
      <w:r w:rsidRPr="00F26076">
        <w:rPr>
          <w:rFonts w:ascii="Times New Roman" w:hAnsi="Times New Roman"/>
        </w:rPr>
        <w:t xml:space="preserve">de </w:t>
      </w:r>
      <w:r w:rsidR="009968C8" w:rsidRPr="00F26076">
        <w:rPr>
          <w:rFonts w:ascii="Times New Roman" w:hAnsi="Times New Roman"/>
        </w:rPr>
        <w:t>2017 e 2018</w:t>
      </w:r>
      <w:r w:rsidRPr="00F26076">
        <w:rPr>
          <w:rFonts w:ascii="Times New Roman" w:hAnsi="Times New Roman"/>
        </w:rPr>
        <w:t>, conforme notificação por meio do protocolo SICCAU nº</w:t>
      </w:r>
      <w:r w:rsidR="00C10187" w:rsidRPr="00F26076">
        <w:rPr>
          <w:rFonts w:ascii="Times New Roman" w:hAnsi="Times New Roman"/>
        </w:rPr>
        <w:t xml:space="preserve"> </w:t>
      </w:r>
      <w:r w:rsidR="009968C8" w:rsidRPr="00F26076">
        <w:rPr>
          <w:rFonts w:ascii="Times New Roman" w:hAnsi="Times New Roman"/>
        </w:rPr>
        <w:t>868075/2019</w:t>
      </w:r>
      <w:r w:rsidRPr="00F26076">
        <w:rPr>
          <w:rFonts w:ascii="Times New Roman" w:hAnsi="Times New Roman"/>
        </w:rPr>
        <w:t>;</w:t>
      </w:r>
    </w:p>
    <w:p w14:paraId="5A45A7DB" w14:textId="77777777" w:rsidR="00284A15" w:rsidRPr="00F26076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lastRenderedPageBreak/>
        <w:t xml:space="preserve">Por encaminhar esta decisão à Unidade de Pessoa Física do CAU/RS </w:t>
      </w:r>
      <w:r w:rsidR="00286EDD" w:rsidRPr="00F26076">
        <w:rPr>
          <w:rFonts w:ascii="Times New Roman" w:hAnsi="Times New Roman"/>
        </w:rPr>
        <w:t xml:space="preserve">e, após, à Gerência Financeira do CAU/RS </w:t>
      </w:r>
      <w:r w:rsidR="000B0F08" w:rsidRPr="00F26076">
        <w:rPr>
          <w:rFonts w:ascii="Times New Roman" w:hAnsi="Times New Roman"/>
        </w:rPr>
        <w:t xml:space="preserve">para </w:t>
      </w:r>
      <w:r w:rsidR="00286EDD" w:rsidRPr="00F26076">
        <w:rPr>
          <w:rFonts w:ascii="Times New Roman" w:hAnsi="Times New Roman"/>
        </w:rPr>
        <w:t xml:space="preserve">que sejam tomadas </w:t>
      </w:r>
      <w:r w:rsidR="000B0F08" w:rsidRPr="00F26076">
        <w:rPr>
          <w:rFonts w:ascii="Times New Roman" w:hAnsi="Times New Roman"/>
        </w:rPr>
        <w:t>as devidas providências;</w:t>
      </w:r>
    </w:p>
    <w:p w14:paraId="3D45689B" w14:textId="77777777" w:rsidR="00DD3815" w:rsidRPr="00F26076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</w:rPr>
      </w:pPr>
      <w:r w:rsidRPr="00F26076">
        <w:rPr>
          <w:rFonts w:ascii="Times New Roman" w:hAnsi="Times New Roman"/>
        </w:rPr>
        <w:t>Por e</w:t>
      </w:r>
      <w:r w:rsidR="00DD3815" w:rsidRPr="00F26076">
        <w:rPr>
          <w:rFonts w:ascii="Times New Roman" w:hAnsi="Times New Roman"/>
        </w:rPr>
        <w:t xml:space="preserve">ncaminhar a presente Deliberação à Presidência do CAU/RS para, nos termos do art. 116, do Regimento Interno do CAU/RS, submetê-la </w:t>
      </w:r>
      <w:r w:rsidR="001C2A80" w:rsidRPr="00F26076">
        <w:rPr>
          <w:rFonts w:ascii="Times New Roman" w:hAnsi="Times New Roman"/>
        </w:rPr>
        <w:t xml:space="preserve">ao </w:t>
      </w:r>
      <w:r w:rsidR="00DD3815" w:rsidRPr="00F26076">
        <w:rPr>
          <w:rFonts w:ascii="Times New Roman" w:hAnsi="Times New Roman"/>
        </w:rPr>
        <w:t>Plenário deste Conselho</w:t>
      </w:r>
      <w:r w:rsidR="001C2A80" w:rsidRPr="00F26076">
        <w:rPr>
          <w:rFonts w:ascii="Times New Roman" w:hAnsi="Times New Roman"/>
        </w:rPr>
        <w:t xml:space="preserve"> para conhecimento</w:t>
      </w:r>
      <w:r w:rsidR="00284A15" w:rsidRPr="00F26076">
        <w:rPr>
          <w:rFonts w:ascii="Times New Roman" w:hAnsi="Times New Roman"/>
        </w:rPr>
        <w:t xml:space="preserve"> e posterior envio à Unidade de Pessoa Física do CAU/RS para cumprimento desta deliberação.</w:t>
      </w:r>
    </w:p>
    <w:p w14:paraId="2ACAD94D" w14:textId="77777777" w:rsidR="00A00695" w:rsidRPr="00F26076" w:rsidRDefault="00A00695" w:rsidP="007A258E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2FF3464" w14:textId="1D349659" w:rsidR="0093073F" w:rsidRPr="00F26076" w:rsidRDefault="0093073F" w:rsidP="0093073F">
      <w:pPr>
        <w:tabs>
          <w:tab w:val="left" w:pos="1418"/>
        </w:tabs>
        <w:jc w:val="center"/>
        <w:rPr>
          <w:rFonts w:ascii="Times New Roman" w:hAnsi="Times New Roman"/>
        </w:rPr>
      </w:pPr>
      <w:r w:rsidRPr="00F26076">
        <w:rPr>
          <w:rFonts w:ascii="Times New Roman" w:hAnsi="Times New Roman"/>
        </w:rPr>
        <w:t>Porto Alegre/RS</w:t>
      </w:r>
      <w:r w:rsidR="0008389D" w:rsidRPr="00F26076">
        <w:rPr>
          <w:rFonts w:ascii="Times New Roman" w:hAnsi="Times New Roman"/>
        </w:rPr>
        <w:t xml:space="preserve">, </w:t>
      </w:r>
      <w:r w:rsidR="009968C8" w:rsidRPr="00F26076">
        <w:rPr>
          <w:rFonts w:ascii="Times New Roman" w:hAnsi="Times New Roman"/>
        </w:rPr>
        <w:t>06</w:t>
      </w:r>
      <w:r w:rsidRPr="00F26076">
        <w:rPr>
          <w:rFonts w:ascii="Times New Roman" w:hAnsi="Times New Roman"/>
        </w:rPr>
        <w:t xml:space="preserve"> de </w:t>
      </w:r>
      <w:r w:rsidR="009968C8" w:rsidRPr="00F26076">
        <w:rPr>
          <w:rFonts w:ascii="Times New Roman" w:hAnsi="Times New Roman"/>
        </w:rPr>
        <w:t>fevereiro</w:t>
      </w:r>
      <w:r w:rsidRPr="00F26076">
        <w:rPr>
          <w:rFonts w:ascii="Times New Roman" w:hAnsi="Times New Roman"/>
        </w:rPr>
        <w:t xml:space="preserve"> de </w:t>
      </w:r>
      <w:r w:rsidR="009968C8" w:rsidRPr="00F26076">
        <w:rPr>
          <w:rFonts w:ascii="Times New Roman" w:hAnsi="Times New Roman"/>
        </w:rPr>
        <w:t>2020</w:t>
      </w:r>
      <w:r w:rsidR="00BF60D7" w:rsidRPr="00F26076">
        <w:rPr>
          <w:rFonts w:ascii="Times New Roman" w:hAnsi="Times New Roman"/>
        </w:rPr>
        <w:t>.</w:t>
      </w:r>
    </w:p>
    <w:p w14:paraId="5389BCDD" w14:textId="77777777" w:rsidR="00A00695" w:rsidRPr="00F26076" w:rsidRDefault="00A00695" w:rsidP="007A258E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661F50A3" w14:textId="77777777" w:rsidR="00F1105B" w:rsidRPr="00F26076" w:rsidRDefault="00F1105B" w:rsidP="007A258E">
      <w:pPr>
        <w:tabs>
          <w:tab w:val="left" w:pos="1418"/>
        </w:tabs>
        <w:rPr>
          <w:rFonts w:ascii="Times New Roman" w:hAnsi="Times New Roman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353E2A" w:rsidRPr="00F26076" w14:paraId="06CE0BE1" w14:textId="77777777" w:rsidTr="00C268A8">
        <w:tc>
          <w:tcPr>
            <w:tcW w:w="4721" w:type="dxa"/>
            <w:shd w:val="clear" w:color="auto" w:fill="auto"/>
          </w:tcPr>
          <w:p w14:paraId="5A655BB3" w14:textId="77777777" w:rsidR="00773AE0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  <w:b/>
              </w:rPr>
              <w:t>ORITZ ADRIANO ADAMS DE CAMPOS</w:t>
            </w:r>
          </w:p>
          <w:p w14:paraId="7D7BBDBC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F2AE217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7B304B84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53E2A" w:rsidRPr="00F26076" w14:paraId="5AF61AE1" w14:textId="77777777" w:rsidTr="00C268A8">
        <w:tc>
          <w:tcPr>
            <w:tcW w:w="4721" w:type="dxa"/>
            <w:shd w:val="clear" w:color="auto" w:fill="auto"/>
          </w:tcPr>
          <w:p w14:paraId="29AA7335" w14:textId="77777777" w:rsidR="00AF2743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HELENICE MACEDO DO COUTO</w:t>
            </w:r>
          </w:p>
          <w:p w14:paraId="0B128223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60172FEF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7496DF01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53E2A" w:rsidRPr="00F26076" w14:paraId="03AA89F4" w14:textId="77777777" w:rsidTr="00C268A8">
        <w:tc>
          <w:tcPr>
            <w:tcW w:w="4721" w:type="dxa"/>
            <w:shd w:val="clear" w:color="auto" w:fill="auto"/>
          </w:tcPr>
          <w:p w14:paraId="2E720AC6" w14:textId="77777777" w:rsidR="00AF2743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MATIAS REVELLO VAZQUEZ</w:t>
            </w:r>
          </w:p>
          <w:p w14:paraId="68140A05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63D15594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70CD00F4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53E2A" w:rsidRPr="00F26076" w14:paraId="515378F3" w14:textId="77777777" w:rsidTr="00C268A8">
        <w:tc>
          <w:tcPr>
            <w:tcW w:w="4721" w:type="dxa"/>
            <w:shd w:val="clear" w:color="auto" w:fill="auto"/>
          </w:tcPr>
          <w:p w14:paraId="407B0C1D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  <w:b/>
              </w:rPr>
              <w:t>ROBERTO LUIZ DECÓ</w:t>
            </w:r>
          </w:p>
          <w:p w14:paraId="4B8C9066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A8C670E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275A614C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53E2A" w:rsidRPr="00F26076" w14:paraId="3ABD8B57" w14:textId="77777777" w:rsidTr="00C268A8">
        <w:tc>
          <w:tcPr>
            <w:tcW w:w="4721" w:type="dxa"/>
            <w:shd w:val="clear" w:color="auto" w:fill="auto"/>
          </w:tcPr>
          <w:p w14:paraId="0A53E20A" w14:textId="77777777" w:rsidR="00AF2743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EVELISE JAIME DE MENEZES</w:t>
            </w:r>
          </w:p>
          <w:p w14:paraId="4F13525A" w14:textId="77777777" w:rsidR="00773AE0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334B33CB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670EB834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53E2A" w:rsidRPr="00F26076" w14:paraId="4E60B8E2" w14:textId="77777777" w:rsidTr="00C268A8">
        <w:tc>
          <w:tcPr>
            <w:tcW w:w="4721" w:type="dxa"/>
            <w:shd w:val="clear" w:color="auto" w:fill="auto"/>
          </w:tcPr>
          <w:p w14:paraId="14976A64" w14:textId="77777777" w:rsidR="00773AE0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  <w:b/>
              </w:rPr>
              <w:t>MARISA POTTER</w:t>
            </w:r>
          </w:p>
          <w:p w14:paraId="0FD93361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1A94DACB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5B9A6D52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53E2A" w:rsidRPr="00F26076" w14:paraId="582C2A9F" w14:textId="77777777" w:rsidTr="00C268A8">
        <w:tc>
          <w:tcPr>
            <w:tcW w:w="4721" w:type="dxa"/>
            <w:shd w:val="clear" w:color="auto" w:fill="auto"/>
          </w:tcPr>
          <w:p w14:paraId="6FA184A0" w14:textId="77777777" w:rsidR="00773AE0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  <w:b/>
              </w:rPr>
              <w:t>BERNARDO HENRIQUE GEHLEN</w:t>
            </w:r>
          </w:p>
          <w:p w14:paraId="2269D5C1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13A08AE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3A6BE490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353E2A" w:rsidRPr="00F26076" w14:paraId="0EFDC691" w14:textId="77777777" w:rsidTr="00C268A8">
        <w:tc>
          <w:tcPr>
            <w:tcW w:w="4721" w:type="dxa"/>
            <w:shd w:val="clear" w:color="auto" w:fill="auto"/>
          </w:tcPr>
          <w:p w14:paraId="316C0C73" w14:textId="77777777" w:rsidR="00773AE0" w:rsidRPr="00F26076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  <w:b/>
              </w:rPr>
              <w:t>MARCIA ELIZABETH MARTINS</w:t>
            </w:r>
          </w:p>
          <w:p w14:paraId="192666D4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26076">
              <w:rPr>
                <w:rFonts w:ascii="Times New Roman" w:hAnsi="Times New Roman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1439EB1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26076">
              <w:rPr>
                <w:rFonts w:ascii="Times New Roman" w:hAnsi="Times New Roman"/>
                <w:b/>
              </w:rPr>
              <w:t>____________________________________</w:t>
            </w:r>
          </w:p>
          <w:p w14:paraId="4A2BD7AC" w14:textId="77777777" w:rsidR="00773AE0" w:rsidRPr="00F26076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14:paraId="38B75D6D" w14:textId="77777777" w:rsidR="00335FB6" w:rsidRPr="00F26076" w:rsidRDefault="00335FB6" w:rsidP="007A258E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335FB6" w:rsidRPr="00F26076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2E4D" w14:textId="77777777" w:rsidR="009968C8" w:rsidRDefault="009968C8" w:rsidP="004C3048">
      <w:r>
        <w:separator/>
      </w:r>
    </w:p>
  </w:endnote>
  <w:endnote w:type="continuationSeparator" w:id="0">
    <w:p w14:paraId="7236F008" w14:textId="77777777" w:rsidR="009968C8" w:rsidRDefault="009968C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B85C5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A7B280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66B9E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D5B7320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285C6D97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5B76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768EA4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074B0A72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7F3A4" w14:textId="77777777" w:rsidR="009968C8" w:rsidRDefault="009968C8" w:rsidP="004C3048">
      <w:r>
        <w:separator/>
      </w:r>
    </w:p>
  </w:footnote>
  <w:footnote w:type="continuationSeparator" w:id="0">
    <w:p w14:paraId="31F6D3F6" w14:textId="77777777" w:rsidR="009968C8" w:rsidRDefault="009968C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C9042" w14:textId="2F2EEDAE" w:rsidR="00974359" w:rsidRPr="009E4E5A" w:rsidRDefault="00CC55A4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B44DE2D" wp14:editId="12890F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3C0C1906" wp14:editId="349A96F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DFC2" w14:textId="245F94D2" w:rsidR="00974359" w:rsidRPr="009E4E5A" w:rsidRDefault="00CC55A4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28C941" wp14:editId="515E2934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C5AA" w14:textId="7923CD99" w:rsidR="00974359" w:rsidRDefault="00CC55A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BDA6CB" wp14:editId="2DBAFA5F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C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68C8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5A4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4A4F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5614"/>
    <w:rsid w:val="00F26076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97BAD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71CDE"/>
  <w15:docId w15:val="{03B80525-AA65-4FE5-BB75-78706596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6B05-3756-4225-8B14-7CA4D210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16</TotalTime>
  <Pages>2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5</cp:revision>
  <cp:lastPrinted>2020-02-06T11:47:00Z</cp:lastPrinted>
  <dcterms:created xsi:type="dcterms:W3CDTF">2020-02-05T17:07:00Z</dcterms:created>
  <dcterms:modified xsi:type="dcterms:W3CDTF">2020-02-06T11:50:00Z</dcterms:modified>
</cp:coreProperties>
</file>