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A91300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</w:t>
      </w:r>
      <w:r w:rsidR="00A91300">
        <w:rPr>
          <w:rFonts w:ascii="Calibri" w:hAnsi="Calibri"/>
          <w:sz w:val="22"/>
          <w:szCs w:val="22"/>
        </w:rPr>
        <w:t>ssão de Exercício Profissional.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A50B0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</w:t>
          </w:r>
          <w:r w:rsidR="00A91300">
            <w:rPr>
              <w:rFonts w:ascii="Calibri" w:hAnsi="Calibri"/>
              <w:sz w:val="22"/>
              <w:szCs w:val="22"/>
            </w:rPr>
            <w:t>049</w:t>
          </w:r>
          <w:r w:rsidR="00AF4B82">
            <w:rPr>
              <w:rFonts w:ascii="Calibri" w:hAnsi="Calibri"/>
              <w:sz w:val="22"/>
              <w:szCs w:val="22"/>
            </w:rPr>
            <w:t>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91300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A91300">
            <w:rPr>
              <w:rFonts w:ascii="Calibri" w:hAnsi="Calibri"/>
              <w:sz w:val="22"/>
              <w:szCs w:val="22"/>
            </w:rPr>
            <w:t>31</w:t>
          </w:r>
        </w:sdtContent>
      </w:sdt>
      <w:r w:rsidR="00A91300">
        <w:rPr>
          <w:rFonts w:ascii="Calibri" w:hAnsi="Calibri"/>
          <w:sz w:val="22"/>
          <w:szCs w:val="22"/>
        </w:rPr>
        <w:t xml:space="preserve">, de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</w:t>
      </w:r>
      <w:r w:rsidR="00A91300" w:rsidRPr="00A91300">
        <w:rPr>
          <w:rFonts w:ascii="Calibri" w:hAnsi="Calibri"/>
          <w:sz w:val="22"/>
          <w:szCs w:val="22"/>
        </w:rPr>
        <w:t>opina pela remessa de ofício ao prefeito de Campinas do Sul, no sentido de orientá-lo acerca das atribuições dos arquitetos e urbanistas no que tange a projetos de loteamento</w:t>
      </w:r>
      <w:r w:rsidR="00A91300">
        <w:rPr>
          <w:rFonts w:ascii="Calibri" w:hAnsi="Calibri"/>
          <w:sz w:val="22"/>
          <w:szCs w:val="22"/>
        </w:rPr>
        <w:t>.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A9130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Atenciosamente,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A91300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Flávio Salamoni Barros Silva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A91300" w:rsidRDefault="00A9130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C44359" w:rsidRPr="003D4E98" w:rsidRDefault="00C44359" w:rsidP="00A91300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b/>
              <w:sz w:val="22"/>
              <w:szCs w:val="22"/>
            </w:rPr>
            <w:t>231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1F6FE2" w:rsidRDefault="001F6FE2" w:rsidP="00A9130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A9130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A91300">
      <w:pPr>
        <w:numPr>
          <w:ilvl w:val="0"/>
          <w:numId w:val="32"/>
        </w:numPr>
        <w:tabs>
          <w:tab w:val="left" w:pos="2835"/>
        </w:tabs>
        <w:spacing w:line="360" w:lineRule="auto"/>
        <w:ind w:left="2268" w:firstLine="0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A91300" w:rsidRPr="00A91300" w:rsidRDefault="00B40FD9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 w:rsidRPr="00A91300">
        <w:t>A</w:t>
      </w:r>
      <w:r w:rsidRPr="00A91300">
        <w:rPr>
          <w:b/>
        </w:rPr>
        <w:t xml:space="preserve"> denúncia</w:t>
      </w:r>
      <w:r w:rsidR="005C062D" w:rsidRPr="00A91300">
        <w:rPr>
          <w:b/>
        </w:rPr>
        <w:t xml:space="preserve"> </w:t>
      </w:r>
      <w:r w:rsidR="00434DC7" w:rsidRPr="00A91300">
        <w:rPr>
          <w:b/>
        </w:rPr>
        <w:t xml:space="preserve">nº </w:t>
      </w:r>
      <w:sdt>
        <w:sdtPr>
          <w:rPr>
            <w:b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1300" w:rsidRPr="00A91300">
            <w:rPr>
              <w:b/>
            </w:rPr>
            <w:t>1049/2013</w:t>
          </w:r>
        </w:sdtContent>
      </w:sdt>
      <w:r w:rsidR="00434DC7" w:rsidRPr="00A91300">
        <w:t xml:space="preserve"> t</w:t>
      </w:r>
      <w:r w:rsidR="00713C32" w:rsidRPr="00A91300">
        <w:t>e</w:t>
      </w:r>
      <w:r w:rsidR="001268F8" w:rsidRPr="00A91300">
        <w:t>m como parte interessada</w:t>
      </w:r>
      <w:r w:rsidRPr="00A91300">
        <w:t xml:space="preserve"> a </w:t>
      </w:r>
      <w:sdt>
        <w:sdt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E9B" w:rsidRPr="00A91300">
            <w:t xml:space="preserve">Prefeitura Municipal de </w:t>
          </w:r>
          <w:r w:rsidR="00A91300" w:rsidRPr="00A91300">
            <w:t>Campinas do Sul</w:t>
          </w:r>
        </w:sdtContent>
      </w:sdt>
      <w:r w:rsidR="002F4F63" w:rsidRPr="00A91300">
        <w:t xml:space="preserve">. </w:t>
      </w:r>
      <w:r w:rsidR="004E7462" w:rsidRPr="00A91300">
        <w:t xml:space="preserve">Em </w:t>
      </w:r>
      <w:r w:rsidR="00A91300" w:rsidRPr="00A91300">
        <w:t>28</w:t>
      </w:r>
      <w:r w:rsidR="004E7462" w:rsidRPr="00A91300">
        <w:t>/</w:t>
      </w:r>
      <w:r w:rsidR="00A91300" w:rsidRPr="00A91300">
        <w:t>03</w:t>
      </w:r>
      <w:r w:rsidRPr="00A91300">
        <w:t>/201</w:t>
      </w:r>
      <w:r w:rsidR="00AF4B82" w:rsidRPr="00A91300">
        <w:t>3</w:t>
      </w:r>
      <w:r w:rsidRPr="00A91300">
        <w:t>, foi protocolada denúncia</w:t>
      </w:r>
      <w:r w:rsidR="00797EE3" w:rsidRPr="00A91300">
        <w:t xml:space="preserve"> pelo </w:t>
      </w:r>
      <w:r w:rsidR="00A91300" w:rsidRPr="00A91300">
        <w:t>A</w:t>
      </w:r>
      <w:r w:rsidR="00797EE3" w:rsidRPr="00A91300">
        <w:t xml:space="preserve">rquiteto e </w:t>
      </w:r>
      <w:r w:rsidR="00A91300" w:rsidRPr="00A91300">
        <w:t>U</w:t>
      </w:r>
      <w:r w:rsidR="00797EE3" w:rsidRPr="00A91300">
        <w:t xml:space="preserve">rbanista </w:t>
      </w:r>
      <w:r w:rsidR="00A91300" w:rsidRPr="00A91300">
        <w:t>Sr. William Dartagnan Rodrigues Salas</w:t>
      </w:r>
      <w:r w:rsidRPr="00A91300">
        <w:t xml:space="preserve">, </w:t>
      </w:r>
      <w:r w:rsidR="00797EE3" w:rsidRPr="00A91300">
        <w:t>n</w:t>
      </w:r>
      <w:r w:rsidRPr="00A91300">
        <w:t xml:space="preserve">a qual </w:t>
      </w:r>
      <w:r w:rsidR="00AF4B82" w:rsidRPr="00A91300">
        <w:t>informa</w:t>
      </w:r>
      <w:r w:rsidRPr="00A91300">
        <w:t xml:space="preserve"> que engenheiro</w:t>
      </w:r>
      <w:r w:rsidR="00797EE3" w:rsidRPr="00A91300">
        <w:t>s</w:t>
      </w:r>
      <w:r w:rsidRPr="00A91300">
        <w:t xml:space="preserve"> </w:t>
      </w:r>
      <w:r w:rsidR="00A91300" w:rsidRPr="00A91300">
        <w:t>agrônomos</w:t>
      </w:r>
      <w:r w:rsidR="00797EE3" w:rsidRPr="00A91300">
        <w:t xml:space="preserve"> aprovam projetos </w:t>
      </w:r>
      <w:r w:rsidR="00A91300" w:rsidRPr="00A91300">
        <w:t>de loteamento urbano no âmbito municipal.</w:t>
      </w:r>
    </w:p>
    <w:p w:rsidR="00A91300" w:rsidRP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>
        <w:t>Solicitadas diligências, o Prefeito Municipal, Sr. Milton Angelo Cantele, informou que não consta em seus quadros funcionais o cargo de Engenheiro Agrônomo. Referiu, ainda, que em seu quadro há um Engenheiro Civil estatutário, Sr. Luiz Paulo Lazzari, inscrito no CREA/RS sob o nº 57.155, “</w:t>
      </w:r>
      <w:r w:rsidRPr="00A91300">
        <w:rPr>
          <w:i/>
        </w:rPr>
        <w:t xml:space="preserve">que é responsável pelos projetos e </w:t>
      </w:r>
      <w:r>
        <w:rPr>
          <w:i/>
        </w:rPr>
        <w:t xml:space="preserve">obras de construção civil da municipalidade, bem como </w:t>
      </w:r>
      <w:r w:rsidRPr="00A91300">
        <w:rPr>
          <w:i/>
        </w:rPr>
        <w:t>pela aprovação de projetos encaminhados ao Município para aprovação</w:t>
      </w:r>
      <w:r w:rsidRPr="00A91300">
        <w:t>” (fl. 12).</w:t>
      </w:r>
    </w:p>
    <w:p w:rsidR="003179FB" w:rsidRP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 w:rsidRPr="00A91300">
        <w:t>Por fim, foram j</w:t>
      </w:r>
      <w:r w:rsidR="003179FB" w:rsidRPr="00A91300">
        <w:t>untados documentos e relatório técnico.</w:t>
      </w:r>
    </w:p>
    <w:p w:rsidR="009A5E91" w:rsidRPr="00A91300" w:rsidRDefault="00374386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 w:rsidRPr="00A91300">
        <w:t>É o sucinto relatório.</w:t>
      </w:r>
    </w:p>
    <w:p w:rsidR="0001317B" w:rsidRPr="00A91300" w:rsidRDefault="0001317B" w:rsidP="00A91300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A91300" w:rsidRDefault="00F10A37" w:rsidP="00A91300">
      <w:pPr>
        <w:numPr>
          <w:ilvl w:val="0"/>
          <w:numId w:val="32"/>
        </w:numPr>
        <w:tabs>
          <w:tab w:val="left" w:pos="2835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91300">
        <w:rPr>
          <w:rFonts w:ascii="Calibri" w:hAnsi="Calibri"/>
          <w:b/>
          <w:sz w:val="22"/>
          <w:szCs w:val="22"/>
        </w:rPr>
        <w:t>ANÁLISE DO FATO E FUNDAMENTAÇÃO LEGAL:</w:t>
      </w:r>
    </w:p>
    <w:p w:rsidR="00A91300" w:rsidRP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>
        <w:t>Conforme se depreende da análise do Relatório Técnico (fls. 17/24) elaborado pela Sra. Maríndia Izabel Girardello, Assessora Técnica do CAU/RS, a</w:t>
      </w:r>
      <w:r w:rsidR="005C5688" w:rsidRPr="00A91300">
        <w:t xml:space="preserve"> atividade de loteamento</w:t>
      </w:r>
      <w:r>
        <w:t xml:space="preserve"> urbano encontra-se entre as atribuições e os campos de atuação profissional do Arquiteto e Urbanista. Para reforçar este argumento, inclusive, o </w:t>
      </w:r>
      <w:r w:rsidRPr="00A91300">
        <w:t>art. 2º, parágrafo único, inciso V</w:t>
      </w:r>
      <w:r>
        <w:t xml:space="preserve">, da </w:t>
      </w:r>
      <w:r w:rsidR="005C5688" w:rsidRPr="00A91300">
        <w:t xml:space="preserve">Lei </w:t>
      </w:r>
      <w:r w:rsidRPr="00A91300">
        <w:t xml:space="preserve">nº </w:t>
      </w:r>
      <w:r w:rsidR="005C5688" w:rsidRPr="00A91300">
        <w:t xml:space="preserve">12.378/2010, </w:t>
      </w:r>
      <w:r>
        <w:t>dispõe que as atividades de “</w:t>
      </w:r>
      <w:r w:rsidRPr="00A91300">
        <w:rPr>
          <w:i/>
        </w:rPr>
        <w:t>... parcelamento do solo, loteamento, desmembramento, remembramento, arruamento, planejamento urbano, plano diretor, traçado de cidades, desenho urbano...</w:t>
      </w:r>
      <w:r>
        <w:t xml:space="preserve">” enquadram-se no campo de atuação no setor de Planejamento Urbano e Regional </w:t>
      </w:r>
      <w:r w:rsidR="005C5688" w:rsidRPr="00A91300">
        <w:t>dos arquitetos e urbanistas</w:t>
      </w:r>
      <w:r>
        <w:t>.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b/>
          <w:i/>
          <w:sz w:val="18"/>
          <w:szCs w:val="18"/>
        </w:rPr>
      </w:pPr>
      <w:r w:rsidRPr="00A91300">
        <w:rPr>
          <w:rFonts w:ascii="Calibri" w:hAnsi="Calibri"/>
          <w:b/>
          <w:i/>
          <w:sz w:val="18"/>
          <w:szCs w:val="18"/>
        </w:rPr>
        <w:t>“Art. 2º As atividades e atribuições do arquiteto e urbanista consistem em: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 - supervisão, coordenaçã</w:t>
      </w:r>
      <w:r>
        <w:rPr>
          <w:rFonts w:ascii="Calibri" w:hAnsi="Calibri"/>
          <w:i/>
          <w:sz w:val="18"/>
          <w:szCs w:val="18"/>
        </w:rPr>
        <w:t>o, gestão e orientação técnica;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II - coleta de dados, estudo, planeja</w:t>
      </w:r>
      <w:r>
        <w:rPr>
          <w:rFonts w:ascii="Calibri" w:hAnsi="Calibri"/>
          <w:i/>
          <w:sz w:val="18"/>
          <w:szCs w:val="18"/>
        </w:rPr>
        <w:t>mento, projeto e especificação;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III - estudo de v</w:t>
      </w:r>
      <w:r>
        <w:rPr>
          <w:rFonts w:ascii="Calibri" w:hAnsi="Calibri"/>
          <w:i/>
          <w:sz w:val="18"/>
          <w:szCs w:val="18"/>
        </w:rPr>
        <w:t>iabilidade técnica e ambiental;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IV - assistência téc</w:t>
      </w:r>
      <w:r>
        <w:rPr>
          <w:rFonts w:ascii="Calibri" w:hAnsi="Calibri"/>
          <w:i/>
          <w:sz w:val="18"/>
          <w:szCs w:val="18"/>
        </w:rPr>
        <w:t>nica, assessoria e consultoria;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V - direção</w:t>
      </w:r>
      <w:r>
        <w:rPr>
          <w:rFonts w:ascii="Calibri" w:hAnsi="Calibri"/>
          <w:i/>
          <w:sz w:val="18"/>
          <w:szCs w:val="18"/>
        </w:rPr>
        <w:t xml:space="preserve"> de obras e de serviço técnico;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VI - vistoria, perícia, avaliação, monitoramento, laudo, parecer t</w:t>
      </w:r>
      <w:r>
        <w:rPr>
          <w:rFonts w:ascii="Calibri" w:hAnsi="Calibri"/>
          <w:i/>
          <w:sz w:val="18"/>
          <w:szCs w:val="18"/>
        </w:rPr>
        <w:t>écnico, auditoria e arbitragem;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VII - desemp</w:t>
      </w:r>
      <w:r>
        <w:rPr>
          <w:rFonts w:ascii="Calibri" w:hAnsi="Calibri"/>
          <w:i/>
          <w:sz w:val="18"/>
          <w:szCs w:val="18"/>
        </w:rPr>
        <w:t>enho de cargo e função técnica;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VIII - treinamento, ensino, pes</w:t>
      </w:r>
      <w:r>
        <w:rPr>
          <w:rFonts w:ascii="Calibri" w:hAnsi="Calibri"/>
          <w:i/>
          <w:sz w:val="18"/>
          <w:szCs w:val="18"/>
        </w:rPr>
        <w:t>quisa e extensão universitária;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IX - desenvolvimento, análise, experimentação, ensaio, padronização, mens</w:t>
      </w:r>
      <w:r>
        <w:rPr>
          <w:rFonts w:ascii="Calibri" w:hAnsi="Calibri"/>
          <w:i/>
          <w:sz w:val="18"/>
          <w:szCs w:val="18"/>
        </w:rPr>
        <w:t>uração e controle de qualidade;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X - elaboração de orçamento;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XI - produção e divu</w:t>
      </w:r>
      <w:r>
        <w:rPr>
          <w:rFonts w:ascii="Calibri" w:hAnsi="Calibri"/>
          <w:i/>
          <w:sz w:val="18"/>
          <w:szCs w:val="18"/>
        </w:rPr>
        <w:t>lgação técnica especializada; e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XII - execução, fiscalização e condução de obra, instalação e serviço técnico.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b/>
          <w:i/>
          <w:sz w:val="18"/>
          <w:szCs w:val="18"/>
        </w:rPr>
      </w:pPr>
      <w:r w:rsidRPr="00A91300">
        <w:rPr>
          <w:rFonts w:ascii="Calibri" w:hAnsi="Calibri"/>
          <w:b/>
          <w:i/>
          <w:sz w:val="18"/>
          <w:szCs w:val="18"/>
        </w:rPr>
        <w:t>Parágrafo único. As atividades de que trata este artigo aplicam-se aos seguintes campos de atuação no setor: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(...)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b/>
          <w:i/>
          <w:sz w:val="18"/>
          <w:szCs w:val="18"/>
        </w:rPr>
      </w:pPr>
      <w:r w:rsidRPr="00A91300">
        <w:rPr>
          <w:rFonts w:ascii="Calibri" w:hAnsi="Calibri"/>
          <w:b/>
          <w:i/>
          <w:sz w:val="18"/>
          <w:szCs w:val="18"/>
        </w:rPr>
        <w:t>V - do Planejamento Urbano e Regional, planejamento físico-territorial, planos de intervenção no espaço urbano, metropolitano e regional fundamentados nos sistemas de infraestrutura, saneamento básico e ambiental, sistema viário, sinalização, tráfego e trânsito urbano e rural, acessibilidade, gestão territorial e ambiental, parcelamento do solo, loteamento, desmembramento, remembramento, arruamento, planejamento urbano, plano diretor, traçado de cidades, desenho urbano, sistema viário, tráfego e trânsito urbano e rural, inventário urbano e regional, assentamentos humanos e requalificação em áreas urbanas e rurais;</w:t>
      </w:r>
    </w:p>
    <w:p w:rsidR="005C5688" w:rsidRPr="00A91300" w:rsidRDefault="005C5688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(...)</w:t>
      </w:r>
      <w:r w:rsidR="00A91300" w:rsidRPr="00A91300">
        <w:rPr>
          <w:rFonts w:ascii="Calibri" w:hAnsi="Calibri"/>
          <w:i/>
          <w:sz w:val="18"/>
          <w:szCs w:val="18"/>
        </w:rPr>
        <w:t>”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</w:p>
    <w:p w:rsid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 w:rsidRPr="00A91300">
        <w:t>Esta Lei também prevê, em seu art. 3º, § 1º, que o CAU/BR especificará as áreas de atuação privativas dos arquitetos e urbanistas.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“</w:t>
      </w:r>
      <w:r w:rsidRPr="00A91300">
        <w:rPr>
          <w:rFonts w:ascii="Calibri" w:hAnsi="Calibri"/>
          <w:i/>
          <w:sz w:val="18"/>
          <w:szCs w:val="18"/>
        </w:rPr>
        <w:t>Art. 3</w:t>
      </w:r>
      <w:r>
        <w:rPr>
          <w:rFonts w:ascii="Calibri" w:hAnsi="Calibri"/>
          <w:i/>
          <w:sz w:val="18"/>
          <w:szCs w:val="18"/>
        </w:rPr>
        <w:t>º</w:t>
      </w:r>
      <w:r w:rsidRPr="00A91300">
        <w:rPr>
          <w:rFonts w:ascii="Calibri" w:hAnsi="Calibri"/>
          <w:i/>
          <w:sz w:val="18"/>
          <w:szCs w:val="18"/>
        </w:rPr>
        <w:t xml:space="preserve">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profissional.</w:t>
      </w:r>
    </w:p>
    <w:p w:rsid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§ 1</w:t>
      </w:r>
      <w:r>
        <w:rPr>
          <w:rFonts w:ascii="Calibri" w:hAnsi="Calibri"/>
          <w:i/>
          <w:sz w:val="18"/>
          <w:szCs w:val="18"/>
        </w:rPr>
        <w:t>º</w:t>
      </w:r>
      <w:r w:rsidRPr="00A91300">
        <w:rPr>
          <w:rFonts w:ascii="Calibri" w:hAnsi="Calibri"/>
          <w:i/>
          <w:sz w:val="18"/>
          <w:szCs w:val="18"/>
        </w:rPr>
        <w:t xml:space="preserve"> O Conselho de Arquitetura e Urbanismo do Brasil - CAU/BR especificará, atentando para o disposto no caput, as áreas de atuação privativas dos arquitetos e urbanistas e as áreas de atuação compartilhadas com outras profissões regulamentadas.</w:t>
      </w:r>
    </w:p>
    <w:p w:rsid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(...)”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</w:p>
    <w:p w:rsidR="00A91300" w:rsidRP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>
        <w:t>O</w:t>
      </w:r>
      <w:r w:rsidRPr="00A91300">
        <w:t xml:space="preserve"> CAU/BR</w:t>
      </w:r>
      <w:r>
        <w:t>, então,</w:t>
      </w:r>
      <w:r w:rsidRPr="00A91300">
        <w:t xml:space="preserve"> elaborou</w:t>
      </w:r>
      <w:r>
        <w:t>,</w:t>
      </w:r>
      <w:r w:rsidRPr="00A91300">
        <w:t xml:space="preserve"> </w:t>
      </w:r>
      <w:r>
        <w:t xml:space="preserve">em 12 de julho de 2013, </w:t>
      </w:r>
      <w:r w:rsidRPr="00A91300">
        <w:t xml:space="preserve">a Resolução nº 51, a qual dispõe sobre as atividades privativas dos Arquitetos e Urbanistas, referindo o </w:t>
      </w:r>
      <w:r w:rsidRPr="00A91300">
        <w:rPr>
          <w:b/>
        </w:rPr>
        <w:t>projeto de loteamento</w:t>
      </w:r>
      <w:r w:rsidRPr="00A91300">
        <w:t xml:space="preserve"> como uma destas.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 xml:space="preserve">“Art. 2° No âmbito dos campos de atuação relacionados nos incisos deste artigo, em conformidade com o que dispõe o art. 3° da Lei n° 12.378, de 2010, ficam especificadas como </w:t>
      </w:r>
      <w:r w:rsidRPr="00A91300">
        <w:rPr>
          <w:rFonts w:ascii="Calibri" w:hAnsi="Calibri"/>
          <w:b/>
          <w:i/>
          <w:sz w:val="18"/>
          <w:szCs w:val="18"/>
        </w:rPr>
        <w:t>privativas dos arquitetos e urbanistas as seguintes áreas de atuação</w:t>
      </w:r>
      <w:r w:rsidRPr="00A91300">
        <w:rPr>
          <w:rFonts w:ascii="Calibri" w:hAnsi="Calibri"/>
          <w:i/>
          <w:sz w:val="18"/>
          <w:szCs w:val="18"/>
        </w:rPr>
        <w:t>: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 - DA ARQUITETURA E URBANISMO: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a) projeto arquitetônico de edificação ou de reforma de edificação;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b) projeto arquitetônico de monumento;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c) coordenação e compatibilização de projeto arquitetônico com projetos complementares;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d) relatório técnico de arquitetura referente a memorial descritivo, caderno de especificações e de encargos e avaliação pós-ocupação;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e) desempenho de cargo ou função técnica concernente à elaboração ou análise de projeto arquitetônico;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f) ensino de teoria, história e projeto de arquitetura em cursos de graduação;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g) coordenação de curso de graduação em Arquitetura e Urbanismo;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b/>
          <w:i/>
          <w:sz w:val="18"/>
          <w:szCs w:val="18"/>
        </w:rPr>
      </w:pPr>
      <w:r w:rsidRPr="00A91300">
        <w:rPr>
          <w:rFonts w:ascii="Calibri" w:hAnsi="Calibri"/>
          <w:b/>
          <w:i/>
          <w:sz w:val="18"/>
          <w:szCs w:val="18"/>
        </w:rPr>
        <w:t>h) projeto urbanístico;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i) projeto urbanístico para fins de regularização fundiária;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b/>
          <w:i/>
          <w:sz w:val="18"/>
          <w:szCs w:val="18"/>
        </w:rPr>
      </w:pPr>
      <w:r w:rsidRPr="00A91300">
        <w:rPr>
          <w:rFonts w:ascii="Calibri" w:hAnsi="Calibri"/>
          <w:b/>
          <w:i/>
          <w:sz w:val="18"/>
          <w:szCs w:val="18"/>
        </w:rPr>
        <w:t>j) projeto de parcelamento do solo mediante loteamento;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k) projeto de sistema viário urbano;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l) coordenação e compatibilização de projeto de urbanismo com projetos complementares;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  <w:r w:rsidRPr="00A91300">
        <w:rPr>
          <w:rFonts w:ascii="Calibri" w:hAnsi="Calibri"/>
          <w:i/>
          <w:sz w:val="18"/>
          <w:szCs w:val="18"/>
        </w:rPr>
        <w:t>(...)”</w:t>
      </w:r>
    </w:p>
    <w:p w:rsidR="00A91300" w:rsidRPr="00A91300" w:rsidRDefault="00A91300" w:rsidP="00A91300">
      <w:pPr>
        <w:ind w:left="2268"/>
        <w:jc w:val="both"/>
        <w:rPr>
          <w:rFonts w:ascii="Calibri" w:hAnsi="Calibri"/>
          <w:i/>
          <w:sz w:val="18"/>
          <w:szCs w:val="18"/>
        </w:rPr>
      </w:pPr>
    </w:p>
    <w:p w:rsidR="005C5688" w:rsidRP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9"/>
        <w:contextualSpacing w:val="0"/>
        <w:jc w:val="both"/>
      </w:pPr>
      <w:r w:rsidRPr="00A91300">
        <w:t>Cabe mencionar, também, que a</w:t>
      </w:r>
      <w:r w:rsidR="005C5688" w:rsidRPr="00A91300">
        <w:t xml:space="preserve"> Decisão Normativa </w:t>
      </w:r>
      <w:r w:rsidRPr="00A91300">
        <w:t xml:space="preserve">nº </w:t>
      </w:r>
      <w:r w:rsidR="005C5688" w:rsidRPr="00A91300">
        <w:t>047/1992 do CONFEA</w:t>
      </w:r>
      <w:r w:rsidRPr="00A91300">
        <w:t>, a qual</w:t>
      </w:r>
      <w:r w:rsidR="005C5688" w:rsidRPr="00A91300">
        <w:t xml:space="preserve"> trata das atividades de parcelamento do solo urbano</w:t>
      </w:r>
      <w:r w:rsidRPr="00A91300">
        <w:t>,</w:t>
      </w:r>
      <w:r w:rsidR="005C5688" w:rsidRPr="00A91300">
        <w:t xml:space="preserve"> </w:t>
      </w:r>
      <w:r w:rsidRPr="00A91300">
        <w:t xml:space="preserve">em seu anexo, no </w:t>
      </w:r>
      <w:r w:rsidR="005C5688" w:rsidRPr="00A91300">
        <w:t xml:space="preserve">item </w:t>
      </w:r>
      <w:r w:rsidRPr="00A91300">
        <w:t xml:space="preserve">nº </w:t>
      </w:r>
      <w:r w:rsidR="003179FB" w:rsidRPr="00A91300">
        <w:t>0</w:t>
      </w:r>
      <w:r w:rsidRPr="00A91300">
        <w:t>4,</w:t>
      </w:r>
      <w:r w:rsidR="005C5688" w:rsidRPr="00A91300">
        <w:t xml:space="preserve"> consta</w:t>
      </w:r>
      <w:r w:rsidR="003179FB" w:rsidRPr="00A91300">
        <w:t>m</w:t>
      </w:r>
      <w:r w:rsidR="005C5688" w:rsidRPr="00A91300">
        <w:t xml:space="preserve"> </w:t>
      </w:r>
      <w:r w:rsidRPr="00A91300">
        <w:t xml:space="preserve">quais são </w:t>
      </w:r>
      <w:r w:rsidR="005C5688" w:rsidRPr="00A91300">
        <w:t xml:space="preserve">os profissionais habilitados </w:t>
      </w:r>
      <w:r w:rsidR="003179FB" w:rsidRPr="00A91300">
        <w:t>a realizar o</w:t>
      </w:r>
      <w:r w:rsidR="005C5688" w:rsidRPr="00A91300">
        <w:t xml:space="preserve"> </w:t>
      </w:r>
      <w:r w:rsidR="005C5688" w:rsidRPr="00A91300">
        <w:rPr>
          <w:b/>
        </w:rPr>
        <w:t>planejamento geral básico – projeto de loteamento</w:t>
      </w:r>
      <w:r w:rsidR="005C5688" w:rsidRPr="00A91300">
        <w:t>: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56"/>
        <w:gridCol w:w="3156"/>
        <w:gridCol w:w="3157"/>
      </w:tblGrid>
      <w:tr w:rsidR="00A91300" w:rsidRPr="00A91300" w:rsidTr="00A91300">
        <w:trPr>
          <w:cantSplit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Planejamento geral básico - Projeto de loteamento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Arquiteto ou</w:t>
            </w:r>
            <w:r w:rsidR="00A91300"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 xml:space="preserve"> </w:t>
            </w: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Engenheiro Arquiteto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Engenheiro Agrimensor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Urbanista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Engenheiro Civil</w:t>
            </w:r>
          </w:p>
          <w:p w:rsidR="005C5688" w:rsidRPr="00A91300" w:rsidRDefault="005C5688" w:rsidP="00A91300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Engenheiro de Fortificação e Construção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Decreto nº 23.569/33 - Art. 30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Resolução nº 218/73 - Art. 2º</w:t>
            </w:r>
          </w:p>
          <w:p w:rsidR="005C5688" w:rsidRPr="00A91300" w:rsidRDefault="00A91300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R</w:t>
            </w:r>
            <w:r w:rsidR="005C5688"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esolução nº 145/64 -</w:t>
            </w:r>
            <w:r w:rsidR="00763B00"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 xml:space="preserve"> </w:t>
            </w:r>
            <w:r w:rsidR="005C5688"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Art. 2º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Resolução nº 218/73 - Art. 21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Decreto nº 23.569/33 - Art. 28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  <w:r w:rsidRPr="00A91300"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  <w:t>Decreto nº 23.569/33 - Art. 28</w:t>
            </w:r>
          </w:p>
          <w:p w:rsidR="005C5688" w:rsidRPr="00A91300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Theme="minorHAnsi" w:eastAsia="Times New Roman" w:hAnsiTheme="minorHAnsi"/>
                <w:sz w:val="22"/>
                <w:szCs w:val="22"/>
                <w:lang w:val="pt-PT" w:eastAsia="pt-BR"/>
              </w:rPr>
            </w:pPr>
          </w:p>
        </w:tc>
      </w:tr>
    </w:tbl>
    <w:p w:rsidR="005C5688" w:rsidRPr="00A91300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91300" w:rsidRPr="00A91300" w:rsidRDefault="005C5688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line="360" w:lineRule="auto"/>
        <w:ind w:left="0" w:firstLine="2269"/>
        <w:jc w:val="both"/>
      </w:pPr>
      <w:r w:rsidRPr="00A91300">
        <w:t>Verifica-se, no quadro acima, que</w:t>
      </w:r>
      <w:r w:rsidR="005A4DD4" w:rsidRPr="00A91300">
        <w:t xml:space="preserve"> para o </w:t>
      </w:r>
      <w:r w:rsidR="005A4DD4" w:rsidRPr="00A91300">
        <w:rPr>
          <w:b/>
        </w:rPr>
        <w:t>projeto de loteamento</w:t>
      </w:r>
      <w:r w:rsidR="005A4DD4" w:rsidRPr="00A91300">
        <w:t xml:space="preserve"> estão habilitados</w:t>
      </w:r>
      <w:r w:rsidR="003179FB" w:rsidRPr="00A91300">
        <w:t xml:space="preserve"> apenas</w:t>
      </w:r>
      <w:r w:rsidR="005A4DD4" w:rsidRPr="00A91300">
        <w:t xml:space="preserve"> os engenheiros civis formados durante a vigência do Decreto nº 23.569/1933</w:t>
      </w:r>
      <w:r w:rsidR="00A91300" w:rsidRPr="00A91300">
        <w:t>, conforme referido no Relatório Técnico supracitado</w:t>
      </w:r>
      <w:r w:rsidR="005A4DD4" w:rsidRPr="00A91300">
        <w:t>.</w:t>
      </w:r>
    </w:p>
    <w:p w:rsidR="00A91300" w:rsidRPr="00A91300" w:rsidRDefault="00A91300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line="360" w:lineRule="auto"/>
        <w:ind w:left="0" w:firstLine="2269"/>
        <w:jc w:val="both"/>
      </w:pPr>
      <w:r w:rsidRPr="00A91300">
        <w:t>A Comissão de Exercício Profissional do CAU/RS – CEP, inclusive, em seus julgados, tem mencionado que:</w:t>
      </w:r>
    </w:p>
    <w:p w:rsidR="00A91300" w:rsidRPr="00A91300" w:rsidRDefault="00A91300" w:rsidP="00A91300">
      <w:pPr>
        <w:pStyle w:val="PargrafodaLista"/>
        <w:tabs>
          <w:tab w:val="left" w:pos="2835"/>
        </w:tabs>
        <w:spacing w:after="0" w:line="240" w:lineRule="auto"/>
        <w:ind w:left="2268" w:firstLine="567"/>
        <w:contextualSpacing w:val="0"/>
        <w:jc w:val="both"/>
        <w:rPr>
          <w:i/>
          <w:sz w:val="18"/>
        </w:rPr>
      </w:pPr>
      <w:r w:rsidRPr="00A91300">
        <w:rPr>
          <w:i/>
          <w:sz w:val="18"/>
        </w:rPr>
        <w:t>“(...)</w:t>
      </w:r>
    </w:p>
    <w:p w:rsidR="005C5688" w:rsidRPr="00A91300" w:rsidRDefault="005A4DD4" w:rsidP="00A91300">
      <w:pPr>
        <w:pStyle w:val="PargrafodaLista"/>
        <w:tabs>
          <w:tab w:val="left" w:pos="2835"/>
        </w:tabs>
        <w:spacing w:after="0" w:line="240" w:lineRule="auto"/>
        <w:ind w:left="2268" w:firstLine="567"/>
        <w:contextualSpacing w:val="0"/>
        <w:jc w:val="both"/>
        <w:rPr>
          <w:i/>
          <w:sz w:val="18"/>
        </w:rPr>
      </w:pPr>
      <w:r w:rsidRPr="00A91300">
        <w:rPr>
          <w:i/>
          <w:sz w:val="18"/>
        </w:rPr>
        <w:t>É sabido que o Decreto nº 23.569/1933 regulou as atribuições dos engenheiros até a expedição da Resolução nº 218/73 do CONFEA. Portanto, engenheiros civis formados sob a vigência da Resolução nº 218/1973 não possuem habilitação profissio</w:t>
      </w:r>
      <w:r w:rsidR="00A91300" w:rsidRPr="00A91300">
        <w:rPr>
          <w:i/>
          <w:sz w:val="18"/>
        </w:rPr>
        <w:t>nal para projeto de loteamento.</w:t>
      </w:r>
    </w:p>
    <w:p w:rsidR="00C647FE" w:rsidRPr="00A91300" w:rsidRDefault="00A91300" w:rsidP="00A91300">
      <w:pPr>
        <w:pStyle w:val="PargrafodaLista"/>
        <w:tabs>
          <w:tab w:val="left" w:pos="2835"/>
        </w:tabs>
        <w:spacing w:after="0" w:line="240" w:lineRule="auto"/>
        <w:ind w:left="2268" w:firstLine="567"/>
        <w:contextualSpacing w:val="0"/>
        <w:jc w:val="both"/>
        <w:rPr>
          <w:i/>
          <w:sz w:val="18"/>
        </w:rPr>
      </w:pPr>
      <w:r w:rsidRPr="00A91300">
        <w:rPr>
          <w:i/>
          <w:sz w:val="18"/>
        </w:rPr>
        <w:t>N</w:t>
      </w:r>
      <w:r w:rsidR="00BD0BFC" w:rsidRPr="00A91300">
        <w:rPr>
          <w:i/>
          <w:sz w:val="18"/>
        </w:rPr>
        <w:t xml:space="preserve">o que tange à Prefeitura de </w:t>
      </w:r>
      <w:r w:rsidR="00797EE3" w:rsidRPr="00A91300">
        <w:rPr>
          <w:i/>
          <w:sz w:val="18"/>
        </w:rPr>
        <w:t>Vila Maria</w:t>
      </w:r>
      <w:r w:rsidR="00BD0BFC" w:rsidRPr="00A91300">
        <w:rPr>
          <w:i/>
          <w:sz w:val="18"/>
        </w:rPr>
        <w:t>, verifica-se a necessidade d</w:t>
      </w:r>
      <w:r w:rsidR="003179FB" w:rsidRPr="00A91300">
        <w:rPr>
          <w:i/>
          <w:sz w:val="18"/>
        </w:rPr>
        <w:t xml:space="preserve">e maior orientação ao </w:t>
      </w:r>
      <w:r w:rsidR="00EA3503" w:rsidRPr="00A91300">
        <w:rPr>
          <w:i/>
          <w:sz w:val="18"/>
        </w:rPr>
        <w:t>poder executivo municipal no que tange à</w:t>
      </w:r>
      <w:r w:rsidR="00763B00" w:rsidRPr="00A91300">
        <w:rPr>
          <w:i/>
          <w:sz w:val="18"/>
        </w:rPr>
        <w:t xml:space="preserve"> aprovação de projetos de loteamento</w:t>
      </w:r>
      <w:r w:rsidR="00EA3503" w:rsidRPr="00A91300">
        <w:rPr>
          <w:i/>
          <w:sz w:val="18"/>
        </w:rPr>
        <w:t xml:space="preserve"> e às atribuições dos arquitetos e urbanistas</w:t>
      </w:r>
      <w:r w:rsidR="00AE2753" w:rsidRPr="00A91300">
        <w:rPr>
          <w:i/>
          <w:sz w:val="18"/>
        </w:rPr>
        <w:t>.</w:t>
      </w:r>
    </w:p>
    <w:p w:rsidR="005C5688" w:rsidRPr="00A91300" w:rsidRDefault="00EA3503" w:rsidP="00A91300">
      <w:pPr>
        <w:pStyle w:val="PargrafodaLista"/>
        <w:tabs>
          <w:tab w:val="left" w:pos="2835"/>
        </w:tabs>
        <w:spacing w:after="0" w:line="240" w:lineRule="auto"/>
        <w:ind w:left="2268" w:firstLine="567"/>
        <w:contextualSpacing w:val="0"/>
        <w:jc w:val="both"/>
        <w:rPr>
          <w:i/>
          <w:sz w:val="18"/>
        </w:rPr>
      </w:pPr>
      <w:r w:rsidRPr="00A91300">
        <w:rPr>
          <w:i/>
          <w:sz w:val="18"/>
        </w:rPr>
        <w:t>Desse modo</w:t>
      </w:r>
      <w:r w:rsidR="00763B00" w:rsidRPr="00A91300">
        <w:rPr>
          <w:i/>
          <w:sz w:val="18"/>
        </w:rPr>
        <w:t xml:space="preserve">, deve-se orientar o poder executivo do Município de </w:t>
      </w:r>
      <w:r w:rsidR="00797EE3" w:rsidRPr="00A91300">
        <w:rPr>
          <w:i/>
          <w:sz w:val="18"/>
        </w:rPr>
        <w:t xml:space="preserve">Vila Maria </w:t>
      </w:r>
      <w:r w:rsidR="00763B00" w:rsidRPr="00A91300">
        <w:rPr>
          <w:i/>
          <w:sz w:val="18"/>
        </w:rPr>
        <w:t xml:space="preserve">acerca das atribuições dos arquitetos e urbanistas para o projeto de loteamento, bem como </w:t>
      </w:r>
      <w:r w:rsidR="00797EE3" w:rsidRPr="00A91300">
        <w:rPr>
          <w:i/>
          <w:sz w:val="18"/>
        </w:rPr>
        <w:t>enfatizar que engenheiros civis não possuem habilitação para avaliar e aprovar projetos de desenvolvimento urbano e projetos de loteamento</w:t>
      </w:r>
      <w:r w:rsidR="00763B00" w:rsidRPr="00A91300">
        <w:rPr>
          <w:i/>
          <w:sz w:val="18"/>
        </w:rPr>
        <w:t>.</w:t>
      </w:r>
    </w:p>
    <w:p w:rsidR="00A91300" w:rsidRPr="00A91300" w:rsidRDefault="00A91300" w:rsidP="00A91300">
      <w:pPr>
        <w:pStyle w:val="PargrafodaLista"/>
        <w:tabs>
          <w:tab w:val="left" w:pos="2835"/>
        </w:tabs>
        <w:spacing w:after="0" w:line="240" w:lineRule="auto"/>
        <w:ind w:left="2268" w:firstLine="567"/>
        <w:contextualSpacing w:val="0"/>
        <w:jc w:val="both"/>
        <w:rPr>
          <w:i/>
          <w:sz w:val="18"/>
        </w:rPr>
      </w:pPr>
      <w:r w:rsidRPr="00A91300">
        <w:rPr>
          <w:i/>
          <w:sz w:val="18"/>
        </w:rPr>
        <w:t>(...)”</w:t>
      </w:r>
    </w:p>
    <w:p w:rsidR="00A91300" w:rsidRPr="00A91300" w:rsidRDefault="00A91300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A91300" w:rsidRDefault="00A91300" w:rsidP="00A91300">
      <w:pPr>
        <w:numPr>
          <w:ilvl w:val="0"/>
          <w:numId w:val="32"/>
        </w:numPr>
        <w:tabs>
          <w:tab w:val="left" w:pos="2835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91300">
        <w:rPr>
          <w:rFonts w:ascii="Calibri" w:hAnsi="Calibri"/>
          <w:b/>
          <w:sz w:val="22"/>
          <w:szCs w:val="22"/>
        </w:rPr>
        <w:t>CONCLUSÃO:</w:t>
      </w:r>
    </w:p>
    <w:p w:rsidR="00763B00" w:rsidRPr="00A91300" w:rsidRDefault="002D6AF7" w:rsidP="00A91300">
      <w:pPr>
        <w:pStyle w:val="PargrafodaLista"/>
        <w:numPr>
          <w:ilvl w:val="1"/>
          <w:numId w:val="32"/>
        </w:numPr>
        <w:tabs>
          <w:tab w:val="left" w:pos="2835"/>
        </w:tabs>
        <w:spacing w:after="0" w:line="360" w:lineRule="auto"/>
        <w:ind w:left="0" w:firstLine="2268"/>
        <w:jc w:val="both"/>
      </w:pPr>
      <w:r w:rsidRPr="00A91300">
        <w:t>Is</w:t>
      </w:r>
      <w:r w:rsidR="00F67530" w:rsidRPr="00A91300">
        <w:t>s</w:t>
      </w:r>
      <w:r w:rsidRPr="00A91300">
        <w:t xml:space="preserve">o posto, </w:t>
      </w:r>
      <w:r w:rsidR="008520EF" w:rsidRPr="00A91300">
        <w:t>a Assessoria Jurídica do CAU/RS opina</w:t>
      </w:r>
      <w:r w:rsidR="00763B00" w:rsidRPr="00A91300">
        <w:t xml:space="preserve"> pela </w:t>
      </w:r>
      <w:r w:rsidR="00EA3503" w:rsidRPr="00A91300">
        <w:t xml:space="preserve">remessa de ofício ao prefeito de </w:t>
      </w:r>
      <w:r w:rsidR="00A91300" w:rsidRPr="00A91300">
        <w:t>Campinas do Sul</w:t>
      </w:r>
      <w:r w:rsidR="00EA3503" w:rsidRPr="00A91300">
        <w:t xml:space="preserve">, </w:t>
      </w:r>
      <w:r w:rsidR="00763B00" w:rsidRPr="00A91300">
        <w:t>no sentido de orient</w:t>
      </w:r>
      <w:r w:rsidR="00EA3503" w:rsidRPr="00A91300">
        <w:t>á-lo</w:t>
      </w:r>
      <w:r w:rsidR="00763B00" w:rsidRPr="00A91300">
        <w:t xml:space="preserve"> acerca das atribuições dos arquitetos e urbanista</w:t>
      </w:r>
      <w:r w:rsidR="00A91300" w:rsidRPr="00A91300">
        <w:t>s no que tange a projetos de loteamento.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A91300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Flávio Salamoni Barros Silva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91300" w:rsidRDefault="00A913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231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1049/2013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B40FD9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>Interessado:</w:t>
      </w:r>
      <w:r w:rsidR="008C7927" w:rsidRPr="00B40FD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Prefeitura Municipal de Campinas do Sul</w:t>
          </w:r>
        </w:sdtContent>
      </w:sdt>
      <w:r w:rsidR="00865688" w:rsidRPr="00B40FD9">
        <w:rPr>
          <w:rFonts w:ascii="Calibri" w:hAnsi="Calibri"/>
          <w:sz w:val="22"/>
          <w:szCs w:val="22"/>
        </w:rPr>
        <w:t>.</w:t>
      </w:r>
    </w:p>
    <w:p w:rsidR="00252C31" w:rsidRPr="00B40FD9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Pr="00B40FD9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91300" w:rsidRDefault="00A91300" w:rsidP="00797E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1300">
        <w:rPr>
          <w:rFonts w:ascii="Calibri" w:hAnsi="Calibri"/>
          <w:sz w:val="22"/>
          <w:szCs w:val="22"/>
        </w:rPr>
        <w:t>A</w:t>
      </w:r>
      <w:r w:rsidRPr="00A91300">
        <w:rPr>
          <w:rFonts w:ascii="Calibri" w:hAnsi="Calibri"/>
          <w:b/>
          <w:sz w:val="22"/>
          <w:szCs w:val="22"/>
        </w:rPr>
        <w:t xml:space="preserve"> denúncia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702826976"/>
          <w:placeholder>
            <w:docPart w:val="2B4CAB76D9794E1B981661874BC96E6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A91300">
            <w:rPr>
              <w:rFonts w:ascii="Calibri" w:hAnsi="Calibri"/>
              <w:b/>
              <w:sz w:val="22"/>
              <w:szCs w:val="22"/>
            </w:rPr>
            <w:t>1049/2013</w:t>
          </w:r>
        </w:sdtContent>
      </w:sdt>
      <w:r w:rsidRPr="00A91300">
        <w:rPr>
          <w:rFonts w:ascii="Calibri" w:hAnsi="Calibri"/>
          <w:sz w:val="22"/>
          <w:szCs w:val="22"/>
        </w:rPr>
        <w:t xml:space="preserve"> tem como parte interessada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018004869"/>
          <w:placeholder>
            <w:docPart w:val="48F7B53D5E0844C68B3E96829E45B9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A91300">
            <w:rPr>
              <w:rFonts w:ascii="Calibri" w:hAnsi="Calibri"/>
              <w:sz w:val="22"/>
              <w:szCs w:val="22"/>
            </w:rPr>
            <w:t>Prefeitura Municipal de Campinas do Sul</w:t>
          </w:r>
        </w:sdtContent>
      </w:sdt>
      <w:r w:rsidRPr="00A91300">
        <w:rPr>
          <w:rFonts w:ascii="Calibri" w:hAnsi="Calibri"/>
          <w:sz w:val="22"/>
          <w:szCs w:val="22"/>
        </w:rPr>
        <w:t>. Em 28/03/2013, foi protocolada denúncia pelo Arquiteto e Urbanista Sr. William Dartagnan Rodrigues Salas, na qual informa que engenheiros agrônomos aprovam projetos de loteamento urbano no âmbito municipal</w:t>
      </w:r>
      <w:r>
        <w:rPr>
          <w:rFonts w:ascii="Calibri" w:hAnsi="Calibri"/>
          <w:sz w:val="22"/>
          <w:szCs w:val="22"/>
        </w:rPr>
        <w:t>.</w:t>
      </w:r>
    </w:p>
    <w:p w:rsidR="00100249" w:rsidRDefault="00100249" w:rsidP="00797E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06/10/2014, o prefeito de Campinas do Sul, Sr. Milton Angelo Cantele, respondendo a ofício nº 879/2014 do CAU/RS, informou que a municipalidade conta com um servidor engenheiro civil para elaborar e aprovar projetos encaminhados à prefeitura. </w:t>
      </w:r>
    </w:p>
    <w:p w:rsidR="00797EE3" w:rsidRDefault="00797EE3" w:rsidP="00797E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Juntados documentos e relatórios técnicos.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atividade de loteamento, conforme</w:t>
      </w:r>
      <w:r w:rsidRPr="004A2B8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dispõe a Lei </w:t>
      </w:r>
      <w:r w:rsidR="00A91300">
        <w:rPr>
          <w:rFonts w:ascii="Calibri" w:hAnsi="Calibri"/>
          <w:sz w:val="22"/>
          <w:szCs w:val="22"/>
        </w:rPr>
        <w:t xml:space="preserve">nº </w:t>
      </w:r>
      <w:r>
        <w:rPr>
          <w:rFonts w:ascii="Calibri" w:hAnsi="Calibri"/>
          <w:sz w:val="22"/>
          <w:szCs w:val="22"/>
        </w:rPr>
        <w:t xml:space="preserve">12.378/2010, no art. 2º, parágrafo único, inciso V, é campo de atuação dos arquitetos e urbanistas dentro do setor de planejamento urbano. A Lei </w:t>
      </w:r>
      <w:r w:rsidR="00A91300">
        <w:rPr>
          <w:rFonts w:ascii="Calibri" w:hAnsi="Calibri"/>
          <w:sz w:val="22"/>
          <w:szCs w:val="22"/>
        </w:rPr>
        <w:t xml:space="preserve">nº </w:t>
      </w:r>
      <w:r>
        <w:rPr>
          <w:rFonts w:ascii="Calibri" w:hAnsi="Calibri"/>
          <w:sz w:val="22"/>
          <w:szCs w:val="22"/>
        </w:rPr>
        <w:t>12.378/2010 também prevê, no art. 3º, § 1º, que o CAU/BR especificará as áreas de atuação privativas dos arquitetos e urbanistas. A Resolução nº 51 do CAU/BR</w:t>
      </w:r>
      <w:r w:rsidR="00797EE3">
        <w:rPr>
          <w:rFonts w:ascii="Calibri" w:hAnsi="Calibri"/>
          <w:sz w:val="22"/>
          <w:szCs w:val="22"/>
        </w:rPr>
        <w:t>, por sua vez,</w:t>
      </w:r>
      <w:r>
        <w:rPr>
          <w:rFonts w:ascii="Calibri" w:hAnsi="Calibri"/>
          <w:sz w:val="22"/>
          <w:szCs w:val="22"/>
        </w:rPr>
        <w:t xml:space="preserve"> dispõe sobre o tema, referindo </w:t>
      </w:r>
      <w:r w:rsidR="00797EE3">
        <w:rPr>
          <w:rFonts w:ascii="Calibri" w:hAnsi="Calibri"/>
          <w:sz w:val="22"/>
          <w:szCs w:val="22"/>
        </w:rPr>
        <w:t xml:space="preserve">que </w:t>
      </w:r>
      <w:r>
        <w:rPr>
          <w:rFonts w:ascii="Calibri" w:hAnsi="Calibri"/>
          <w:sz w:val="22"/>
          <w:szCs w:val="22"/>
        </w:rPr>
        <w:t xml:space="preserve">o </w:t>
      </w:r>
      <w:r w:rsidRPr="005C5688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</w:t>
      </w:r>
      <w:r w:rsidR="00797EE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uma atividade privativa</w:t>
      </w:r>
      <w:r w:rsidR="00797EE3">
        <w:rPr>
          <w:rFonts w:ascii="Calibri" w:hAnsi="Calibri"/>
          <w:sz w:val="22"/>
          <w:szCs w:val="22"/>
        </w:rPr>
        <w:t xml:space="preserve"> de arquitetos e urbanistas</w:t>
      </w:r>
      <w:r>
        <w:rPr>
          <w:rFonts w:ascii="Calibri" w:hAnsi="Calibri"/>
          <w:sz w:val="22"/>
          <w:szCs w:val="22"/>
        </w:rPr>
        <w:t>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 xml:space="preserve">Art. 2° No âmbito dos campos de atuação relacionados nos incisos deste artigo, em conformidade com o que dispõe o art. 3° da Lei n° 12.378, de 2010, ficam especificadas como </w:t>
      </w:r>
      <w:r w:rsidRPr="00121A40">
        <w:rPr>
          <w:rFonts w:ascii="Calibri" w:hAnsi="Calibri"/>
          <w:b/>
          <w:sz w:val="18"/>
          <w:szCs w:val="18"/>
        </w:rPr>
        <w:t>privativas dos arquitetos e urbanistas as seguintes áreas de atuação</w:t>
      </w:r>
      <w:r w:rsidRPr="00121A40">
        <w:rPr>
          <w:rFonts w:ascii="Calibri" w:hAnsi="Calibri"/>
          <w:sz w:val="18"/>
          <w:szCs w:val="18"/>
        </w:rPr>
        <w:t>: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 - DA ARQUITETURA E URBANISMO: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a) projeto arquitetônico de edificação ou de reforma de edificação;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b) projeto arquitetônico de monumento;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c) coordenação e compatibilização de projeto arquitetônico com projetos complementares;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d) relatório técnico de arquitetura referente a memorial descritivo, caderno de especificações e de encargos e avaliação pós-ocupação;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e) desempenho de cargo ou função técnica concernente à elaboração ou análise de projeto arquitetônico;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f) ensino de teoria, história e projeto de arquitetura em cursos de graduação;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g) coordenação de curso de graduação em Arquitetura e Urbanismo;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h) projeto urbanístico;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i) projeto urbanístico para fins de regularização fundiária;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121A40">
        <w:rPr>
          <w:rFonts w:ascii="Calibri" w:hAnsi="Calibri"/>
          <w:b/>
          <w:sz w:val="18"/>
          <w:szCs w:val="18"/>
        </w:rPr>
        <w:t>j) projeto de parcelamento do solo mediante loteamento;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k) projeto de sistema viário urbano;</w:t>
      </w:r>
    </w:p>
    <w:p w:rsidR="00EA3503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l) coordenação e compatibilização de projeto de urbanismo com projetos complementares;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Decisão Normativa 047/1992 do CONFEA trata das atividades de parcelamento do solo urbano. No item 04 do Anexo da Decisão Normativa 047/1992 constam os profissionais habilitados a realizar o </w:t>
      </w:r>
      <w:r w:rsidRPr="003179FB">
        <w:rPr>
          <w:rFonts w:ascii="Calibri" w:hAnsi="Calibri"/>
          <w:b/>
          <w:sz w:val="22"/>
          <w:szCs w:val="22"/>
        </w:rPr>
        <w:t>planejamento geral básico – projeto de loteamento</w:t>
      </w:r>
      <w:r>
        <w:rPr>
          <w:rFonts w:ascii="Calibri" w:hAnsi="Calibri"/>
          <w:sz w:val="22"/>
          <w:szCs w:val="22"/>
        </w:rPr>
        <w:t>: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2"/>
        <w:gridCol w:w="2693"/>
        <w:gridCol w:w="3260"/>
      </w:tblGrid>
      <w:tr w:rsidR="00EA3503" w:rsidRPr="005C5688" w:rsidTr="00A70B7E">
        <w:trPr>
          <w:cantSplit/>
        </w:trPr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Planejamento geral básico - Projeto de loteamento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Arquiteto ou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Arquiteto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Agrimensor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Urbanista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Civil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Engenheiro de Fortifica-ção e Construção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30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2º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145/64 -</w:t>
            </w:r>
            <w:r>
              <w:rPr>
                <w:rFonts w:ascii="Times New Roman" w:eastAsia="Times New Roman" w:hAnsi="Times New Roman"/>
                <w:lang w:val="pt-PT" w:eastAsia="pt-BR"/>
              </w:rPr>
              <w:t xml:space="preserve"> </w:t>
            </w:r>
            <w:r w:rsidRPr="005C5688">
              <w:rPr>
                <w:rFonts w:ascii="Times New Roman" w:eastAsia="Times New Roman" w:hAnsi="Times New Roman"/>
                <w:lang w:val="pt-PT" w:eastAsia="pt-BR"/>
              </w:rPr>
              <w:t>Art. 2º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21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</w:tc>
      </w:tr>
    </w:tbl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Verifica-se, no quadro acima, que para o </w:t>
      </w:r>
      <w:r w:rsidRPr="003179FB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estão habilitados apenas os engenheiros civis formados durante a vigência do Decreto nº 23.569/1933. É sabido que o Decreto nº 23.569/1933 regulou as atribuições dos engenheiros até a expedição da Resolução nº 218/73 do CONFEA. Portanto, engenheiros civis formados sob a vigência da Resolução nº 218/1973 não possuem habilitação profissional para projeto de loteamento. </w:t>
      </w:r>
    </w:p>
    <w:p w:rsidR="000E7B7D" w:rsidRDefault="00EA3503" w:rsidP="000E7B7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à Prefeitura de </w:t>
      </w:r>
      <w:r w:rsidR="00100249">
        <w:rPr>
          <w:rFonts w:ascii="Calibri" w:hAnsi="Calibri"/>
          <w:sz w:val="22"/>
          <w:szCs w:val="22"/>
        </w:rPr>
        <w:t>Campinas do Sul</w:t>
      </w:r>
      <w:r>
        <w:rPr>
          <w:rFonts w:ascii="Calibri" w:hAnsi="Calibri"/>
          <w:sz w:val="22"/>
          <w:szCs w:val="22"/>
        </w:rPr>
        <w:t xml:space="preserve">, </w:t>
      </w:r>
      <w:r w:rsidR="000E7B7D">
        <w:rPr>
          <w:rFonts w:ascii="Calibri" w:hAnsi="Calibri"/>
          <w:sz w:val="22"/>
          <w:szCs w:val="22"/>
        </w:rPr>
        <w:t xml:space="preserve">verifica-se a necessidade de maior orientação ao poder executivo municipal </w:t>
      </w:r>
      <w:r w:rsidR="00100249">
        <w:rPr>
          <w:rFonts w:ascii="Calibri" w:hAnsi="Calibri"/>
          <w:sz w:val="22"/>
          <w:szCs w:val="22"/>
        </w:rPr>
        <w:t>quanto</w:t>
      </w:r>
      <w:r w:rsidR="000E7B7D">
        <w:rPr>
          <w:rFonts w:ascii="Calibri" w:hAnsi="Calibri"/>
          <w:sz w:val="22"/>
          <w:szCs w:val="22"/>
        </w:rPr>
        <w:t xml:space="preserve"> à aprovação de projetos de loteamento e às atribuições dos arquitetos e urbanistas. </w:t>
      </w:r>
    </w:p>
    <w:p w:rsidR="000E7B7D" w:rsidRDefault="000E7B7D" w:rsidP="000E7B7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deve-se orientar o poder executivo do Município de </w:t>
      </w:r>
      <w:r w:rsidR="00100249">
        <w:rPr>
          <w:rFonts w:ascii="Calibri" w:hAnsi="Calibri"/>
          <w:sz w:val="22"/>
          <w:szCs w:val="22"/>
        </w:rPr>
        <w:t>Campinas do Sul</w:t>
      </w:r>
      <w:r>
        <w:rPr>
          <w:rFonts w:ascii="Calibri" w:hAnsi="Calibri"/>
          <w:sz w:val="22"/>
          <w:szCs w:val="22"/>
        </w:rPr>
        <w:t xml:space="preserve"> acerca das atribuições dos arquitetos e urbanistas para o projeto de loteamento, bem como enfatizar que engenheiros civis não possuem habilitação para avaliar e aprovar projetos de desenvolvimento urbano e projetos de loteamento.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F036D9" w:rsidRDefault="00CF33BA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Pelas razões acima expostas, voto pela expedição de ofício ao prefeito de </w:t>
      </w:r>
      <w:r w:rsidR="00A91300">
        <w:rPr>
          <w:rFonts w:ascii="Calibri" w:hAnsi="Calibri"/>
          <w:sz w:val="22"/>
          <w:szCs w:val="22"/>
        </w:rPr>
        <w:t>Campinas do Sul</w:t>
      </w:r>
      <w:r>
        <w:rPr>
          <w:rFonts w:ascii="Calibri" w:hAnsi="Calibri"/>
          <w:sz w:val="22"/>
          <w:szCs w:val="22"/>
        </w:rPr>
        <w:t xml:space="preserve">, </w:t>
      </w:r>
      <w:r w:rsidR="005750A0">
        <w:rPr>
          <w:rFonts w:ascii="Calibri" w:hAnsi="Calibri"/>
          <w:sz w:val="22"/>
          <w:szCs w:val="22"/>
        </w:rPr>
        <w:t>orientando</w:t>
      </w:r>
      <w:r>
        <w:rPr>
          <w:rFonts w:ascii="Calibri" w:hAnsi="Calibri"/>
          <w:sz w:val="22"/>
          <w:szCs w:val="22"/>
        </w:rPr>
        <w:t>-o</w:t>
      </w:r>
      <w:r w:rsidR="005750A0">
        <w:rPr>
          <w:rFonts w:ascii="Calibri" w:hAnsi="Calibri"/>
          <w:sz w:val="22"/>
          <w:szCs w:val="22"/>
        </w:rPr>
        <w:t xml:space="preserve"> acerca da atribuição dos </w:t>
      </w:r>
      <w:r>
        <w:rPr>
          <w:rFonts w:ascii="Calibri" w:hAnsi="Calibri"/>
          <w:sz w:val="22"/>
          <w:szCs w:val="22"/>
        </w:rPr>
        <w:t>arquitetos e urbanistas</w:t>
      </w:r>
      <w:r w:rsidR="005750A0">
        <w:rPr>
          <w:rFonts w:ascii="Calibri" w:hAnsi="Calibri"/>
          <w:sz w:val="22"/>
          <w:szCs w:val="22"/>
        </w:rPr>
        <w:t xml:space="preserve"> para o projeto de loteamento</w:t>
      </w:r>
      <w:r w:rsidR="000E7B7D">
        <w:rPr>
          <w:rFonts w:ascii="Calibri" w:hAnsi="Calibri"/>
          <w:sz w:val="22"/>
          <w:szCs w:val="22"/>
        </w:rPr>
        <w:t xml:space="preserve"> e</w:t>
      </w:r>
      <w:r w:rsidR="005750A0">
        <w:rPr>
          <w:rFonts w:ascii="Calibri" w:hAnsi="Calibri"/>
          <w:sz w:val="22"/>
          <w:szCs w:val="22"/>
        </w:rPr>
        <w:t xml:space="preserve"> enfatizando que </w:t>
      </w:r>
      <w:r w:rsidR="00EA3503">
        <w:rPr>
          <w:rFonts w:ascii="Calibri" w:hAnsi="Calibri"/>
          <w:sz w:val="22"/>
          <w:szCs w:val="22"/>
        </w:rPr>
        <w:t xml:space="preserve">os </w:t>
      </w:r>
      <w:r>
        <w:rPr>
          <w:rFonts w:ascii="Calibri" w:hAnsi="Calibri"/>
          <w:sz w:val="22"/>
          <w:szCs w:val="22"/>
        </w:rPr>
        <w:t xml:space="preserve">engenheiros civis, formados a partir da Resolução nº 218/ 1973 do CONFEA, não estão profissionalmente habilitados a elaborar, assinar e aprovar projetos </w:t>
      </w:r>
      <w:r w:rsidR="000E7B7D">
        <w:rPr>
          <w:rFonts w:ascii="Calibri" w:hAnsi="Calibri"/>
          <w:sz w:val="22"/>
          <w:szCs w:val="22"/>
        </w:rPr>
        <w:t xml:space="preserve">urbanísticos </w:t>
      </w:r>
      <w:r>
        <w:rPr>
          <w:rFonts w:ascii="Calibri" w:hAnsi="Calibri"/>
          <w:sz w:val="22"/>
          <w:szCs w:val="22"/>
        </w:rPr>
        <w:t>de loteamento</w:t>
      </w:r>
      <w:r w:rsidR="00A91300">
        <w:rPr>
          <w:rFonts w:ascii="Calibri" w:hAnsi="Calibri"/>
          <w:sz w:val="22"/>
          <w:szCs w:val="22"/>
        </w:rPr>
        <w:t>.</w:t>
      </w:r>
    </w:p>
    <w:p w:rsidR="00EF5377" w:rsidRDefault="00EF537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F33BA" w:rsidRDefault="00CF33BA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Clarissa Monteiro Berny</w:t>
      </w:r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231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1049/2013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Maria Bernadete Sinhorelli de Oliveira.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Prefeitura Municipal de Campinas do Sul</w:t>
          </w:r>
        </w:sdtContent>
      </w:sdt>
      <w:r w:rsidRPr="00B40FD9">
        <w:rPr>
          <w:rFonts w:ascii="Calibri" w:hAnsi="Calibri"/>
          <w:sz w:val="22"/>
          <w:szCs w:val="22"/>
        </w:rPr>
        <w:t>.</w:t>
      </w:r>
    </w:p>
    <w:p w:rsidR="00985FA3" w:rsidRPr="00B40FD9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A91300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</w:p>
    <w:p w:rsidR="00100249" w:rsidRDefault="00252C31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10024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231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1049/2013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D3152D">
        <w:rPr>
          <w:rFonts w:ascii="Calibri" w:hAnsi="Calibri"/>
          <w:sz w:val="22"/>
          <w:szCs w:val="22"/>
        </w:rPr>
        <w:t>José Carlos Freitas Lemos Junior.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Prefeitura Municipal de Campinas do Sul</w:t>
          </w:r>
        </w:sdtContent>
      </w:sdt>
      <w:r w:rsidRPr="00B40FD9">
        <w:rPr>
          <w:rFonts w:ascii="Calibri" w:hAnsi="Calibri"/>
          <w:sz w:val="22"/>
          <w:szCs w:val="22"/>
        </w:rPr>
        <w:t>.</w:t>
      </w:r>
    </w:p>
    <w:p w:rsidR="008C7927" w:rsidRPr="00B40FD9" w:rsidRDefault="008C7927" w:rsidP="00A91300">
      <w:pPr>
        <w:tabs>
          <w:tab w:val="left" w:pos="6870"/>
        </w:tabs>
        <w:spacing w:line="360" w:lineRule="auto"/>
        <w:ind w:firstLine="567"/>
        <w:jc w:val="both"/>
        <w:rPr>
          <w:rFonts w:ascii="Calibri" w:hAnsi="Calibri"/>
          <w:sz w:val="22"/>
          <w:szCs w:val="22"/>
        </w:rPr>
      </w:pPr>
    </w:p>
    <w:p w:rsidR="008C7927" w:rsidRDefault="008C7927" w:rsidP="00A91300">
      <w:pPr>
        <w:spacing w:line="360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</w:p>
    <w:p w:rsidR="00A91300" w:rsidRDefault="00A913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231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15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1049/2013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91300">
            <w:rPr>
              <w:rFonts w:ascii="Calibri" w:hAnsi="Calibri"/>
              <w:sz w:val="22"/>
              <w:szCs w:val="22"/>
            </w:rPr>
            <w:t>Prefeitura Municipal de Campinas do Sul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</w:t>
      </w:r>
      <w:r w:rsidRPr="00A91300">
        <w:rPr>
          <w:rFonts w:ascii="Calibri" w:hAnsi="Calibri"/>
          <w:i/>
          <w:sz w:val="22"/>
          <w:szCs w:val="22"/>
        </w:rPr>
        <w:t>b</w:t>
      </w:r>
      <w:r w:rsidRPr="00860496">
        <w:rPr>
          <w:rFonts w:ascii="Calibri" w:hAnsi="Calibri"/>
          <w:sz w:val="22"/>
          <w:szCs w:val="22"/>
        </w:rPr>
        <w:t xml:space="preserve">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1D1C84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1D1C8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>Clarissa Monteiro Berny</w:t>
      </w:r>
      <w:r w:rsidR="00D3152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90733D">
        <w:rPr>
          <w:rFonts w:ascii="Calibri" w:hAnsi="Calibri"/>
          <w:sz w:val="22"/>
          <w:szCs w:val="22"/>
        </w:rPr>
        <w:t>e Maria Bernadete Sinhorelli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5750A0">
        <w:rPr>
          <w:rFonts w:ascii="Calibri" w:hAnsi="Calibri"/>
          <w:sz w:val="22"/>
          <w:szCs w:val="22"/>
        </w:rPr>
        <w:t xml:space="preserve">a </w:t>
      </w:r>
      <w:r w:rsidR="005750A0" w:rsidRPr="00EA3503">
        <w:rPr>
          <w:rFonts w:ascii="Calibri" w:hAnsi="Calibri"/>
          <w:b/>
          <w:sz w:val="22"/>
          <w:szCs w:val="22"/>
        </w:rPr>
        <w:t>expedição de ofícios</w:t>
      </w:r>
      <w:r w:rsidR="005750A0">
        <w:rPr>
          <w:rFonts w:ascii="Calibri" w:hAnsi="Calibri"/>
          <w:sz w:val="22"/>
          <w:szCs w:val="22"/>
        </w:rPr>
        <w:t xml:space="preserve">, orientando o prefeito de </w:t>
      </w:r>
      <w:r w:rsidR="00A91300">
        <w:rPr>
          <w:rFonts w:ascii="Calibri" w:hAnsi="Calibri"/>
          <w:sz w:val="22"/>
          <w:szCs w:val="22"/>
        </w:rPr>
        <w:t>Campinas do Sul</w:t>
      </w:r>
      <w:r w:rsidR="00EA3503">
        <w:rPr>
          <w:rFonts w:ascii="Calibri" w:hAnsi="Calibri"/>
          <w:sz w:val="22"/>
          <w:szCs w:val="22"/>
        </w:rPr>
        <w:t>/RS</w:t>
      </w:r>
      <w:r w:rsidR="005750A0">
        <w:rPr>
          <w:rFonts w:ascii="Calibri" w:hAnsi="Calibri"/>
          <w:sz w:val="22"/>
          <w:szCs w:val="22"/>
        </w:rPr>
        <w:t xml:space="preserve"> acerca das atribuições privativas dos arquitetos e urbanistas para o projeto de loteamento, bem como enfatizando a falta de habilitação do</w:t>
      </w:r>
      <w:r w:rsidR="00EA3503">
        <w:rPr>
          <w:rFonts w:ascii="Calibri" w:hAnsi="Calibri"/>
          <w:sz w:val="22"/>
          <w:szCs w:val="22"/>
        </w:rPr>
        <w:t>s</w:t>
      </w:r>
      <w:r w:rsidR="005750A0">
        <w:rPr>
          <w:rFonts w:ascii="Calibri" w:hAnsi="Calibri"/>
          <w:sz w:val="22"/>
          <w:szCs w:val="22"/>
        </w:rPr>
        <w:t xml:space="preserve"> engenheiros civis para </w:t>
      </w:r>
      <w:r w:rsidR="000E7B7D">
        <w:rPr>
          <w:rFonts w:ascii="Calibri" w:hAnsi="Calibri"/>
          <w:sz w:val="22"/>
          <w:szCs w:val="22"/>
        </w:rPr>
        <w:t>a aprovação de projetos urbanísticos de loteamento.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 w:rsidR="005750A0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5750A0">
        <w:rPr>
          <w:rFonts w:ascii="Calibri" w:hAnsi="Calibri"/>
          <w:sz w:val="22"/>
          <w:szCs w:val="22"/>
        </w:rPr>
        <w:t>s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5750A0">
        <w:rPr>
          <w:rFonts w:ascii="Calibri" w:hAnsi="Calibri"/>
          <w:sz w:val="22"/>
          <w:szCs w:val="22"/>
        </w:rPr>
        <w:t>s</w:t>
      </w:r>
      <w:r w:rsidR="009C72CE">
        <w:rPr>
          <w:rFonts w:ascii="Calibri" w:hAnsi="Calibri"/>
          <w:sz w:val="22"/>
          <w:szCs w:val="22"/>
        </w:rPr>
        <w:t>, através de ofício, desta deliberação</w:t>
      </w:r>
      <w:r w:rsidR="00A91300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50A0">
            <w:rPr>
              <w:rFonts w:ascii="Calibri" w:hAnsi="Calibri"/>
              <w:sz w:val="22"/>
              <w:szCs w:val="22"/>
            </w:rPr>
            <w:t>1</w:t>
          </w:r>
          <w:r w:rsidR="00100249">
            <w:rPr>
              <w:rFonts w:ascii="Calibri" w:hAnsi="Calibri"/>
              <w:sz w:val="22"/>
              <w:szCs w:val="22"/>
            </w:rPr>
            <w:t>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E87591">
            <w:rPr>
              <w:rFonts w:ascii="Calibri" w:hAnsi="Calibri"/>
              <w:sz w:val="22"/>
              <w:szCs w:val="22"/>
            </w:rPr>
            <w:t>dezembro</w:t>
          </w:r>
          <w:r w:rsidR="00C359AF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R</w:t>
      </w:r>
      <w:r w:rsidR="00E41ACF">
        <w:rPr>
          <w:rFonts w:ascii="Calibri" w:hAnsi="Calibri"/>
          <w:b/>
          <w:sz w:val="22"/>
          <w:szCs w:val="22"/>
        </w:rPr>
        <w:t>OSANA</w:t>
      </w:r>
      <w:r w:rsidR="00100249">
        <w:rPr>
          <w:rFonts w:ascii="Calibri" w:hAnsi="Calibri"/>
          <w:b/>
          <w:sz w:val="22"/>
          <w:szCs w:val="22"/>
        </w:rPr>
        <w:t xml:space="preserve"> </w:t>
      </w:r>
      <w:r w:rsidRPr="00860496">
        <w:rPr>
          <w:rFonts w:ascii="Calibri" w:hAnsi="Calibri"/>
          <w:b/>
          <w:sz w:val="22"/>
          <w:szCs w:val="22"/>
        </w:rPr>
        <w:t>O</w:t>
      </w:r>
      <w:r w:rsidR="00100249">
        <w:rPr>
          <w:rFonts w:ascii="Calibri" w:hAnsi="Calibri"/>
          <w:b/>
          <w:sz w:val="22"/>
          <w:szCs w:val="22"/>
        </w:rPr>
        <w:t>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100249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A5" w:rsidRDefault="002A4FA5">
      <w:r>
        <w:separator/>
      </w:r>
    </w:p>
  </w:endnote>
  <w:endnote w:type="continuationSeparator" w:id="0">
    <w:p w:rsidR="002A4FA5" w:rsidRDefault="002A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A5" w:rsidRDefault="002A4FA5">
      <w:r>
        <w:separator/>
      </w:r>
    </w:p>
  </w:footnote>
  <w:footnote w:type="continuationSeparator" w:id="0">
    <w:p w:rsidR="002A4FA5" w:rsidRDefault="002A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E5C0818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8"/>
  </w:num>
  <w:num w:numId="6">
    <w:abstractNumId w:val="38"/>
  </w:num>
  <w:num w:numId="7">
    <w:abstractNumId w:val="11"/>
  </w:num>
  <w:num w:numId="8">
    <w:abstractNumId w:val="3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3"/>
  </w:num>
  <w:num w:numId="17">
    <w:abstractNumId w:val="27"/>
  </w:num>
  <w:num w:numId="18">
    <w:abstractNumId w:val="14"/>
  </w:num>
  <w:num w:numId="19">
    <w:abstractNumId w:val="25"/>
  </w:num>
  <w:num w:numId="20">
    <w:abstractNumId w:val="0"/>
  </w:num>
  <w:num w:numId="21">
    <w:abstractNumId w:val="21"/>
  </w:num>
  <w:num w:numId="22">
    <w:abstractNumId w:val="9"/>
  </w:num>
  <w:num w:numId="23">
    <w:abstractNumId w:val="28"/>
  </w:num>
  <w:num w:numId="24">
    <w:abstractNumId w:val="30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5"/>
  </w:num>
  <w:num w:numId="32">
    <w:abstractNumId w:val="26"/>
  </w:num>
  <w:num w:numId="33">
    <w:abstractNumId w:val="22"/>
  </w:num>
  <w:num w:numId="34">
    <w:abstractNumId w:val="10"/>
  </w:num>
  <w:num w:numId="35">
    <w:abstractNumId w:val="33"/>
  </w:num>
  <w:num w:numId="36">
    <w:abstractNumId w:val="23"/>
  </w:num>
  <w:num w:numId="37">
    <w:abstractNumId w:val="16"/>
  </w:num>
  <w:num w:numId="38">
    <w:abstractNumId w:val="35"/>
  </w:num>
  <w:num w:numId="39">
    <w:abstractNumId w:val="4"/>
  </w:num>
  <w:num w:numId="40">
    <w:abstractNumId w:val="3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A6E0D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E7B7D"/>
    <w:rsid w:val="000F0A12"/>
    <w:rsid w:val="000F4B96"/>
    <w:rsid w:val="00100249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1C84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4FA5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9FB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750A0"/>
    <w:rsid w:val="00580019"/>
    <w:rsid w:val="005810FD"/>
    <w:rsid w:val="005873C5"/>
    <w:rsid w:val="00592151"/>
    <w:rsid w:val="005A4CA9"/>
    <w:rsid w:val="005A4DD4"/>
    <w:rsid w:val="005A6FD7"/>
    <w:rsid w:val="005A70F1"/>
    <w:rsid w:val="005B0379"/>
    <w:rsid w:val="005B15A0"/>
    <w:rsid w:val="005C062D"/>
    <w:rsid w:val="005C116D"/>
    <w:rsid w:val="005C5688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63B00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97EE3"/>
    <w:rsid w:val="007A091E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0733D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5786"/>
    <w:rsid w:val="00926A62"/>
    <w:rsid w:val="0093311B"/>
    <w:rsid w:val="00944011"/>
    <w:rsid w:val="00945498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300"/>
    <w:rsid w:val="00A92C42"/>
    <w:rsid w:val="00A93D68"/>
    <w:rsid w:val="00A93DF9"/>
    <w:rsid w:val="00AA2487"/>
    <w:rsid w:val="00AA3A63"/>
    <w:rsid w:val="00AA50B0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2753"/>
    <w:rsid w:val="00AE5373"/>
    <w:rsid w:val="00AE70DF"/>
    <w:rsid w:val="00AF00D4"/>
    <w:rsid w:val="00AF3867"/>
    <w:rsid w:val="00AF3973"/>
    <w:rsid w:val="00AF4B82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0FD9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5F59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0BFC"/>
    <w:rsid w:val="00BD1EFD"/>
    <w:rsid w:val="00BD4262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1C70"/>
    <w:rsid w:val="00CF33BA"/>
    <w:rsid w:val="00CF36EF"/>
    <w:rsid w:val="00CF6274"/>
    <w:rsid w:val="00D00215"/>
    <w:rsid w:val="00D01BF0"/>
    <w:rsid w:val="00D04405"/>
    <w:rsid w:val="00D04E9B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52D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0770C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ACF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3503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34C06"/>
    <w:rsid w:val="00F46311"/>
    <w:rsid w:val="00F47C16"/>
    <w:rsid w:val="00F52525"/>
    <w:rsid w:val="00F53529"/>
    <w:rsid w:val="00F54734"/>
    <w:rsid w:val="00F54ED9"/>
    <w:rsid w:val="00F67530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2B4CAB76D9794E1B981661874BC96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09FF9-9F47-42C4-B7B8-649CF3545C0F}"/>
      </w:docPartPr>
      <w:docPartBody>
        <w:p w:rsidR="00000E6B" w:rsidRDefault="00B821D6" w:rsidP="00B821D6">
          <w:pPr>
            <w:pStyle w:val="2B4CAB76D9794E1B981661874BC96E69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48F7B53D5E0844C68B3E96829E45B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5427C-9BF9-4CA1-9DFE-CFC78CCDADC6}"/>
      </w:docPartPr>
      <w:docPartBody>
        <w:p w:rsidR="00000E6B" w:rsidRDefault="00B821D6" w:rsidP="00B821D6">
          <w:pPr>
            <w:pStyle w:val="48F7B53D5E0844C68B3E96829E45B92F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00E6B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26293"/>
    <w:rsid w:val="00346603"/>
    <w:rsid w:val="00455C5C"/>
    <w:rsid w:val="004624A0"/>
    <w:rsid w:val="004776FF"/>
    <w:rsid w:val="00494C10"/>
    <w:rsid w:val="004C5D7A"/>
    <w:rsid w:val="0050277C"/>
    <w:rsid w:val="00531D61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42083"/>
    <w:rsid w:val="00A7324A"/>
    <w:rsid w:val="00B61B51"/>
    <w:rsid w:val="00B73D41"/>
    <w:rsid w:val="00B821D6"/>
    <w:rsid w:val="00C34834"/>
    <w:rsid w:val="00C40929"/>
    <w:rsid w:val="00C62C2F"/>
    <w:rsid w:val="00CA1B54"/>
    <w:rsid w:val="00CA6683"/>
    <w:rsid w:val="00CE3F95"/>
    <w:rsid w:val="00D20EB5"/>
    <w:rsid w:val="00D829DF"/>
    <w:rsid w:val="00E2511A"/>
    <w:rsid w:val="00ED4328"/>
    <w:rsid w:val="00ED4E37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821D6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8AE58975B7064395922B43E6C4B8BB21">
    <w:name w:val="8AE58975B7064395922B43E6C4B8BB21"/>
    <w:rsid w:val="00326293"/>
  </w:style>
  <w:style w:type="paragraph" w:customStyle="1" w:styleId="AE9723AAEB134F7C9C82ED4A784D0F29">
    <w:name w:val="AE9723AAEB134F7C9C82ED4A784D0F29"/>
    <w:rsid w:val="00326293"/>
  </w:style>
  <w:style w:type="paragraph" w:customStyle="1" w:styleId="2B4CAB76D9794E1B981661874BC96E69">
    <w:name w:val="2B4CAB76D9794E1B981661874BC96E69"/>
    <w:rsid w:val="00B821D6"/>
  </w:style>
  <w:style w:type="paragraph" w:customStyle="1" w:styleId="48F7B53D5E0844C68B3E96829E45B92F">
    <w:name w:val="48F7B53D5E0844C68B3E96829E45B92F"/>
    <w:rsid w:val="00B821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821D6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8AE58975B7064395922B43E6C4B8BB21">
    <w:name w:val="8AE58975B7064395922B43E6C4B8BB21"/>
    <w:rsid w:val="00326293"/>
  </w:style>
  <w:style w:type="paragraph" w:customStyle="1" w:styleId="AE9723AAEB134F7C9C82ED4A784D0F29">
    <w:name w:val="AE9723AAEB134F7C9C82ED4A784D0F29"/>
    <w:rsid w:val="00326293"/>
  </w:style>
  <w:style w:type="paragraph" w:customStyle="1" w:styleId="2B4CAB76D9794E1B981661874BC96E69">
    <w:name w:val="2B4CAB76D9794E1B981661874BC96E69"/>
    <w:rsid w:val="00B821D6"/>
  </w:style>
  <w:style w:type="paragraph" w:customStyle="1" w:styleId="48F7B53D5E0844C68B3E96829E45B92F">
    <w:name w:val="48F7B53D5E0844C68B3E96829E45B92F"/>
    <w:rsid w:val="00B82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67A304-F1F2-4527-B3B4-2D641395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2205</Words>
  <Characters>11911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209</vt:lpstr>
      <vt:lpstr/>
    </vt:vector>
  </TitlesOfParts>
  <Company>Prefeitura Municipal de Campinas do Sul</Company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</dc:title>
  <dc:subject>1049/2013</dc:subject>
  <dc:creator>Flávio Salamoni Barros Silva</dc:creator>
  <cp:lastModifiedBy>Usuário</cp:lastModifiedBy>
  <cp:revision>9</cp:revision>
  <cp:lastPrinted>2014-12-08T17:56:00Z</cp:lastPrinted>
  <dcterms:created xsi:type="dcterms:W3CDTF">2014-12-09T12:45:00Z</dcterms:created>
  <dcterms:modified xsi:type="dcterms:W3CDTF">2014-12-18T12:15:00Z</dcterms:modified>
</cp:coreProperties>
</file>