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DB" w:rsidRPr="00DB1978" w:rsidRDefault="001718DB" w:rsidP="00DB1978">
      <w:pPr>
        <w:pStyle w:val="NormalWeb"/>
        <w:spacing w:before="240" w:beforeAutospacing="0" w:after="240" w:afterAutospacing="0"/>
        <w:jc w:val="center"/>
        <w:rPr>
          <w:rFonts w:asciiTheme="minorHAnsi" w:hAnsiTheme="minorHAnsi"/>
          <w:b/>
        </w:rPr>
      </w:pPr>
    </w:p>
    <w:p w:rsidR="005934DD" w:rsidRPr="00DB1978" w:rsidRDefault="001F21B5" w:rsidP="00DB1978">
      <w:pPr>
        <w:pStyle w:val="NormalWeb"/>
        <w:spacing w:before="240" w:beforeAutospacing="0" w:after="240" w:afterAutospacing="0"/>
        <w:contextualSpacing/>
        <w:jc w:val="center"/>
        <w:rPr>
          <w:rFonts w:asciiTheme="minorHAnsi" w:hAnsiTheme="minorHAnsi"/>
          <w:b/>
        </w:rPr>
      </w:pPr>
      <w:r w:rsidRPr="00DB1978">
        <w:rPr>
          <w:rFonts w:asciiTheme="minorHAnsi" w:hAnsiTheme="minorHAnsi"/>
          <w:b/>
        </w:rPr>
        <w:t>DELIBERAÇÃO n</w:t>
      </w:r>
      <w:r w:rsidR="00DF3FB0" w:rsidRPr="00DB1978">
        <w:rPr>
          <w:rFonts w:asciiTheme="minorHAnsi" w:hAnsiTheme="minorHAnsi"/>
          <w:b/>
        </w:rPr>
        <w:t>º</w:t>
      </w:r>
      <w:r w:rsidRPr="00DB1978">
        <w:rPr>
          <w:rFonts w:asciiTheme="minorHAnsi" w:hAnsiTheme="minorHAnsi"/>
          <w:b/>
        </w:rPr>
        <w:t xml:space="preserve"> </w:t>
      </w:r>
      <w:r w:rsidR="00586AE2">
        <w:rPr>
          <w:rFonts w:asciiTheme="minorHAnsi" w:hAnsiTheme="minorHAnsi"/>
          <w:b/>
        </w:rPr>
        <w:t>135</w:t>
      </w:r>
      <w:r w:rsidRPr="00DB1978">
        <w:rPr>
          <w:rFonts w:asciiTheme="minorHAnsi" w:hAnsiTheme="minorHAnsi"/>
          <w:b/>
        </w:rPr>
        <w:t xml:space="preserve">/2014 </w:t>
      </w:r>
      <w:r w:rsidR="005934DD" w:rsidRPr="00DB1978">
        <w:rPr>
          <w:rFonts w:asciiTheme="minorHAnsi" w:hAnsiTheme="minorHAnsi"/>
          <w:b/>
        </w:rPr>
        <w:t>CEP-CAU/RS</w:t>
      </w:r>
    </w:p>
    <w:p w:rsidR="005934DD" w:rsidRPr="0089149C" w:rsidRDefault="005934DD" w:rsidP="00DB1978">
      <w:pPr>
        <w:pStyle w:val="NormalWeb"/>
        <w:spacing w:before="240" w:beforeAutospacing="0" w:after="240" w:afterAutospacing="0"/>
        <w:ind w:left="4820"/>
        <w:jc w:val="both"/>
        <w:rPr>
          <w:rFonts w:asciiTheme="minorHAnsi" w:hAnsiTheme="minorHAnsi"/>
          <w:i/>
        </w:rPr>
      </w:pPr>
    </w:p>
    <w:p w:rsidR="005934DD" w:rsidRPr="0089149C" w:rsidRDefault="005934DD" w:rsidP="00A52DE9">
      <w:pPr>
        <w:pStyle w:val="NormalWeb"/>
        <w:spacing w:before="240" w:beforeAutospacing="0" w:after="240" w:afterAutospacing="0"/>
        <w:ind w:left="4820"/>
        <w:contextualSpacing/>
        <w:jc w:val="both"/>
        <w:rPr>
          <w:rFonts w:asciiTheme="minorHAnsi" w:hAnsiTheme="minorHAnsi"/>
          <w:b/>
        </w:rPr>
      </w:pPr>
      <w:r w:rsidRPr="0089149C">
        <w:rPr>
          <w:rFonts w:asciiTheme="minorHAnsi" w:hAnsiTheme="minorHAnsi"/>
          <w:i/>
        </w:rPr>
        <w:t>Dispõe sobre</w:t>
      </w:r>
      <w:r w:rsidR="009409B5" w:rsidRPr="0089149C">
        <w:rPr>
          <w:rFonts w:asciiTheme="minorHAnsi" w:hAnsiTheme="minorHAnsi"/>
          <w:i/>
        </w:rPr>
        <w:t xml:space="preserve"> as</w:t>
      </w:r>
      <w:r w:rsidRPr="0089149C">
        <w:rPr>
          <w:rFonts w:asciiTheme="minorHAnsi" w:hAnsiTheme="minorHAnsi"/>
          <w:i/>
        </w:rPr>
        <w:t xml:space="preserve"> </w:t>
      </w:r>
      <w:r w:rsidR="009409B5" w:rsidRPr="0089149C">
        <w:rPr>
          <w:rFonts w:asciiTheme="minorHAnsi" w:hAnsiTheme="minorHAnsi"/>
          <w:i/>
        </w:rPr>
        <w:t xml:space="preserve">exigências </w:t>
      </w:r>
      <w:r w:rsidR="00586AE2">
        <w:rPr>
          <w:rFonts w:asciiTheme="minorHAnsi" w:hAnsiTheme="minorHAnsi"/>
          <w:i/>
        </w:rPr>
        <w:t>referentes ao</w:t>
      </w:r>
      <w:r w:rsidR="00D8643A" w:rsidRPr="0089149C">
        <w:rPr>
          <w:rFonts w:asciiTheme="minorHAnsi" w:hAnsiTheme="minorHAnsi"/>
          <w:i/>
        </w:rPr>
        <w:t xml:space="preserve"> vínculo entre </w:t>
      </w:r>
      <w:r w:rsidR="00A52DE9">
        <w:rPr>
          <w:rFonts w:asciiTheme="minorHAnsi" w:hAnsiTheme="minorHAnsi"/>
          <w:i/>
        </w:rPr>
        <w:t xml:space="preserve">a Pessoa Jurídica e </w:t>
      </w:r>
      <w:r w:rsidR="00D8643A" w:rsidRPr="0089149C">
        <w:rPr>
          <w:rFonts w:asciiTheme="minorHAnsi" w:hAnsiTheme="minorHAnsi"/>
          <w:i/>
        </w:rPr>
        <w:t xml:space="preserve">o </w:t>
      </w:r>
      <w:r w:rsidR="00A52DE9">
        <w:rPr>
          <w:rFonts w:asciiTheme="minorHAnsi" w:hAnsiTheme="minorHAnsi"/>
          <w:i/>
        </w:rPr>
        <w:t>a</w:t>
      </w:r>
      <w:r w:rsidR="00586AE2">
        <w:rPr>
          <w:rFonts w:asciiTheme="minorHAnsi" w:hAnsiTheme="minorHAnsi"/>
          <w:i/>
        </w:rPr>
        <w:t xml:space="preserve">rquiteto e </w:t>
      </w:r>
      <w:r w:rsidR="00A52DE9">
        <w:rPr>
          <w:rFonts w:asciiTheme="minorHAnsi" w:hAnsiTheme="minorHAnsi"/>
          <w:i/>
        </w:rPr>
        <w:t>u</w:t>
      </w:r>
      <w:r w:rsidR="00586AE2">
        <w:rPr>
          <w:rFonts w:asciiTheme="minorHAnsi" w:hAnsiTheme="minorHAnsi"/>
          <w:i/>
        </w:rPr>
        <w:t xml:space="preserve">rbanista </w:t>
      </w:r>
      <w:r w:rsidR="00A52DE9">
        <w:rPr>
          <w:rFonts w:asciiTheme="minorHAnsi" w:hAnsiTheme="minorHAnsi"/>
          <w:i/>
        </w:rPr>
        <w:t xml:space="preserve">indicado como Responsável Técnico pela mesma, </w:t>
      </w:r>
      <w:r w:rsidR="00586AE2">
        <w:rPr>
          <w:rFonts w:asciiTheme="minorHAnsi" w:hAnsiTheme="minorHAnsi"/>
          <w:i/>
        </w:rPr>
        <w:t>para o deferimento d</w:t>
      </w:r>
      <w:r w:rsidR="00722B4F">
        <w:rPr>
          <w:rFonts w:asciiTheme="minorHAnsi" w:hAnsiTheme="minorHAnsi"/>
          <w:i/>
        </w:rPr>
        <w:t>o</w:t>
      </w:r>
      <w:bookmarkStart w:id="0" w:name="_GoBack"/>
      <w:bookmarkEnd w:id="0"/>
      <w:r w:rsidR="00586AE2">
        <w:rPr>
          <w:rFonts w:asciiTheme="minorHAnsi" w:hAnsiTheme="minorHAnsi"/>
          <w:i/>
        </w:rPr>
        <w:t xml:space="preserve"> RRT de Cargo/Função</w:t>
      </w:r>
      <w:r w:rsidR="00A52DE9">
        <w:rPr>
          <w:rFonts w:asciiTheme="minorHAnsi" w:hAnsiTheme="minorHAnsi"/>
          <w:i/>
        </w:rPr>
        <w:t>.</w:t>
      </w:r>
      <w:r w:rsidR="00586AE2">
        <w:rPr>
          <w:rFonts w:asciiTheme="minorHAnsi" w:hAnsiTheme="minorHAnsi"/>
          <w:i/>
        </w:rPr>
        <w:t xml:space="preserve"> </w:t>
      </w:r>
    </w:p>
    <w:p w:rsidR="00DB1978" w:rsidRPr="0089149C" w:rsidRDefault="00DB1978" w:rsidP="00DB1978">
      <w:pPr>
        <w:pStyle w:val="NormalWeb"/>
        <w:tabs>
          <w:tab w:val="left" w:pos="6350"/>
        </w:tabs>
        <w:spacing w:before="240" w:beforeAutospacing="0" w:after="240" w:afterAutospacing="0"/>
        <w:jc w:val="both"/>
        <w:rPr>
          <w:rFonts w:asciiTheme="minorHAnsi" w:hAnsiTheme="minorHAnsi"/>
          <w:b/>
        </w:rPr>
      </w:pPr>
    </w:p>
    <w:p w:rsidR="005934DD" w:rsidRPr="0089149C" w:rsidRDefault="005934DD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Considera</w:t>
      </w:r>
      <w:r w:rsidR="00D8643A" w:rsidRPr="0089149C">
        <w:rPr>
          <w:rFonts w:asciiTheme="minorHAnsi" w:hAnsiTheme="minorHAnsi"/>
        </w:rPr>
        <w:t xml:space="preserve">ndo os termos da </w:t>
      </w:r>
      <w:r w:rsidR="00CB53BB" w:rsidRPr="0089149C">
        <w:rPr>
          <w:rFonts w:asciiTheme="minorHAnsi" w:hAnsiTheme="minorHAnsi"/>
        </w:rPr>
        <w:t>R</w:t>
      </w:r>
      <w:r w:rsidR="00D8643A" w:rsidRPr="0089149C">
        <w:rPr>
          <w:rFonts w:asciiTheme="minorHAnsi" w:hAnsiTheme="minorHAnsi"/>
        </w:rPr>
        <w:t>esolução nº 28</w:t>
      </w:r>
      <w:r w:rsidRPr="0089149C">
        <w:rPr>
          <w:rFonts w:asciiTheme="minorHAnsi" w:hAnsiTheme="minorHAnsi"/>
        </w:rPr>
        <w:t xml:space="preserve">, do CAU/BR, que </w:t>
      </w:r>
      <w:r w:rsidR="00D8643A" w:rsidRPr="0089149C">
        <w:rPr>
          <w:rFonts w:asciiTheme="minorHAnsi" w:hAnsiTheme="minorHAnsi"/>
        </w:rPr>
        <w:t>dispõe sobre o registro e sobre a alteração e a baixa de registro de pessoa jurídica de Arquitetura e Urbanismo nos Conselhos de Arquitetura e Urbanismo dos Estados e do Distrito Federal</w:t>
      </w:r>
      <w:r w:rsidR="004E4742" w:rsidRPr="0089149C">
        <w:rPr>
          <w:rFonts w:asciiTheme="minorHAnsi" w:hAnsiTheme="minorHAnsi"/>
        </w:rPr>
        <w:t>;</w:t>
      </w:r>
    </w:p>
    <w:p w:rsidR="00DE0D7D" w:rsidRPr="0089149C" w:rsidRDefault="00DE0D7D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Considerando </w:t>
      </w:r>
      <w:r w:rsidR="00567F5F" w:rsidRPr="0089149C">
        <w:rPr>
          <w:rFonts w:asciiTheme="minorHAnsi" w:hAnsiTheme="minorHAnsi"/>
        </w:rPr>
        <w:t xml:space="preserve">o disposto no art. 5º da Resolução 28 do CAU/BR, </w:t>
      </w:r>
      <w:r w:rsidR="00BE129F" w:rsidRPr="0089149C">
        <w:rPr>
          <w:rFonts w:asciiTheme="minorHAnsi" w:hAnsiTheme="minorHAnsi"/>
        </w:rPr>
        <w:t>alínea c, parágrafo único</w:t>
      </w:r>
      <w:r w:rsidRPr="0089149C">
        <w:rPr>
          <w:rFonts w:asciiTheme="minorHAnsi" w:hAnsiTheme="minorHAnsi"/>
        </w:rPr>
        <w:t>, a qual cita como do</w:t>
      </w:r>
      <w:r w:rsidR="00BE129F" w:rsidRPr="0089149C">
        <w:rPr>
          <w:rFonts w:asciiTheme="minorHAnsi" w:hAnsiTheme="minorHAnsi"/>
        </w:rPr>
        <w:t xml:space="preserve">cumento necessário para </w:t>
      </w:r>
      <w:r w:rsidRPr="0089149C">
        <w:rPr>
          <w:rFonts w:asciiTheme="minorHAnsi" w:hAnsiTheme="minorHAnsi"/>
        </w:rPr>
        <w:t xml:space="preserve">o registro de Pessoa jurídica o </w:t>
      </w:r>
      <w:r w:rsidR="00BE129F" w:rsidRPr="0089149C">
        <w:rPr>
          <w:rFonts w:asciiTheme="minorHAnsi" w:hAnsiTheme="minorHAnsi"/>
        </w:rPr>
        <w:t>RRT de Cargo e Função, validado pelo comprovante de vínculo entre o responsável técnico e</w:t>
      </w:r>
      <w:r w:rsidRPr="0089149C">
        <w:rPr>
          <w:rFonts w:asciiTheme="minorHAnsi" w:hAnsiTheme="minorHAnsi"/>
        </w:rPr>
        <w:t xml:space="preserve"> a pessoa jurídica, </w:t>
      </w:r>
      <w:r w:rsidR="00BE129F" w:rsidRPr="0089149C">
        <w:rPr>
          <w:rFonts w:asciiTheme="minorHAnsi" w:hAnsiTheme="minorHAnsi"/>
        </w:rPr>
        <w:t>por meio de</w:t>
      </w:r>
      <w:r w:rsidRPr="0089149C">
        <w:rPr>
          <w:rFonts w:asciiTheme="minorHAnsi" w:hAnsiTheme="minorHAnsi"/>
        </w:rPr>
        <w:t xml:space="preserve"> contrato social, carteira de trabalho e previdência social</w:t>
      </w:r>
      <w:r w:rsidR="00BE129F" w:rsidRPr="0089149C">
        <w:rPr>
          <w:rFonts w:asciiTheme="minorHAnsi" w:hAnsiTheme="minorHAnsi"/>
        </w:rPr>
        <w:t xml:space="preserve"> (CTPS)</w:t>
      </w:r>
      <w:r w:rsidRPr="0089149C">
        <w:rPr>
          <w:rFonts w:asciiTheme="minorHAnsi" w:hAnsiTheme="minorHAnsi"/>
        </w:rPr>
        <w:t>, portaria de nomeação ou co</w:t>
      </w:r>
      <w:r w:rsidR="00BE129F" w:rsidRPr="0089149C">
        <w:rPr>
          <w:rFonts w:asciiTheme="minorHAnsi" w:hAnsiTheme="minorHAnsi"/>
        </w:rPr>
        <w:t>ntrato de prestação de serviços;</w:t>
      </w:r>
    </w:p>
    <w:p w:rsidR="00BE129F" w:rsidRPr="0089149C" w:rsidRDefault="00567F5F" w:rsidP="00BE129F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Considerando o disposto no art. 6º da Resolução 28 do CAU/BR, que </w:t>
      </w:r>
      <w:r w:rsidR="00BE129F" w:rsidRPr="0089149C">
        <w:rPr>
          <w:rFonts w:asciiTheme="minorHAnsi" w:hAnsiTheme="minorHAnsi"/>
        </w:rPr>
        <w:t>obriga as pessoas jurídicas</w:t>
      </w:r>
      <w:r w:rsidRPr="0089149C">
        <w:rPr>
          <w:rFonts w:asciiTheme="minorHAnsi" w:hAnsiTheme="minorHAnsi"/>
        </w:rPr>
        <w:t>, no ato da solicitação de registro, a comprovar o pagamento, aos empregados e contratados, de salário mínimo profissional aos arquitetos e urbanistas, por meio de demonstrativo próprio, conforme estabelecido na lei 4.950-A, de 22 de abril de 1966</w:t>
      </w:r>
      <w:r w:rsidR="00BE129F" w:rsidRPr="0089149C">
        <w:rPr>
          <w:rFonts w:asciiTheme="minorHAnsi" w:hAnsiTheme="minorHAnsi"/>
        </w:rPr>
        <w:t>;</w:t>
      </w:r>
    </w:p>
    <w:p w:rsidR="00A0249C" w:rsidRPr="0089149C" w:rsidRDefault="00A0249C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Considerando os termos da Resolução nº 28 do CAU/BR, art. 10º, a qual cita que para fins de registro no CAU, um arquiteto e urbanista pode, simultaneamente, exercer a responsabilidade técnica por, no máximo, 3 (três) pessoas jurídicas;</w:t>
      </w:r>
    </w:p>
    <w:p w:rsidR="000E1B4A" w:rsidRPr="0089149C" w:rsidRDefault="000E1B4A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Considerando os termos da Resolução nº 38 do CAU/BR, a qual estabelece, </w:t>
      </w:r>
      <w:r w:rsidR="0074288B" w:rsidRPr="0089149C">
        <w:rPr>
          <w:rFonts w:asciiTheme="minorHAnsi" w:hAnsiTheme="minorHAnsi"/>
        </w:rPr>
        <w:t>no inciso I do art. 4º</w:t>
      </w:r>
      <w:r w:rsidR="00783AF5" w:rsidRPr="0089149C">
        <w:rPr>
          <w:rFonts w:asciiTheme="minorHAnsi" w:hAnsiTheme="minorHAnsi"/>
        </w:rPr>
        <w:t xml:space="preserve"> e art. 5º,</w:t>
      </w:r>
      <w:r w:rsidRPr="0089149C">
        <w:rPr>
          <w:rFonts w:asciiTheme="minorHAnsi" w:hAnsiTheme="minorHAnsi"/>
        </w:rPr>
        <w:t xml:space="preserve"> que para jornada de trabalho até 6 (seis) horas diárias o salário mínimo profissional deve ser de 6 (seis) vezes o salário mínimo nacional</w:t>
      </w:r>
      <w:r w:rsidR="00783AF5" w:rsidRPr="0089149C">
        <w:rPr>
          <w:rFonts w:asciiTheme="minorHAnsi" w:hAnsiTheme="minorHAnsi"/>
        </w:rPr>
        <w:t>;</w:t>
      </w:r>
    </w:p>
    <w:p w:rsidR="0094106A" w:rsidRPr="0089149C" w:rsidRDefault="0094106A" w:rsidP="0094106A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Considerando os termos da Resolução nº 48 do CAU/BR, que dispõe sobre a atualização cadastral do registro de pessoa jurídica nos Conselhos de Arquitetura e Urbanismo dos Estados e do Distrito Federal;</w:t>
      </w:r>
    </w:p>
    <w:p w:rsidR="00DE0D7D" w:rsidRPr="0089149C" w:rsidRDefault="00DE0D7D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Considerando a necessidade de consolidar estratégias, metodologia e procedimentos para o Registro de Pessoa Jurídica e para alinhar a rotina de trabalho às demandas diárias com soluções para a situação atual e para as solicitações vindouras;</w:t>
      </w:r>
    </w:p>
    <w:p w:rsidR="00DE0D7D" w:rsidRPr="0089149C" w:rsidRDefault="00DE0D7D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Considerando a constatação de situações não previstas nos procedim</w:t>
      </w:r>
      <w:r w:rsidR="00931DAA" w:rsidRPr="0089149C">
        <w:rPr>
          <w:rFonts w:asciiTheme="minorHAnsi" w:hAnsiTheme="minorHAnsi"/>
        </w:rPr>
        <w:t>entos padrões da Resolução nº</w:t>
      </w:r>
      <w:r w:rsidRPr="0089149C">
        <w:rPr>
          <w:rFonts w:asciiTheme="minorHAnsi" w:hAnsiTheme="minorHAnsi"/>
        </w:rPr>
        <w:t xml:space="preserve"> 28 do CAU/BR, mas frequentes na rotina de trabalho do setor responsável, n</w:t>
      </w:r>
      <w:r w:rsidRPr="0089149C">
        <w:rPr>
          <w:rFonts w:asciiTheme="minorHAnsi" w:hAnsiTheme="minorHAnsi" w:cstheme="minorBidi"/>
        </w:rPr>
        <w:t xml:space="preserve">a aceitação de contratos de prestação de serviço e carteira de trabalho e </w:t>
      </w:r>
      <w:r w:rsidRPr="0089149C">
        <w:rPr>
          <w:rFonts w:asciiTheme="minorHAnsi" w:hAnsiTheme="minorHAnsi" w:cstheme="minorBidi"/>
        </w:rPr>
        <w:lastRenderedPageBreak/>
        <w:t>previdência social com data anterior e com salário mínimo comprovado na época do vínculo;</w:t>
      </w:r>
    </w:p>
    <w:p w:rsidR="001718DB" w:rsidRPr="0089149C" w:rsidRDefault="005934DD" w:rsidP="00DB197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A </w:t>
      </w:r>
      <w:r w:rsidRPr="0089149C">
        <w:rPr>
          <w:rFonts w:asciiTheme="minorHAnsi" w:hAnsiTheme="minorHAnsi"/>
          <w:i/>
        </w:rPr>
        <w:t>Comissão de Exercício Profissional</w:t>
      </w:r>
      <w:r w:rsidRPr="0089149C">
        <w:rPr>
          <w:rFonts w:asciiTheme="minorHAnsi" w:hAnsiTheme="minorHAnsi"/>
        </w:rPr>
        <w:t xml:space="preserve"> (CEP-CAU/RS), no uso de suas atribuições conferidas pelo artigo 50, incisos I, II, VII e X do Regimento Interno do CAU/RS, delibera, por unanimidade, em adotar </w:t>
      </w:r>
      <w:r w:rsidR="005354A0" w:rsidRPr="0089149C">
        <w:rPr>
          <w:rFonts w:asciiTheme="minorHAnsi" w:hAnsiTheme="minorHAnsi"/>
        </w:rPr>
        <w:t>o</w:t>
      </w:r>
      <w:r w:rsidRPr="0089149C">
        <w:rPr>
          <w:rFonts w:asciiTheme="minorHAnsi" w:hAnsiTheme="minorHAnsi"/>
        </w:rPr>
        <w:t xml:space="preserve"> seguinte procedimento padrão</w:t>
      </w:r>
      <w:r w:rsidR="007B0C17" w:rsidRPr="0089149C">
        <w:rPr>
          <w:rFonts w:asciiTheme="minorHAnsi" w:hAnsiTheme="minorHAnsi"/>
        </w:rPr>
        <w:t xml:space="preserve"> para </w:t>
      </w:r>
      <w:r w:rsidR="00931DAA" w:rsidRPr="0089149C">
        <w:rPr>
          <w:rFonts w:asciiTheme="minorHAnsi" w:hAnsiTheme="minorHAnsi"/>
        </w:rPr>
        <w:t>Registro de Pessoa Jurídica</w:t>
      </w:r>
      <w:r w:rsidRPr="0089149C">
        <w:rPr>
          <w:rFonts w:asciiTheme="minorHAnsi" w:hAnsiTheme="minorHAnsi"/>
        </w:rPr>
        <w:t>, a saber:</w:t>
      </w:r>
    </w:p>
    <w:p w:rsidR="0048468B" w:rsidRPr="0089149C" w:rsidRDefault="0094106A" w:rsidP="00DB1978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Não há limite de carga horária </w:t>
      </w:r>
      <w:r w:rsidR="0048468B" w:rsidRPr="0089149C">
        <w:rPr>
          <w:rFonts w:asciiTheme="minorHAnsi" w:hAnsiTheme="minorHAnsi"/>
        </w:rPr>
        <w:t>mínima</w:t>
      </w:r>
      <w:r w:rsidR="00FC64F1">
        <w:rPr>
          <w:rFonts w:asciiTheme="minorHAnsi" w:hAnsiTheme="minorHAnsi"/>
        </w:rPr>
        <w:t xml:space="preserve"> e máxima</w:t>
      </w:r>
      <w:r w:rsidR="0048468B" w:rsidRPr="0089149C">
        <w:rPr>
          <w:rFonts w:asciiTheme="minorHAnsi" w:hAnsiTheme="minorHAnsi"/>
        </w:rPr>
        <w:t xml:space="preserve"> para que um profissional seja responsável técnico por uma empresa. </w:t>
      </w:r>
    </w:p>
    <w:p w:rsidR="0048468B" w:rsidRPr="00FC64F1" w:rsidRDefault="00ED09BE" w:rsidP="00DB1978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 w:rsidRPr="00ED09BE">
        <w:rPr>
          <w:rFonts w:asciiTheme="minorHAnsi" w:hAnsiTheme="minorHAnsi"/>
        </w:rPr>
        <w:t xml:space="preserve">Para fins de registro no CAU, um arquiteto e urbanista pode, simultaneamente, exercer a responsabilidade técnica por, no máximo, </w:t>
      </w:r>
      <w:proofErr w:type="gramStart"/>
      <w:r w:rsidRPr="00ED09BE">
        <w:rPr>
          <w:rFonts w:asciiTheme="minorHAnsi" w:hAnsiTheme="minorHAnsi"/>
        </w:rPr>
        <w:t>3</w:t>
      </w:r>
      <w:proofErr w:type="gramEnd"/>
      <w:r w:rsidRPr="00ED09BE">
        <w:rPr>
          <w:rFonts w:asciiTheme="minorHAnsi" w:hAnsiTheme="minorHAnsi"/>
        </w:rPr>
        <w:t xml:space="preserve"> (três) pessoas jurídicas. </w:t>
      </w:r>
    </w:p>
    <w:p w:rsidR="00FC64F1" w:rsidRPr="00ED09BE" w:rsidRDefault="00FC64F1" w:rsidP="00DB1978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Situações excepcionais</w:t>
      </w:r>
      <w:r w:rsidR="006F6AB4">
        <w:rPr>
          <w:rFonts w:asciiTheme="minorHAnsi" w:hAnsiTheme="minorHAnsi" w:cs="Arial"/>
        </w:rPr>
        <w:t xml:space="preserve"> de excesso de carga horária</w:t>
      </w:r>
      <w:r>
        <w:rPr>
          <w:rFonts w:asciiTheme="minorHAnsi" w:hAnsiTheme="minorHAnsi" w:cs="Arial"/>
        </w:rPr>
        <w:t xml:space="preserve"> detectadas </w:t>
      </w:r>
      <w:r w:rsidR="006F6AB4">
        <w:rPr>
          <w:rFonts w:asciiTheme="minorHAnsi" w:hAnsiTheme="minorHAnsi" w:cs="Arial"/>
        </w:rPr>
        <w:t>pelo setor</w:t>
      </w:r>
      <w:r w:rsidR="00582044">
        <w:rPr>
          <w:rFonts w:asciiTheme="minorHAnsi" w:hAnsiTheme="minorHAnsi" w:cs="Arial"/>
        </w:rPr>
        <w:t xml:space="preserve"> técnico do CAU/RS serão enviada</w:t>
      </w:r>
      <w:r w:rsidR="006F6AB4">
        <w:rPr>
          <w:rFonts w:asciiTheme="minorHAnsi" w:hAnsiTheme="minorHAnsi" w:cs="Arial"/>
        </w:rPr>
        <w:t>s para a Comissão de Exercício P</w:t>
      </w:r>
      <w:r w:rsidR="00582044">
        <w:rPr>
          <w:rFonts w:asciiTheme="minorHAnsi" w:hAnsiTheme="minorHAnsi" w:cs="Arial"/>
        </w:rPr>
        <w:t>rofissional (CEP) para análise,</w:t>
      </w:r>
      <w:r w:rsidR="006F6AB4">
        <w:rPr>
          <w:rFonts w:asciiTheme="minorHAnsi" w:hAnsiTheme="minorHAnsi" w:cs="Arial"/>
        </w:rPr>
        <w:t xml:space="preserve"> deferimento ou indeferimento da solicitação.</w:t>
      </w:r>
    </w:p>
    <w:p w:rsidR="009409B5" w:rsidRPr="00ED09BE" w:rsidRDefault="006307F6" w:rsidP="001C214F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 w:rsidRPr="00ED09BE">
        <w:rPr>
          <w:rFonts w:asciiTheme="minorHAnsi" w:hAnsiTheme="minorHAnsi"/>
        </w:rPr>
        <w:t xml:space="preserve">Os RRTs de cargo e função registrados em anos anteriores e ainda não aprovados pelo não atendimento das diligências enviadas serão analisados levando-se em conta a legislação </w:t>
      </w:r>
      <w:r w:rsidR="00A0249C" w:rsidRPr="00ED09BE">
        <w:rPr>
          <w:rFonts w:asciiTheme="minorHAnsi" w:hAnsiTheme="minorHAnsi"/>
        </w:rPr>
        <w:t>atual, usando para cálculo d</w:t>
      </w:r>
      <w:r w:rsidRPr="00ED09BE">
        <w:rPr>
          <w:rFonts w:asciiTheme="minorHAnsi" w:hAnsiTheme="minorHAnsi"/>
        </w:rPr>
        <w:t xml:space="preserve">o cumprimento do piso salarial da categoria </w:t>
      </w:r>
      <w:r w:rsidR="009409B5" w:rsidRPr="00ED09BE">
        <w:rPr>
          <w:rFonts w:asciiTheme="minorHAnsi" w:hAnsiTheme="minorHAnsi"/>
        </w:rPr>
        <w:t xml:space="preserve">os valores do salário </w:t>
      </w:r>
      <w:proofErr w:type="gramStart"/>
      <w:r w:rsidR="009409B5" w:rsidRPr="00ED09BE">
        <w:rPr>
          <w:rFonts w:asciiTheme="minorHAnsi" w:hAnsiTheme="minorHAnsi"/>
        </w:rPr>
        <w:t>mínimo vigentes</w:t>
      </w:r>
      <w:proofErr w:type="gramEnd"/>
      <w:r w:rsidR="009409B5" w:rsidRPr="00ED09BE">
        <w:rPr>
          <w:rFonts w:asciiTheme="minorHAnsi" w:hAnsiTheme="minorHAnsi"/>
        </w:rPr>
        <w:t xml:space="preserve"> </w:t>
      </w:r>
      <w:r w:rsidRPr="00ED09BE">
        <w:rPr>
          <w:rFonts w:asciiTheme="minorHAnsi" w:hAnsiTheme="minorHAnsi"/>
        </w:rPr>
        <w:t xml:space="preserve">na referida data. </w:t>
      </w:r>
      <w:r w:rsidR="009409B5" w:rsidRPr="00ED09BE">
        <w:rPr>
          <w:rFonts w:asciiTheme="minorHAnsi" w:hAnsiTheme="minorHAnsi"/>
        </w:rPr>
        <w:t>No caso da diligência enviada à época apresentar qualquer incorreção em relação ao entendimento atual das obrigações, é permitido ao setor de RRT solicitar novos ajustes ou documentos necessários à aprovação do mesmo.</w:t>
      </w:r>
    </w:p>
    <w:p w:rsidR="00E059ED" w:rsidRDefault="00E059ED" w:rsidP="00DB1978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empresas </w:t>
      </w:r>
      <w:r w:rsidR="005C4DB1">
        <w:rPr>
          <w:rFonts w:asciiTheme="minorHAnsi" w:hAnsiTheme="minorHAnsi"/>
        </w:rPr>
        <w:t xml:space="preserve">com registro originário do Conselho Regional de Engenharia, Arquitetura e Agronomia (CREA), cujo cadastro não tenha sido transferido para o SICCAU, </w:t>
      </w:r>
      <w:r w:rsidR="00D14616">
        <w:rPr>
          <w:rFonts w:asciiTheme="minorHAnsi" w:hAnsiTheme="minorHAnsi"/>
        </w:rPr>
        <w:t xml:space="preserve">que optarem por manter a continuidade de seu registro (pagando as anuidades devidas ao CAU desde sua instalação) </w:t>
      </w:r>
      <w:r w:rsidR="005C4DB1">
        <w:rPr>
          <w:rFonts w:asciiTheme="minorHAnsi" w:hAnsiTheme="minorHAnsi"/>
        </w:rPr>
        <w:t xml:space="preserve">poderão ser </w:t>
      </w:r>
      <w:proofErr w:type="gramStart"/>
      <w:r w:rsidR="005C4DB1">
        <w:rPr>
          <w:rFonts w:asciiTheme="minorHAnsi" w:hAnsiTheme="minorHAnsi"/>
        </w:rPr>
        <w:t>registradas</w:t>
      </w:r>
      <w:proofErr w:type="gramEnd"/>
      <w:r w:rsidR="005C4DB1">
        <w:rPr>
          <w:rFonts w:asciiTheme="minorHAnsi" w:hAnsiTheme="minorHAnsi"/>
        </w:rPr>
        <w:t xml:space="preserve"> mediante a comprovação do registro anterior, conforme previsto na Resolução 28 do CAU/BR, art. 4°, sem a necessidade de atualizar a documentação</w:t>
      </w:r>
      <w:r w:rsidR="00D14616">
        <w:rPr>
          <w:rFonts w:asciiTheme="minorHAnsi" w:hAnsiTheme="minorHAnsi"/>
        </w:rPr>
        <w:t>- inclusive a referente ao vínculo com o seu responsável técnico</w:t>
      </w:r>
      <w:r w:rsidR="005C4DB1">
        <w:rPr>
          <w:rFonts w:asciiTheme="minorHAnsi" w:hAnsiTheme="minorHAnsi"/>
        </w:rPr>
        <w:t>.</w:t>
      </w:r>
    </w:p>
    <w:p w:rsidR="00B3307C" w:rsidRDefault="005C4DB1" w:rsidP="005C4DB1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 empresas com registro originário do Conselho Regional de Engenharia, Arquitetura e Agronomia (CREA), cujo cadastro não tenha sido transferido para o SICCAU, que optar</w:t>
      </w:r>
      <w:r w:rsidR="00D14616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m por efetuar </w:t>
      </w:r>
      <w:r w:rsidRPr="00D14616">
        <w:rPr>
          <w:rFonts w:asciiTheme="minorHAnsi" w:hAnsiTheme="minorHAnsi"/>
          <w:u w:val="single"/>
        </w:rPr>
        <w:t>novo registro</w:t>
      </w:r>
      <w:r>
        <w:rPr>
          <w:rFonts w:asciiTheme="minorHAnsi" w:hAnsiTheme="minorHAnsi"/>
        </w:rPr>
        <w:t xml:space="preserve">, devem apresentar toda a documentação </w:t>
      </w:r>
      <w:r w:rsidR="00D14616">
        <w:rPr>
          <w:rFonts w:asciiTheme="minorHAnsi" w:hAnsiTheme="minorHAnsi"/>
        </w:rPr>
        <w:t xml:space="preserve">conforme </w:t>
      </w:r>
      <w:r>
        <w:rPr>
          <w:rFonts w:asciiTheme="minorHAnsi" w:hAnsiTheme="minorHAnsi"/>
        </w:rPr>
        <w:t>exigid</w:t>
      </w:r>
      <w:r w:rsidR="00D14616">
        <w:rPr>
          <w:rFonts w:asciiTheme="minorHAnsi" w:hAnsiTheme="minorHAnsi"/>
        </w:rPr>
        <w:t>o</w:t>
      </w:r>
      <w:r w:rsidR="00B3307C">
        <w:rPr>
          <w:rFonts w:asciiTheme="minorHAnsi" w:hAnsiTheme="minorHAnsi"/>
        </w:rPr>
        <w:t xml:space="preserve"> pela Resolução 28 do CAU/BR, inclusive efetuando novo RRT de cargo/função.</w:t>
      </w:r>
    </w:p>
    <w:p w:rsidR="005C4DB1" w:rsidRDefault="005C4DB1" w:rsidP="005C4DB1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 xml:space="preserve">Toda e qualquer pessoa jurídica requerente de novo registro no Conselho de Arquitetura e Urbanismo do Rio Grande do Sul deve apresentar, </w:t>
      </w:r>
      <w:r w:rsidRPr="0089149C">
        <w:rPr>
          <w:rFonts w:asciiTheme="minorHAnsi" w:hAnsiTheme="minorHAnsi"/>
          <w:b/>
        </w:rPr>
        <w:t>no ato da solicitação</w:t>
      </w:r>
      <w:r w:rsidRPr="0089149C">
        <w:rPr>
          <w:rFonts w:asciiTheme="minorHAnsi" w:hAnsiTheme="minorHAnsi"/>
        </w:rPr>
        <w:t xml:space="preserve">, documentos com </w:t>
      </w:r>
      <w:r w:rsidRPr="0089149C">
        <w:rPr>
          <w:rFonts w:asciiTheme="minorHAnsi" w:hAnsiTheme="minorHAnsi"/>
          <w:b/>
        </w:rPr>
        <w:t>data atualizada</w:t>
      </w:r>
      <w:r w:rsidRPr="0089149C">
        <w:rPr>
          <w:rFonts w:asciiTheme="minorHAnsi" w:hAnsiTheme="minorHAnsi"/>
        </w:rPr>
        <w:t xml:space="preserve"> do comprovante de </w:t>
      </w:r>
      <w:r w:rsidRPr="0089149C">
        <w:rPr>
          <w:rFonts w:asciiTheme="minorHAnsi" w:hAnsiTheme="minorHAnsi"/>
        </w:rPr>
        <w:lastRenderedPageBreak/>
        <w:t xml:space="preserve">vínculo entre prestador de serviço/empregado com a Pessoa Jurídica, observando o piso salarial da categoria atualizado. </w:t>
      </w:r>
      <w:r>
        <w:rPr>
          <w:rFonts w:asciiTheme="minorHAnsi" w:hAnsiTheme="minorHAnsi"/>
        </w:rPr>
        <w:t xml:space="preserve">Estes documentos compreendem a alteração mais recente do contrato social, contrato de prestação de serviço atualizado ou aditivo do contrato de prestação de serviços inicial, anotação atualizada na carteira de trabalho e previdência social (CTPS) ou documentação equivalente. </w:t>
      </w:r>
    </w:p>
    <w:p w:rsidR="003A1F4B" w:rsidRPr="003A1F4B" w:rsidRDefault="003A1F4B" w:rsidP="005C4DB1">
      <w:pPr>
        <w:pStyle w:val="NormalWeb"/>
        <w:numPr>
          <w:ilvl w:val="0"/>
          <w:numId w:val="9"/>
        </w:numPr>
        <w:spacing w:before="240" w:beforeAutospacing="0" w:after="240" w:afterAutospacing="0"/>
        <w:jc w:val="both"/>
        <w:rPr>
          <w:rFonts w:asciiTheme="minorHAnsi" w:hAnsiTheme="minorHAnsi"/>
        </w:rPr>
      </w:pPr>
      <w:r w:rsidRPr="003A1F4B">
        <w:rPr>
          <w:rFonts w:ascii="Calibri" w:hAnsi="Calibri"/>
          <w:bCs/>
        </w:rPr>
        <w:t>Para a aprovação de RRTs de Cargo e Função cujo vínculo entre a pessoa jurídica e o profissional for comprovado por meio de contrato de prestação de serviços, este deve ser assinado pela contratante e pelo contratado, com reconhecimento das assinaturas em cartório.</w:t>
      </w:r>
    </w:p>
    <w:p w:rsidR="005934DD" w:rsidRDefault="004E4742" w:rsidP="00DD46D5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/>
        </w:rPr>
      </w:pPr>
      <w:r w:rsidRPr="0089149C">
        <w:rPr>
          <w:rFonts w:asciiTheme="minorHAnsi" w:hAnsiTheme="minorHAnsi"/>
        </w:rPr>
        <w:t>A</w:t>
      </w:r>
      <w:r w:rsidR="005934DD" w:rsidRPr="0089149C">
        <w:rPr>
          <w:rFonts w:asciiTheme="minorHAnsi" w:hAnsiTheme="minorHAnsi"/>
        </w:rPr>
        <w:t xml:space="preserve"> </w:t>
      </w:r>
      <w:r w:rsidR="005934DD" w:rsidRPr="0089149C">
        <w:rPr>
          <w:rFonts w:asciiTheme="minorHAnsi" w:hAnsiTheme="minorHAnsi"/>
          <w:i/>
        </w:rPr>
        <w:t>Comissão de Exercício Profissional</w:t>
      </w:r>
      <w:r w:rsidR="005934DD" w:rsidRPr="0089149C">
        <w:rPr>
          <w:rFonts w:asciiTheme="minorHAnsi" w:hAnsiTheme="minorHAnsi"/>
        </w:rPr>
        <w:t xml:space="preserve"> CEP-CAU/RS</w:t>
      </w:r>
      <w:r w:rsidRPr="0089149C">
        <w:rPr>
          <w:rFonts w:asciiTheme="minorHAnsi" w:hAnsiTheme="minorHAnsi"/>
        </w:rPr>
        <w:t xml:space="preserve"> passa a recomendar a adoção deste</w:t>
      </w:r>
      <w:r w:rsidR="005934DD" w:rsidRPr="0089149C">
        <w:rPr>
          <w:rFonts w:asciiTheme="minorHAnsi" w:hAnsiTheme="minorHAnsi"/>
        </w:rPr>
        <w:t xml:space="preserve"> </w:t>
      </w:r>
      <w:r w:rsidRPr="0089149C">
        <w:rPr>
          <w:rFonts w:asciiTheme="minorHAnsi" w:hAnsiTheme="minorHAnsi"/>
        </w:rPr>
        <w:t>procedimento</w:t>
      </w:r>
      <w:r w:rsidR="009D08C2" w:rsidRPr="0089149C">
        <w:rPr>
          <w:rFonts w:asciiTheme="minorHAnsi" w:hAnsiTheme="minorHAnsi"/>
        </w:rPr>
        <w:t xml:space="preserve"> </w:t>
      </w:r>
      <w:r w:rsidRPr="0089149C">
        <w:rPr>
          <w:rFonts w:asciiTheme="minorHAnsi" w:hAnsiTheme="minorHAnsi"/>
        </w:rPr>
        <w:t>no</w:t>
      </w:r>
      <w:r w:rsidR="009D08C2" w:rsidRPr="0089149C">
        <w:rPr>
          <w:rFonts w:asciiTheme="minorHAnsi" w:hAnsiTheme="minorHAnsi"/>
        </w:rPr>
        <w:t xml:space="preserve"> atendimento às solicitações de </w:t>
      </w:r>
      <w:r w:rsidR="00931DAA" w:rsidRPr="0089149C">
        <w:rPr>
          <w:rFonts w:asciiTheme="minorHAnsi" w:hAnsiTheme="minorHAnsi"/>
        </w:rPr>
        <w:t xml:space="preserve">Registro de </w:t>
      </w:r>
      <w:r w:rsidR="009409B5" w:rsidRPr="0089149C">
        <w:rPr>
          <w:rFonts w:asciiTheme="minorHAnsi" w:hAnsiTheme="minorHAnsi"/>
        </w:rPr>
        <w:t>Respo</w:t>
      </w:r>
      <w:r w:rsidR="00ED09BE">
        <w:rPr>
          <w:rFonts w:asciiTheme="minorHAnsi" w:hAnsiTheme="minorHAnsi"/>
        </w:rPr>
        <w:t>nsabilidade Técnica de Cargo e F</w:t>
      </w:r>
      <w:r w:rsidR="009409B5" w:rsidRPr="0089149C">
        <w:rPr>
          <w:rFonts w:asciiTheme="minorHAnsi" w:hAnsiTheme="minorHAnsi"/>
        </w:rPr>
        <w:t xml:space="preserve">unção e de Registro de </w:t>
      </w:r>
      <w:r w:rsidR="00931DAA" w:rsidRPr="0089149C">
        <w:rPr>
          <w:rFonts w:asciiTheme="minorHAnsi" w:hAnsiTheme="minorHAnsi"/>
        </w:rPr>
        <w:t>Pessoa Jurídica a</w:t>
      </w:r>
      <w:r w:rsidR="009D08C2" w:rsidRPr="0089149C">
        <w:rPr>
          <w:rFonts w:asciiTheme="minorHAnsi" w:hAnsiTheme="minorHAnsi"/>
        </w:rPr>
        <w:t xml:space="preserve"> partir desta data.</w:t>
      </w:r>
    </w:p>
    <w:p w:rsidR="003A1F4B" w:rsidRDefault="003A1F4B" w:rsidP="003A1F4B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</w:p>
    <w:p w:rsidR="003A1F4B" w:rsidRPr="0089149C" w:rsidRDefault="003A1F4B" w:rsidP="003A1F4B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</w:p>
    <w:p w:rsidR="005934DD" w:rsidRPr="0089149C" w:rsidRDefault="005934DD" w:rsidP="00DB1978">
      <w:pPr>
        <w:tabs>
          <w:tab w:val="left" w:pos="6304"/>
        </w:tabs>
        <w:spacing w:before="240" w:after="240" w:line="240" w:lineRule="auto"/>
        <w:jc w:val="center"/>
        <w:rPr>
          <w:sz w:val="24"/>
          <w:szCs w:val="24"/>
        </w:rPr>
      </w:pPr>
      <w:r w:rsidRPr="0089149C">
        <w:rPr>
          <w:sz w:val="24"/>
          <w:szCs w:val="24"/>
        </w:rPr>
        <w:t xml:space="preserve">Porto Alegre, </w:t>
      </w:r>
      <w:r w:rsidR="003B6394">
        <w:rPr>
          <w:sz w:val="24"/>
          <w:szCs w:val="24"/>
        </w:rPr>
        <w:t>16</w:t>
      </w:r>
      <w:r w:rsidRPr="0089149C">
        <w:rPr>
          <w:sz w:val="24"/>
          <w:szCs w:val="24"/>
        </w:rPr>
        <w:t xml:space="preserve"> de </w:t>
      </w:r>
      <w:r w:rsidR="00931DAA" w:rsidRPr="0089149C">
        <w:rPr>
          <w:sz w:val="24"/>
          <w:szCs w:val="24"/>
        </w:rPr>
        <w:t>outubro</w:t>
      </w:r>
      <w:r w:rsidRPr="0089149C">
        <w:rPr>
          <w:sz w:val="24"/>
          <w:szCs w:val="24"/>
        </w:rPr>
        <w:t xml:space="preserve"> de 2014.</w:t>
      </w:r>
    </w:p>
    <w:p w:rsidR="00DB1978" w:rsidRDefault="00DB1978" w:rsidP="00DB1978">
      <w:pPr>
        <w:spacing w:before="240" w:after="240" w:line="240" w:lineRule="auto"/>
        <w:jc w:val="center"/>
        <w:rPr>
          <w:b/>
          <w:sz w:val="24"/>
          <w:szCs w:val="24"/>
        </w:rPr>
      </w:pPr>
    </w:p>
    <w:p w:rsidR="003A1F4B" w:rsidRPr="0089149C" w:rsidRDefault="003A1F4B" w:rsidP="00DB1978">
      <w:pPr>
        <w:spacing w:before="240" w:after="240" w:line="240" w:lineRule="auto"/>
        <w:jc w:val="center"/>
        <w:rPr>
          <w:b/>
          <w:sz w:val="24"/>
          <w:szCs w:val="24"/>
        </w:rPr>
      </w:pPr>
    </w:p>
    <w:p w:rsidR="005934DD" w:rsidRPr="0089149C" w:rsidRDefault="005934DD" w:rsidP="00DB1978">
      <w:pPr>
        <w:spacing w:before="240" w:after="240" w:line="240" w:lineRule="auto"/>
        <w:contextualSpacing/>
        <w:jc w:val="center"/>
        <w:rPr>
          <w:b/>
          <w:sz w:val="24"/>
          <w:szCs w:val="24"/>
        </w:rPr>
      </w:pPr>
      <w:r w:rsidRPr="0089149C">
        <w:rPr>
          <w:b/>
          <w:sz w:val="24"/>
          <w:szCs w:val="24"/>
        </w:rPr>
        <w:t>CARLOS EDUARDO MESQUITA PEDONE</w:t>
      </w:r>
    </w:p>
    <w:p w:rsidR="009D573A" w:rsidRPr="0089149C" w:rsidRDefault="005934DD" w:rsidP="00DB1978">
      <w:pPr>
        <w:spacing w:before="240" w:after="240" w:line="240" w:lineRule="auto"/>
        <w:contextualSpacing/>
        <w:jc w:val="center"/>
        <w:rPr>
          <w:sz w:val="24"/>
          <w:szCs w:val="24"/>
        </w:rPr>
      </w:pPr>
      <w:r w:rsidRPr="0089149C">
        <w:rPr>
          <w:b/>
          <w:sz w:val="24"/>
          <w:szCs w:val="24"/>
        </w:rPr>
        <w:t>COORDENADOR CEP/CAURS</w:t>
      </w:r>
    </w:p>
    <w:sectPr w:rsidR="009D573A" w:rsidRPr="0089149C" w:rsidSect="009401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418" w:bottom="851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1F" w:rsidRDefault="00EA741F">
      <w:pPr>
        <w:spacing w:after="0" w:line="240" w:lineRule="auto"/>
      </w:pPr>
      <w:r>
        <w:separator/>
      </w:r>
    </w:p>
  </w:endnote>
  <w:endnote w:type="continuationSeparator" w:id="0">
    <w:p w:rsidR="00EA741F" w:rsidRDefault="00EA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094ADD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EA741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094AD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</w:t>
    </w:r>
    <w:r w:rsidR="007D7536">
      <w:rPr>
        <w:rFonts w:ascii="Arial" w:hAnsi="Arial" w:cs="Arial"/>
        <w:b/>
        <w:color w:val="2C778C"/>
      </w:rPr>
      <w:t>_______________________</w:t>
    </w:r>
    <w:r w:rsidRPr="001F028B">
      <w:rPr>
        <w:rFonts w:ascii="Arial" w:hAnsi="Arial" w:cs="Arial"/>
        <w:b/>
        <w:color w:val="2C778C"/>
      </w:rPr>
      <w:t>_____________________</w:t>
    </w:r>
  </w:p>
  <w:p w:rsidR="005873C5" w:rsidRPr="001F028B" w:rsidRDefault="00094AD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1F" w:rsidRDefault="00EA741F">
      <w:pPr>
        <w:spacing w:after="0" w:line="240" w:lineRule="auto"/>
      </w:pPr>
      <w:r>
        <w:separator/>
      </w:r>
    </w:p>
  </w:footnote>
  <w:footnote w:type="continuationSeparator" w:id="0">
    <w:p w:rsidR="00EA741F" w:rsidRDefault="00EA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2ED8A50" wp14:editId="2DDFE9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21AC197" wp14:editId="578161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7B975C" wp14:editId="356A722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631"/>
    <w:multiLevelType w:val="hybridMultilevel"/>
    <w:tmpl w:val="81786A68"/>
    <w:lvl w:ilvl="0" w:tplc="35FECD5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0F264FCE"/>
    <w:multiLevelType w:val="hybridMultilevel"/>
    <w:tmpl w:val="2634F056"/>
    <w:lvl w:ilvl="0" w:tplc="D1CAAF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3163B2D"/>
    <w:multiLevelType w:val="hybridMultilevel"/>
    <w:tmpl w:val="E9E6E508"/>
    <w:lvl w:ilvl="0" w:tplc="55CE5C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93388"/>
    <w:multiLevelType w:val="hybridMultilevel"/>
    <w:tmpl w:val="31E22BB4"/>
    <w:lvl w:ilvl="0" w:tplc="2724F67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6E6C9A"/>
    <w:multiLevelType w:val="hybridMultilevel"/>
    <w:tmpl w:val="3B64D63A"/>
    <w:lvl w:ilvl="0" w:tplc="701AF06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5F2548D0"/>
    <w:multiLevelType w:val="multilevel"/>
    <w:tmpl w:val="6DE8F1EA"/>
    <w:lvl w:ilvl="0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6">
    <w:nsid w:val="6E603172"/>
    <w:multiLevelType w:val="hybridMultilevel"/>
    <w:tmpl w:val="A4BEA200"/>
    <w:lvl w:ilvl="0" w:tplc="1AC2032A">
      <w:start w:val="3"/>
      <w:numFmt w:val="decimal"/>
      <w:lvlText w:val="%1-"/>
      <w:lvlJc w:val="left"/>
      <w:pPr>
        <w:ind w:left="26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59" w:hanging="360"/>
      </w:pPr>
    </w:lvl>
    <w:lvl w:ilvl="2" w:tplc="0416001B" w:tentative="1">
      <w:start w:val="1"/>
      <w:numFmt w:val="lowerRoman"/>
      <w:lvlText w:val="%3."/>
      <w:lvlJc w:val="right"/>
      <w:pPr>
        <w:ind w:left="4079" w:hanging="180"/>
      </w:pPr>
    </w:lvl>
    <w:lvl w:ilvl="3" w:tplc="0416000F" w:tentative="1">
      <w:start w:val="1"/>
      <w:numFmt w:val="decimal"/>
      <w:lvlText w:val="%4."/>
      <w:lvlJc w:val="left"/>
      <w:pPr>
        <w:ind w:left="4799" w:hanging="360"/>
      </w:pPr>
    </w:lvl>
    <w:lvl w:ilvl="4" w:tplc="04160019" w:tentative="1">
      <w:start w:val="1"/>
      <w:numFmt w:val="lowerLetter"/>
      <w:lvlText w:val="%5."/>
      <w:lvlJc w:val="left"/>
      <w:pPr>
        <w:ind w:left="5519" w:hanging="360"/>
      </w:pPr>
    </w:lvl>
    <w:lvl w:ilvl="5" w:tplc="0416001B" w:tentative="1">
      <w:start w:val="1"/>
      <w:numFmt w:val="lowerRoman"/>
      <w:lvlText w:val="%6."/>
      <w:lvlJc w:val="right"/>
      <w:pPr>
        <w:ind w:left="6239" w:hanging="180"/>
      </w:pPr>
    </w:lvl>
    <w:lvl w:ilvl="6" w:tplc="0416000F" w:tentative="1">
      <w:start w:val="1"/>
      <w:numFmt w:val="decimal"/>
      <w:lvlText w:val="%7."/>
      <w:lvlJc w:val="left"/>
      <w:pPr>
        <w:ind w:left="6959" w:hanging="360"/>
      </w:pPr>
    </w:lvl>
    <w:lvl w:ilvl="7" w:tplc="04160019" w:tentative="1">
      <w:start w:val="1"/>
      <w:numFmt w:val="lowerLetter"/>
      <w:lvlText w:val="%8."/>
      <w:lvlJc w:val="left"/>
      <w:pPr>
        <w:ind w:left="7679" w:hanging="360"/>
      </w:pPr>
    </w:lvl>
    <w:lvl w:ilvl="8" w:tplc="0416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7">
    <w:nsid w:val="77A96699"/>
    <w:multiLevelType w:val="hybridMultilevel"/>
    <w:tmpl w:val="D8002EAA"/>
    <w:lvl w:ilvl="0" w:tplc="B60EACD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D518C0"/>
    <w:multiLevelType w:val="hybridMultilevel"/>
    <w:tmpl w:val="C98A5A8E"/>
    <w:lvl w:ilvl="0" w:tplc="ABC0857E">
      <w:start w:val="1"/>
      <w:numFmt w:val="lowerLetter"/>
      <w:lvlText w:val="%1)"/>
      <w:lvlJc w:val="left"/>
      <w:pPr>
        <w:ind w:left="2699" w:hanging="4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4079" w:hanging="180"/>
      </w:pPr>
    </w:lvl>
    <w:lvl w:ilvl="3" w:tplc="0416000F" w:tentative="1">
      <w:start w:val="1"/>
      <w:numFmt w:val="decimal"/>
      <w:lvlText w:val="%4."/>
      <w:lvlJc w:val="left"/>
      <w:pPr>
        <w:ind w:left="4799" w:hanging="360"/>
      </w:pPr>
    </w:lvl>
    <w:lvl w:ilvl="4" w:tplc="04160019" w:tentative="1">
      <w:start w:val="1"/>
      <w:numFmt w:val="lowerLetter"/>
      <w:lvlText w:val="%5."/>
      <w:lvlJc w:val="left"/>
      <w:pPr>
        <w:ind w:left="5519" w:hanging="360"/>
      </w:pPr>
    </w:lvl>
    <w:lvl w:ilvl="5" w:tplc="0416001B" w:tentative="1">
      <w:start w:val="1"/>
      <w:numFmt w:val="lowerRoman"/>
      <w:lvlText w:val="%6."/>
      <w:lvlJc w:val="right"/>
      <w:pPr>
        <w:ind w:left="6239" w:hanging="180"/>
      </w:pPr>
    </w:lvl>
    <w:lvl w:ilvl="6" w:tplc="0416000F" w:tentative="1">
      <w:start w:val="1"/>
      <w:numFmt w:val="decimal"/>
      <w:lvlText w:val="%7."/>
      <w:lvlJc w:val="left"/>
      <w:pPr>
        <w:ind w:left="6959" w:hanging="360"/>
      </w:pPr>
    </w:lvl>
    <w:lvl w:ilvl="7" w:tplc="04160019" w:tentative="1">
      <w:start w:val="1"/>
      <w:numFmt w:val="lowerLetter"/>
      <w:lvlText w:val="%8."/>
      <w:lvlJc w:val="left"/>
      <w:pPr>
        <w:ind w:left="7679" w:hanging="360"/>
      </w:pPr>
    </w:lvl>
    <w:lvl w:ilvl="8" w:tplc="0416001B" w:tentative="1">
      <w:start w:val="1"/>
      <w:numFmt w:val="lowerRoman"/>
      <w:lvlText w:val="%9."/>
      <w:lvlJc w:val="right"/>
      <w:pPr>
        <w:ind w:left="839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DD"/>
    <w:rsid w:val="0000064E"/>
    <w:rsid w:val="00047852"/>
    <w:rsid w:val="00094ADD"/>
    <w:rsid w:val="000E1B4A"/>
    <w:rsid w:val="000F75B1"/>
    <w:rsid w:val="00122D67"/>
    <w:rsid w:val="001718DB"/>
    <w:rsid w:val="00172E65"/>
    <w:rsid w:val="001D12F3"/>
    <w:rsid w:val="001F21B5"/>
    <w:rsid w:val="001F6CD5"/>
    <w:rsid w:val="002259F9"/>
    <w:rsid w:val="002634CF"/>
    <w:rsid w:val="002665CF"/>
    <w:rsid w:val="00282261"/>
    <w:rsid w:val="0028330F"/>
    <w:rsid w:val="002C0DFB"/>
    <w:rsid w:val="002F03E8"/>
    <w:rsid w:val="003149EC"/>
    <w:rsid w:val="00381549"/>
    <w:rsid w:val="00397B9B"/>
    <w:rsid w:val="003A1F4B"/>
    <w:rsid w:val="003B6394"/>
    <w:rsid w:val="003D257F"/>
    <w:rsid w:val="00415690"/>
    <w:rsid w:val="0048468B"/>
    <w:rsid w:val="00493B31"/>
    <w:rsid w:val="004944B0"/>
    <w:rsid w:val="004A4CD3"/>
    <w:rsid w:val="004E4742"/>
    <w:rsid w:val="00507077"/>
    <w:rsid w:val="005073B9"/>
    <w:rsid w:val="005236B7"/>
    <w:rsid w:val="005354A0"/>
    <w:rsid w:val="00567053"/>
    <w:rsid w:val="00567F5F"/>
    <w:rsid w:val="00575766"/>
    <w:rsid w:val="00582044"/>
    <w:rsid w:val="00586AE2"/>
    <w:rsid w:val="005934DD"/>
    <w:rsid w:val="005C4DB1"/>
    <w:rsid w:val="005E188B"/>
    <w:rsid w:val="005F3753"/>
    <w:rsid w:val="006307F6"/>
    <w:rsid w:val="006431C1"/>
    <w:rsid w:val="00690FD7"/>
    <w:rsid w:val="006A5C18"/>
    <w:rsid w:val="006B6B8D"/>
    <w:rsid w:val="006C5BD1"/>
    <w:rsid w:val="006D308D"/>
    <w:rsid w:val="006F6AB4"/>
    <w:rsid w:val="00716197"/>
    <w:rsid w:val="00722B4F"/>
    <w:rsid w:val="0074288B"/>
    <w:rsid w:val="00747DD4"/>
    <w:rsid w:val="00783AF5"/>
    <w:rsid w:val="007B0C17"/>
    <w:rsid w:val="007D7536"/>
    <w:rsid w:val="0080452D"/>
    <w:rsid w:val="0081341C"/>
    <w:rsid w:val="00820BC9"/>
    <w:rsid w:val="00890869"/>
    <w:rsid w:val="0089149C"/>
    <w:rsid w:val="008D7305"/>
    <w:rsid w:val="008F03ED"/>
    <w:rsid w:val="008F5591"/>
    <w:rsid w:val="00915171"/>
    <w:rsid w:val="009302BF"/>
    <w:rsid w:val="00931DAA"/>
    <w:rsid w:val="00940194"/>
    <w:rsid w:val="009409B5"/>
    <w:rsid w:val="0094106A"/>
    <w:rsid w:val="00945AE7"/>
    <w:rsid w:val="0098220B"/>
    <w:rsid w:val="009A60F9"/>
    <w:rsid w:val="009D08C2"/>
    <w:rsid w:val="009D573A"/>
    <w:rsid w:val="00A0249C"/>
    <w:rsid w:val="00A16B12"/>
    <w:rsid w:val="00A52DE9"/>
    <w:rsid w:val="00AE719C"/>
    <w:rsid w:val="00B1298C"/>
    <w:rsid w:val="00B17AEC"/>
    <w:rsid w:val="00B304B2"/>
    <w:rsid w:val="00B3307C"/>
    <w:rsid w:val="00B36D7C"/>
    <w:rsid w:val="00B552E8"/>
    <w:rsid w:val="00BB3F34"/>
    <w:rsid w:val="00BE129F"/>
    <w:rsid w:val="00C02309"/>
    <w:rsid w:val="00C34823"/>
    <w:rsid w:val="00C47091"/>
    <w:rsid w:val="00C528B4"/>
    <w:rsid w:val="00C53136"/>
    <w:rsid w:val="00C70D82"/>
    <w:rsid w:val="00C8782A"/>
    <w:rsid w:val="00CB53BB"/>
    <w:rsid w:val="00CD727C"/>
    <w:rsid w:val="00CE1E41"/>
    <w:rsid w:val="00D01B84"/>
    <w:rsid w:val="00D14616"/>
    <w:rsid w:val="00D3326B"/>
    <w:rsid w:val="00D528A2"/>
    <w:rsid w:val="00D552C4"/>
    <w:rsid w:val="00D8643A"/>
    <w:rsid w:val="00DB1978"/>
    <w:rsid w:val="00DD070C"/>
    <w:rsid w:val="00DD46D5"/>
    <w:rsid w:val="00DE0D7D"/>
    <w:rsid w:val="00DF29D6"/>
    <w:rsid w:val="00DF3FB0"/>
    <w:rsid w:val="00E059ED"/>
    <w:rsid w:val="00E27113"/>
    <w:rsid w:val="00E33651"/>
    <w:rsid w:val="00EA1243"/>
    <w:rsid w:val="00EA741F"/>
    <w:rsid w:val="00ED09BE"/>
    <w:rsid w:val="00EE3DEF"/>
    <w:rsid w:val="00F111A0"/>
    <w:rsid w:val="00F46C04"/>
    <w:rsid w:val="00F534DB"/>
    <w:rsid w:val="00FB11E5"/>
    <w:rsid w:val="00FC64F1"/>
    <w:rsid w:val="00FD0C77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1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1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2014-10-15T17:38:00Z</cp:lastPrinted>
  <dcterms:created xsi:type="dcterms:W3CDTF">2014-10-22T14:39:00Z</dcterms:created>
  <dcterms:modified xsi:type="dcterms:W3CDTF">2014-10-22T15:12:00Z</dcterms:modified>
</cp:coreProperties>
</file>