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719984/2018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 ofício 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L. da S.  A.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BD3B7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D3B7E">
              <w:rPr>
                <w:rFonts w:ascii="Times New Roman" w:hAnsi="Times New Roman"/>
                <w:b/>
              </w:rPr>
              <w:t>097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BD3B7E">
        <w:rPr>
          <w:rStyle w:val="nfase"/>
          <w:rFonts w:ascii="Times New Roman" w:hAnsi="Times New Roman"/>
          <w:i w:val="0"/>
          <w:iCs w:val="0"/>
          <w:noProof/>
        </w:rPr>
        <w:t>13 de agosto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pelo relator, Conselheiro</w:t>
      </w:r>
      <w:r w:rsidR="00BD3B7E">
        <w:rPr>
          <w:rFonts w:ascii="Times New Roman" w:hAnsi="Times New Roman"/>
          <w:lang w:eastAsia="pt-BR"/>
        </w:rPr>
        <w:t xml:space="preserve"> Maurício Zuchetti</w:t>
      </w:r>
      <w:r w:rsidRPr="001C2D6B">
        <w:rPr>
          <w:rFonts w:ascii="Times New Roman" w:hAnsi="Times New Roman"/>
          <w:lang w:eastAsia="pt-BR"/>
        </w:rPr>
        <w:t>, no parecer de admissibilidade.</w:t>
      </w:r>
    </w:p>
    <w:p w:rsidR="00AA584C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Pr="00BD3B7E">
        <w:rPr>
          <w:rFonts w:ascii="Times New Roman" w:hAnsi="Times New Roman"/>
          <w:lang w:eastAsia="pt-BR"/>
        </w:rPr>
        <w:t xml:space="preserve">há indício de infração </w:t>
      </w:r>
      <w:r w:rsidRPr="00BD3B7E">
        <w:rPr>
          <w:rFonts w:ascii="Times New Roman" w:hAnsi="Times New Roman"/>
        </w:rPr>
        <w:t xml:space="preserve">aos incisos </w:t>
      </w:r>
      <w:r w:rsidR="00BD3B7E">
        <w:rPr>
          <w:rFonts w:ascii="Times New Roman" w:hAnsi="Times New Roman"/>
        </w:rPr>
        <w:t>III e XII</w:t>
      </w:r>
      <w:r w:rsidRPr="00BD3B7E">
        <w:rPr>
          <w:rFonts w:ascii="Times New Roman" w:hAnsi="Times New Roman"/>
        </w:rPr>
        <w:t xml:space="preserve">, do art. 18, da Lei nº </w:t>
      </w:r>
      <w:r w:rsidR="00BD3B7E">
        <w:rPr>
          <w:rFonts w:ascii="Times New Roman" w:hAnsi="Times New Roman"/>
        </w:rPr>
        <w:t>12.378/2010.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452997" w:rsidRPr="0000691C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 xml:space="preserve">Intimar a parte da instauração do processo ético disciplinar nos termos do art. 23 da Resolução CAU/BR </w:t>
      </w:r>
      <w:r>
        <w:rPr>
          <w:rFonts w:ascii="Times New Roman" w:hAnsi="Times New Roman"/>
        </w:rPr>
        <w:t>n° 143/2017</w:t>
      </w:r>
      <w:r w:rsidRPr="0000691C">
        <w:rPr>
          <w:rFonts w:ascii="Times New Roman" w:hAnsi="Times New Roman"/>
        </w:rPr>
        <w:t>, intimando</w:t>
      </w:r>
      <w:r>
        <w:rPr>
          <w:rFonts w:ascii="Times New Roman" w:hAnsi="Times New Roman"/>
        </w:rPr>
        <w:t>:</w:t>
      </w:r>
    </w:p>
    <w:p w:rsidR="00452997" w:rsidRPr="0000691C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00691C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D0613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0D0613">
        <w:rPr>
          <w:rFonts w:ascii="Times New Roman" w:hAnsi="Times New Roman"/>
          <w:sz w:val="22"/>
          <w:szCs w:val="22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0D0613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BD3B7E">
        <w:rPr>
          <w:rFonts w:ascii="Times New Roman" w:hAnsi="Times New Roman"/>
          <w:noProof/>
        </w:rPr>
        <w:t>13 de agosto de 2019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BD3B7E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A6504F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A6504F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A6504F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A6504F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A6504F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BA92-D04F-4BBD-826C-50FAB400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73</cp:revision>
  <cp:lastPrinted>2017-08-23T16:47:00Z</cp:lastPrinted>
  <dcterms:created xsi:type="dcterms:W3CDTF">2017-09-30T17:16:00Z</dcterms:created>
  <dcterms:modified xsi:type="dcterms:W3CDTF">2019-08-13T19:00:00Z</dcterms:modified>
</cp:coreProperties>
</file>