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585B18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585B1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5B18">
              <w:rPr>
                <w:rFonts w:ascii="Times New Roman" w:hAnsi="Times New Roman"/>
              </w:rPr>
              <w:t>DENÚNCIA</w:t>
            </w:r>
            <w:r w:rsidR="0094187E" w:rsidRPr="00585B18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585B18" w:rsidRDefault="00F33F4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5B18">
              <w:rPr>
                <w:rFonts w:ascii="Times New Roman" w:hAnsi="Times New Roman"/>
              </w:rPr>
              <w:t>13720</w:t>
            </w:r>
          </w:p>
        </w:tc>
      </w:tr>
      <w:tr w:rsidR="0094187E" w:rsidRPr="00585B18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585B18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5B18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585B18" w:rsidRDefault="00F33F4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5B18">
              <w:rPr>
                <w:rFonts w:ascii="Times New Roman" w:hAnsi="Times New Roman"/>
              </w:rPr>
              <w:t>575695/2017</w:t>
            </w:r>
          </w:p>
        </w:tc>
      </w:tr>
      <w:tr w:rsidR="00F2267F" w:rsidRPr="00585B18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585B1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5B18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585B18" w:rsidRDefault="00F33F4F" w:rsidP="00F33F4F">
            <w:pPr>
              <w:pStyle w:val="PargrafodaLista"/>
              <w:numPr>
                <w:ilvl w:val="0"/>
                <w:numId w:val="17"/>
              </w:numPr>
              <w:tabs>
                <w:tab w:val="left" w:pos="1418"/>
              </w:tabs>
              <w:ind w:left="352"/>
              <w:rPr>
                <w:rFonts w:ascii="Times New Roman" w:hAnsi="Times New Roman"/>
              </w:rPr>
            </w:pPr>
            <w:r w:rsidRPr="00585B18">
              <w:rPr>
                <w:rFonts w:ascii="Times New Roman" w:hAnsi="Times New Roman"/>
              </w:rPr>
              <w:t xml:space="preserve">S. B. </w:t>
            </w:r>
          </w:p>
        </w:tc>
      </w:tr>
      <w:tr w:rsidR="00F2267F" w:rsidRPr="00585B18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585B18" w:rsidRDefault="00F33F4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5B18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585B18" w:rsidRDefault="00F33F4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5B18">
              <w:rPr>
                <w:rFonts w:ascii="Times New Roman" w:hAnsi="Times New Roman"/>
              </w:rPr>
              <w:t>S. S. L.</w:t>
            </w:r>
          </w:p>
        </w:tc>
      </w:tr>
      <w:tr w:rsidR="00F2267F" w:rsidRPr="00585B18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585B1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5B18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585B18" w:rsidRDefault="00F33F4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5B18">
              <w:rPr>
                <w:rFonts w:ascii="Times New Roman" w:hAnsi="Times New Roman"/>
              </w:rPr>
              <w:t>Rui Mineiro</w:t>
            </w:r>
          </w:p>
        </w:tc>
      </w:tr>
    </w:tbl>
    <w:p w:rsidR="00F2267F" w:rsidRPr="00585B18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585B18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585B18" w:rsidRDefault="00F2267F" w:rsidP="00F33F4F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585B18">
              <w:rPr>
                <w:rFonts w:ascii="Times New Roman" w:hAnsi="Times New Roman"/>
                <w:b/>
              </w:rPr>
              <w:t xml:space="preserve">DELIBERAÇÃO CED-CAU/RS nº </w:t>
            </w:r>
            <w:r w:rsidR="00F33F4F" w:rsidRPr="00585B18">
              <w:rPr>
                <w:rFonts w:ascii="Times New Roman" w:hAnsi="Times New Roman"/>
                <w:b/>
              </w:rPr>
              <w:t>071</w:t>
            </w:r>
            <w:r w:rsidRPr="00585B18">
              <w:rPr>
                <w:rFonts w:ascii="Times New Roman" w:hAnsi="Times New Roman"/>
                <w:b/>
              </w:rPr>
              <w:t>/201</w:t>
            </w:r>
            <w:r w:rsidR="00B702EE" w:rsidRPr="00585B18">
              <w:rPr>
                <w:rFonts w:ascii="Times New Roman" w:hAnsi="Times New Roman"/>
                <w:b/>
              </w:rPr>
              <w:t>8</w:t>
            </w:r>
          </w:p>
        </w:tc>
      </w:tr>
    </w:tbl>
    <w:p w:rsidR="00F2267F" w:rsidRPr="00585B18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585B18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585B18">
        <w:rPr>
          <w:rFonts w:ascii="Times New Roman" w:hAnsi="Times New Roman"/>
        </w:rPr>
        <w:t>A COMISSÃO DE ÉTICA E DISCIPLINA – CED-CAU/RS, reunida ordinariamente em Porto Alegr</w:t>
      </w:r>
      <w:r w:rsidR="004F3ED2" w:rsidRPr="00585B18">
        <w:rPr>
          <w:rFonts w:ascii="Times New Roman" w:hAnsi="Times New Roman"/>
        </w:rPr>
        <w:t>e/RS, na sede do CAU/RS, no dia</w:t>
      </w:r>
      <w:r w:rsidR="00F33F4F" w:rsidRPr="00585B18">
        <w:rPr>
          <w:rFonts w:ascii="Times New Roman" w:hAnsi="Times New Roman"/>
        </w:rPr>
        <w:t xml:space="preserve"> 13 de novembro de 2018</w:t>
      </w:r>
      <w:r w:rsidRPr="00585B18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585B18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585B18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585B18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F33F4F" w:rsidRPr="00585B18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585B18">
        <w:rPr>
          <w:rFonts w:ascii="Times New Roman" w:hAnsi="Times New Roman"/>
          <w:lang w:eastAsia="pt-BR"/>
        </w:rPr>
        <w:t>, no parecer de admissibilidade</w:t>
      </w:r>
      <w:r w:rsidR="00F33F4F" w:rsidRPr="00585B18">
        <w:rPr>
          <w:rFonts w:ascii="Times New Roman" w:hAnsi="Times New Roman"/>
          <w:lang w:eastAsia="pt-BR"/>
        </w:rPr>
        <w:t xml:space="preserve"> (fls. 59/60)</w:t>
      </w:r>
      <w:r w:rsidRPr="00585B18">
        <w:rPr>
          <w:rFonts w:ascii="Times New Roman" w:hAnsi="Times New Roman"/>
          <w:lang w:eastAsia="pt-BR"/>
        </w:rPr>
        <w:t>.</w:t>
      </w:r>
    </w:p>
    <w:p w:rsidR="00F2267F" w:rsidRPr="00585B18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585B18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585B18">
        <w:rPr>
          <w:rFonts w:ascii="Times New Roman" w:hAnsi="Times New Roman"/>
          <w:b/>
        </w:rPr>
        <w:t>DELIBEROU</w:t>
      </w:r>
      <w:r w:rsidR="000632D6" w:rsidRPr="00585B18">
        <w:rPr>
          <w:rFonts w:ascii="Times New Roman" w:hAnsi="Times New Roman"/>
          <w:b/>
        </w:rPr>
        <w:t xml:space="preserve"> POR</w:t>
      </w:r>
      <w:r w:rsidRPr="00585B18">
        <w:rPr>
          <w:rFonts w:ascii="Times New Roman" w:hAnsi="Times New Roman"/>
          <w:b/>
        </w:rPr>
        <w:t>:</w:t>
      </w:r>
    </w:p>
    <w:p w:rsidR="00F2267F" w:rsidRPr="00585B18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585B18" w:rsidRDefault="000632D6" w:rsidP="00AA5F3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585B18">
        <w:rPr>
          <w:rFonts w:ascii="Times New Roman" w:hAnsi="Times New Roman"/>
        </w:rPr>
        <w:t>Extinguir o processo de</w:t>
      </w:r>
      <w:r w:rsidR="00F2267F" w:rsidRPr="00585B18">
        <w:rPr>
          <w:rFonts w:ascii="Times New Roman" w:hAnsi="Times New Roman"/>
        </w:rPr>
        <w:t xml:space="preserve"> denúncia </w:t>
      </w:r>
      <w:r w:rsidRPr="00585B18">
        <w:rPr>
          <w:rFonts w:ascii="Times New Roman" w:hAnsi="Times New Roman"/>
        </w:rPr>
        <w:t xml:space="preserve">nº 575695/2017 </w:t>
      </w:r>
      <w:r w:rsidR="00F2267F" w:rsidRPr="00585B18">
        <w:rPr>
          <w:rFonts w:ascii="Times New Roman" w:hAnsi="Times New Roman"/>
        </w:rPr>
        <w:t xml:space="preserve">e a consequente determinação do seu arquivamento liminar, </w:t>
      </w:r>
      <w:r w:rsidR="00F33F4F" w:rsidRPr="00585B18">
        <w:rPr>
          <w:rFonts w:ascii="Times New Roman" w:hAnsi="Times New Roman"/>
        </w:rPr>
        <w:t xml:space="preserve">uma vez que </w:t>
      </w:r>
      <w:r w:rsidRPr="00585B18">
        <w:rPr>
          <w:rFonts w:ascii="Times New Roman" w:hAnsi="Times New Roman"/>
        </w:rPr>
        <w:t>foi declarada a</w:t>
      </w:r>
      <w:r w:rsidR="00F33F4F" w:rsidRPr="00585B18">
        <w:rPr>
          <w:rFonts w:ascii="Times New Roman" w:hAnsi="Times New Roman"/>
        </w:rPr>
        <w:t xml:space="preserve"> </w:t>
      </w:r>
      <w:r w:rsidRPr="00585B18">
        <w:rPr>
          <w:rFonts w:ascii="Times New Roman" w:hAnsi="Times New Roman"/>
        </w:rPr>
        <w:t>prescrição</w:t>
      </w:r>
      <w:r w:rsidR="00F33F4F" w:rsidRPr="00585B18">
        <w:rPr>
          <w:rFonts w:ascii="Times New Roman" w:hAnsi="Times New Roman"/>
        </w:rPr>
        <w:t xml:space="preserve"> da pretensão punitiva, já percorridos mais de 5 (cinco) anos da data do fato, o qual foi concluído em </w:t>
      </w:r>
      <w:r w:rsidR="00F33F4F" w:rsidRPr="00585B18">
        <w:rPr>
          <w:rFonts w:ascii="Times New Roman" w:hAnsi="Times New Roman"/>
        </w:rPr>
        <w:t>21/07/2006</w:t>
      </w:r>
      <w:r w:rsidR="00F33F4F" w:rsidRPr="00585B18">
        <w:rPr>
          <w:rFonts w:ascii="Times New Roman" w:hAnsi="Times New Roman"/>
        </w:rPr>
        <w:t xml:space="preserve">, com base no art. 23 da Lei Federal nº 12.378/2010. Considerou-se, ainda, que a documentação apresentada não configurou eventual falta ético-disciplinar, uma vez que foram problemas de questões construtivas, no qual a denunciada demonstrou intenção de solucionar, o que acabou sendo acordado através de ressarcimento financeiro ao contratante, </w:t>
      </w:r>
      <w:r w:rsidR="00F2267F" w:rsidRPr="00585B18">
        <w:rPr>
          <w:rFonts w:ascii="Times New Roman" w:hAnsi="Times New Roman"/>
        </w:rPr>
        <w:t>nos termos do parecer d</w:t>
      </w:r>
      <w:bookmarkStart w:id="0" w:name="_GoBack"/>
      <w:bookmarkEnd w:id="0"/>
      <w:r w:rsidR="00F2267F" w:rsidRPr="00585B18">
        <w:rPr>
          <w:rFonts w:ascii="Times New Roman" w:hAnsi="Times New Roman"/>
        </w:rPr>
        <w:t>o relator;</w:t>
      </w:r>
    </w:p>
    <w:p w:rsidR="00F2267F" w:rsidRPr="00585B18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585B18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585B18">
        <w:rPr>
          <w:rFonts w:ascii="Times New Roman" w:hAnsi="Times New Roman"/>
        </w:rPr>
        <w:t>Resolução n° 143 do CAU/BR</w:t>
      </w:r>
      <w:r w:rsidRPr="00585B18">
        <w:rPr>
          <w:rFonts w:ascii="Times New Roman" w:hAnsi="Times New Roman"/>
        </w:rPr>
        <w:t>.</w:t>
      </w:r>
    </w:p>
    <w:p w:rsidR="00F2267F" w:rsidRPr="00585B18" w:rsidRDefault="00F2267F" w:rsidP="0000691C">
      <w:pPr>
        <w:jc w:val="both"/>
        <w:rPr>
          <w:rFonts w:ascii="Times New Roman" w:hAnsi="Times New Roman"/>
        </w:rPr>
      </w:pPr>
    </w:p>
    <w:p w:rsidR="00C829D5" w:rsidRPr="00585B18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585B18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585B18">
            <w:rPr>
              <w:rFonts w:ascii="Times New Roman" w:hAnsi="Times New Roman"/>
            </w:rPr>
            <w:t>três</w:t>
          </w:r>
        </w:sdtContent>
      </w:sdt>
      <w:r w:rsidRPr="00585B18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585B18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585B18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585B18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585B18">
        <w:rPr>
          <w:rFonts w:ascii="Times New Roman" w:hAnsi="Times New Roman"/>
        </w:rPr>
        <w:t xml:space="preserve">; </w:t>
      </w:r>
      <w:r w:rsidR="00F33F4F" w:rsidRPr="00585B18">
        <w:rPr>
          <w:rFonts w:ascii="Times New Roman" w:hAnsi="Times New Roman"/>
        </w:rPr>
        <w:t xml:space="preserve">Roberta </w:t>
      </w:r>
      <w:proofErr w:type="spellStart"/>
      <w:r w:rsidR="00F33F4F" w:rsidRPr="00585B18">
        <w:rPr>
          <w:rFonts w:ascii="Times New Roman" w:hAnsi="Times New Roman"/>
        </w:rPr>
        <w:t>Krahe</w:t>
      </w:r>
      <w:proofErr w:type="spellEnd"/>
      <w:r w:rsidR="00F33F4F" w:rsidRPr="00585B18">
        <w:rPr>
          <w:rFonts w:ascii="Times New Roman" w:hAnsi="Times New Roman"/>
        </w:rPr>
        <w:t xml:space="preserve"> </w:t>
      </w:r>
      <w:proofErr w:type="spellStart"/>
      <w:r w:rsidR="00F33F4F" w:rsidRPr="00585B18">
        <w:rPr>
          <w:rFonts w:ascii="Times New Roman" w:hAnsi="Times New Roman"/>
        </w:rPr>
        <w:t>Edelweiss</w:t>
      </w:r>
      <w:proofErr w:type="spellEnd"/>
      <w:r w:rsidR="00F33F4F" w:rsidRPr="00585B18">
        <w:rPr>
          <w:rFonts w:ascii="Times New Roman" w:hAnsi="Times New Roman"/>
        </w:rPr>
        <w:t>.</w:t>
      </w:r>
    </w:p>
    <w:p w:rsidR="00F2267F" w:rsidRPr="00585B18" w:rsidRDefault="00F2267F" w:rsidP="00F2267F">
      <w:pPr>
        <w:jc w:val="both"/>
        <w:rPr>
          <w:rFonts w:ascii="Times New Roman" w:hAnsi="Times New Roman"/>
        </w:rPr>
      </w:pPr>
    </w:p>
    <w:p w:rsidR="00F2267F" w:rsidRPr="00585B18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585B18">
        <w:rPr>
          <w:rFonts w:ascii="Times New Roman" w:hAnsi="Times New Roman"/>
        </w:rPr>
        <w:t xml:space="preserve">Porto Alegre, </w:t>
      </w:r>
      <w:r w:rsidRPr="00585B18">
        <w:rPr>
          <w:rFonts w:ascii="Times New Roman" w:hAnsi="Times New Roman"/>
        </w:rPr>
        <w:fldChar w:fldCharType="begin"/>
      </w:r>
      <w:r w:rsidRPr="00585B18">
        <w:rPr>
          <w:rFonts w:ascii="Times New Roman" w:hAnsi="Times New Roman"/>
        </w:rPr>
        <w:instrText xml:space="preserve"> DATE  \@ "d' de 'MMMM' de 'yyyy"  \* MERGEFORMAT </w:instrText>
      </w:r>
      <w:r w:rsidRPr="00585B18">
        <w:rPr>
          <w:rFonts w:ascii="Times New Roman" w:hAnsi="Times New Roman"/>
        </w:rPr>
        <w:fldChar w:fldCharType="separate"/>
      </w:r>
      <w:r w:rsidR="00A338B7" w:rsidRPr="00585B18">
        <w:rPr>
          <w:rFonts w:ascii="Times New Roman" w:hAnsi="Times New Roman"/>
          <w:noProof/>
        </w:rPr>
        <w:t>13 de novembro de 2018</w:t>
      </w:r>
      <w:r w:rsidRPr="00585B18">
        <w:rPr>
          <w:rFonts w:ascii="Times New Roman" w:hAnsi="Times New Roman"/>
        </w:rPr>
        <w:fldChar w:fldCharType="end"/>
      </w:r>
      <w:r w:rsidRPr="00585B18">
        <w:rPr>
          <w:rFonts w:ascii="Times New Roman" w:hAnsi="Times New Roman"/>
        </w:rPr>
        <w:t>.</w:t>
      </w:r>
    </w:p>
    <w:p w:rsidR="00F2267F" w:rsidRPr="00585B18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585B18" w:rsidTr="00C912D9">
        <w:tc>
          <w:tcPr>
            <w:tcW w:w="4897" w:type="dxa"/>
            <w:shd w:val="clear" w:color="auto" w:fill="auto"/>
          </w:tcPr>
          <w:p w:rsidR="00F2267F" w:rsidRPr="00585B1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5B18">
              <w:rPr>
                <w:rFonts w:ascii="Times New Roman" w:hAnsi="Times New Roman"/>
                <w:b/>
              </w:rPr>
              <w:t>RUI MINEIRO</w:t>
            </w:r>
          </w:p>
          <w:p w:rsidR="00F2267F" w:rsidRPr="00585B1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585B18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585B1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585B1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585B1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585B18" w:rsidTr="00C912D9">
        <w:tc>
          <w:tcPr>
            <w:tcW w:w="4897" w:type="dxa"/>
            <w:shd w:val="clear" w:color="auto" w:fill="auto"/>
          </w:tcPr>
          <w:p w:rsidR="00F2267F" w:rsidRPr="00585B1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5B18">
              <w:rPr>
                <w:rFonts w:ascii="Times New Roman" w:hAnsi="Times New Roman"/>
                <w:b/>
              </w:rPr>
              <w:t>ROBERTA KRAHE EDELWEISS</w:t>
            </w:r>
          </w:p>
          <w:p w:rsidR="00F2267F" w:rsidRPr="00585B18" w:rsidRDefault="00F33F4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585B18">
              <w:rPr>
                <w:rFonts w:ascii="Times New Roman" w:hAnsi="Times New Roman"/>
              </w:rPr>
              <w:t>Membro</w:t>
            </w:r>
            <w:r w:rsidR="00F2267F" w:rsidRPr="00585B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585B1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585B1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585B1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585B18" w:rsidTr="00C912D9">
        <w:tc>
          <w:tcPr>
            <w:tcW w:w="4897" w:type="dxa"/>
            <w:shd w:val="clear" w:color="auto" w:fill="auto"/>
          </w:tcPr>
          <w:p w:rsidR="00F2267F" w:rsidRPr="00585B1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5B18">
              <w:rPr>
                <w:rFonts w:ascii="Times New Roman" w:hAnsi="Times New Roman"/>
                <w:b/>
              </w:rPr>
              <w:t>MAURÍCIO ZUCHETTI</w:t>
            </w:r>
          </w:p>
          <w:p w:rsidR="00F2267F" w:rsidRPr="00585B18" w:rsidRDefault="00F33F4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85B18">
              <w:rPr>
                <w:rFonts w:ascii="Times New Roman" w:hAnsi="Times New Roman"/>
              </w:rPr>
              <w:t>Membro</w:t>
            </w:r>
            <w:r w:rsidR="00F2267F" w:rsidRPr="00585B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585B1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585B1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585B1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585B18" w:rsidTr="00C912D9">
        <w:tc>
          <w:tcPr>
            <w:tcW w:w="4897" w:type="dxa"/>
            <w:shd w:val="clear" w:color="auto" w:fill="auto"/>
          </w:tcPr>
          <w:p w:rsidR="00F2267F" w:rsidRPr="00585B1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585B1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585B18" w:rsidRDefault="00B546CA" w:rsidP="00C829D5">
      <w:pPr>
        <w:rPr>
          <w:rFonts w:ascii="Times New Roman" w:hAnsi="Times New Roman"/>
        </w:rPr>
      </w:pPr>
    </w:p>
    <w:sectPr w:rsidR="00B546CA" w:rsidRPr="00585B18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585B18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F17B8"/>
    <w:multiLevelType w:val="hybridMultilevel"/>
    <w:tmpl w:val="8B7EED6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3"/>
  </w:num>
  <w:num w:numId="5">
    <w:abstractNumId w:val="6"/>
  </w:num>
  <w:num w:numId="6">
    <w:abstractNumId w:val="12"/>
  </w:num>
  <w:num w:numId="7">
    <w:abstractNumId w:val="3"/>
  </w:num>
  <w:num w:numId="8">
    <w:abstractNumId w:val="10"/>
  </w:num>
  <w:num w:numId="9">
    <w:abstractNumId w:val="5"/>
  </w:num>
  <w:num w:numId="10">
    <w:abstractNumId w:val="16"/>
  </w:num>
  <w:num w:numId="11">
    <w:abstractNumId w:val="8"/>
  </w:num>
  <w:num w:numId="12">
    <w:abstractNumId w:val="7"/>
  </w:num>
  <w:num w:numId="13">
    <w:abstractNumId w:val="2"/>
  </w:num>
  <w:num w:numId="14">
    <w:abstractNumId w:val="4"/>
  </w:num>
  <w:num w:numId="15">
    <w:abstractNumId w:val="15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2D6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85B18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338B7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F3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4500C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3F4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DF349-5324-4DAB-A39D-58F31441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7</cp:revision>
  <cp:lastPrinted>2017-08-23T16:47:00Z</cp:lastPrinted>
  <dcterms:created xsi:type="dcterms:W3CDTF">2018-11-13T13:25:00Z</dcterms:created>
  <dcterms:modified xsi:type="dcterms:W3CDTF">2018-11-13T13:39:00Z</dcterms:modified>
</cp:coreProperties>
</file>