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414FC18" w:rsidR="00721C6E" w:rsidRDefault="001B7C7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B7C7A">
              <w:rPr>
                <w:rFonts w:ascii="Times New Roman" w:hAnsi="Times New Roman"/>
              </w:rPr>
              <w:t>17.936/2018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34F41AFD" w:rsidR="00721C6E" w:rsidRDefault="001B7C7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B7C7A">
              <w:rPr>
                <w:rFonts w:ascii="Times New Roman" w:hAnsi="Times New Roman"/>
              </w:rPr>
              <w:t>728.549/2018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0863EC0A" w:rsidR="00721C6E" w:rsidRDefault="0074559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0258ECCA" w:rsidR="00721C6E" w:rsidRDefault="001B7C7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M.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6ED4D481" w:rsidR="00721C6E" w:rsidRDefault="001B7C7A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José Arthur Fell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297E3AF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06</w:t>
            </w:r>
            <w:r w:rsidR="001B7C7A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42F5D7E5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há pedido de sigilo, previsto no art. 21, § 1º, da Lei nº 12.378/2010;  </w:t>
      </w:r>
    </w:p>
    <w:p w14:paraId="7CDFDB05" w14:textId="691CB0DD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ao art. 18, inciso</w:t>
      </w:r>
      <w:r w:rsidR="005E33C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IX</w:t>
      </w:r>
      <w:r w:rsidR="005E33C4">
        <w:rPr>
          <w:rFonts w:ascii="Times New Roman" w:hAnsi="Times New Roman"/>
        </w:rPr>
        <w:t xml:space="preserve"> e XII</w:t>
      </w:r>
      <w:r>
        <w:rPr>
          <w:rFonts w:ascii="Times New Roman" w:hAnsi="Times New Roman"/>
        </w:rPr>
        <w:t>, da Lei nº 12.378/2010;</w:t>
      </w:r>
    </w:p>
    <w:p w14:paraId="32E25384" w14:textId="4F869516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1B7C7A" w:rsidRPr="001B7C7A">
        <w:rPr>
          <w:rFonts w:ascii="Times New Roman" w:hAnsi="Times New Roman"/>
        </w:rPr>
        <w:t>728.549/2018</w:t>
      </w:r>
      <w:r w:rsidR="001B7C7A">
        <w:rPr>
          <w:rFonts w:ascii="Times New Roman" w:hAnsi="Times New Roman"/>
        </w:rPr>
        <w:t>;</w:t>
      </w:r>
    </w:p>
    <w:p w14:paraId="75672078" w14:textId="4FBAEDF4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1B7C7A">
            <w:rPr>
              <w:rFonts w:ascii="Times New Roman" w:hAnsi="Times New Roman"/>
            </w:rPr>
            <w:t xml:space="preserve">José Arthur Fell 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0044AB3A" w:rsidR="0011265A" w:rsidRDefault="00745593" w:rsidP="001B7C7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5593">
        <w:rPr>
          <w:rFonts w:ascii="Times New Roman" w:hAnsi="Times New Roman"/>
          <w:sz w:val="20"/>
        </w:rPr>
        <w:t>“</w:t>
      </w:r>
      <w:r w:rsidR="001B7C7A" w:rsidRPr="001B7C7A">
        <w:rPr>
          <w:rFonts w:ascii="Times New Roman" w:hAnsi="Times New Roman"/>
          <w:sz w:val="20"/>
        </w:rPr>
        <w:t>Deste modo, analisando o conjunto probatório presente nos autos do Processo Ético-Disciplinar SICCAU nº 728.549/2018 e analisando os dados da assessoria técnica da CEDCAU/</w:t>
      </w:r>
      <w:r w:rsidR="001B7C7A">
        <w:rPr>
          <w:rFonts w:ascii="Times New Roman" w:hAnsi="Times New Roman"/>
          <w:sz w:val="20"/>
        </w:rPr>
        <w:t xml:space="preserve"> </w:t>
      </w:r>
      <w:r w:rsidR="001B7C7A" w:rsidRPr="001B7C7A">
        <w:rPr>
          <w:rFonts w:ascii="Times New Roman" w:hAnsi="Times New Roman"/>
          <w:sz w:val="20"/>
        </w:rPr>
        <w:t>RS ajuntados neste relato, julgo procedente a denúncia e voto pela aplicação da sanção de</w:t>
      </w:r>
      <w:r w:rsidR="001B7C7A">
        <w:rPr>
          <w:rFonts w:ascii="Times New Roman" w:hAnsi="Times New Roman"/>
          <w:sz w:val="20"/>
        </w:rPr>
        <w:t xml:space="preserve"> </w:t>
      </w:r>
      <w:r w:rsidR="001B7C7A" w:rsidRPr="001B7C7A">
        <w:rPr>
          <w:rFonts w:ascii="Times New Roman" w:hAnsi="Times New Roman"/>
          <w:b/>
          <w:bCs/>
          <w:sz w:val="20"/>
        </w:rPr>
        <w:t>ADVERTÊNCIA RESERVADA e MULTA, CORRESPONDENTE AO VALOR DE 4, 66 (QUATRO INTEIROS E SESSENTA E SEIS DÉCIMOS) ANUIDADES</w:t>
      </w:r>
      <w:r w:rsidR="001B7C7A" w:rsidRPr="001B7C7A">
        <w:rPr>
          <w:rFonts w:ascii="Times New Roman" w:hAnsi="Times New Roman"/>
          <w:sz w:val="20"/>
        </w:rPr>
        <w:t>, uma vez que restou</w:t>
      </w:r>
      <w:r w:rsidR="001B7C7A">
        <w:rPr>
          <w:rFonts w:ascii="Times New Roman" w:hAnsi="Times New Roman"/>
          <w:sz w:val="20"/>
        </w:rPr>
        <w:t xml:space="preserve"> </w:t>
      </w:r>
      <w:r w:rsidR="001B7C7A" w:rsidRPr="001B7C7A">
        <w:rPr>
          <w:rFonts w:ascii="Times New Roman" w:hAnsi="Times New Roman"/>
          <w:sz w:val="20"/>
        </w:rPr>
        <w:t>comprovado que o profissional praticou as infrações previstas no art. 18, incisos IX e XII, da Lei</w:t>
      </w:r>
      <w:r w:rsidR="001B7C7A">
        <w:rPr>
          <w:rFonts w:ascii="Times New Roman" w:hAnsi="Times New Roman"/>
          <w:sz w:val="20"/>
        </w:rPr>
        <w:t xml:space="preserve"> </w:t>
      </w:r>
      <w:r w:rsidR="001B7C7A" w:rsidRPr="001B7C7A">
        <w:rPr>
          <w:rFonts w:ascii="Times New Roman" w:hAnsi="Times New Roman"/>
          <w:sz w:val="20"/>
        </w:rPr>
        <w:t>nº 12.378/2010</w:t>
      </w:r>
      <w:r w:rsidRPr="00745593">
        <w:rPr>
          <w:rFonts w:ascii="Times New Roman" w:hAnsi="Times New Roman"/>
          <w:sz w:val="20"/>
        </w:rPr>
        <w:t>.”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Intimem-se as partes da data da sessão de julgamento.</w:t>
      </w:r>
    </w:p>
    <w:p w14:paraId="5BBB95FC" w14:textId="77777777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389105F7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C10D50">
        <w:rPr>
          <w:rFonts w:ascii="Times New Roman" w:hAnsi="Times New Roman"/>
        </w:rPr>
        <w:fldChar w:fldCharType="begin"/>
      </w:r>
      <w:r w:rsidR="00C10D50">
        <w:rPr>
          <w:rFonts w:ascii="Times New Roman" w:hAnsi="Times New Roman"/>
        </w:rPr>
        <w:instrText xml:space="preserve"> CREATEDATE  \@ "d' de 'MMMM' de 'yyyy"  \* MERGEFORMAT </w:instrText>
      </w:r>
      <w:r w:rsidR="00C10D50">
        <w:rPr>
          <w:rFonts w:ascii="Times New Roman" w:hAnsi="Times New Roman"/>
        </w:rPr>
        <w:fldChar w:fldCharType="separate"/>
      </w:r>
      <w:r w:rsidR="001B7C7A">
        <w:rPr>
          <w:rFonts w:ascii="Times New Roman" w:hAnsi="Times New Roman"/>
          <w:noProof/>
        </w:rPr>
        <w:t>06</w:t>
      </w:r>
      <w:r w:rsidR="00F40F07">
        <w:rPr>
          <w:rFonts w:ascii="Times New Roman" w:hAnsi="Times New Roman"/>
          <w:noProof/>
        </w:rPr>
        <w:t xml:space="preserve"> de </w:t>
      </w:r>
      <w:r w:rsidR="001B7C7A">
        <w:rPr>
          <w:rFonts w:ascii="Times New Roman" w:hAnsi="Times New Roman"/>
          <w:noProof/>
        </w:rPr>
        <w:t>outubro</w:t>
      </w:r>
      <w:r w:rsidR="00890C9B">
        <w:rPr>
          <w:rFonts w:ascii="Times New Roman" w:hAnsi="Times New Roman"/>
          <w:noProof/>
        </w:rPr>
        <w:t xml:space="preserve"> de 2020</w:t>
      </w:r>
      <w:r w:rsidR="00C10D50">
        <w:rPr>
          <w:rFonts w:ascii="Times New Roman" w:hAnsi="Times New Roman"/>
        </w:rPr>
        <w:fldChar w:fldCharType="end"/>
      </w:r>
      <w:r>
        <w:rPr>
          <w:rFonts w:ascii="Times New Roman" w:hAnsi="Times New Roman"/>
          <w:szCs w:val="22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Martins, Evelise Jaime de Menezes e Maurício Zuchetti, 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67A92" w14:textId="77777777" w:rsidR="00C96E44" w:rsidRDefault="00C96E44">
      <w:r>
        <w:separator/>
      </w:r>
    </w:p>
  </w:endnote>
  <w:endnote w:type="continuationSeparator" w:id="0">
    <w:p w14:paraId="7DE90BCD" w14:textId="77777777" w:rsidR="00C96E44" w:rsidRDefault="00C9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AEFEC" w14:textId="77777777" w:rsidR="00C96E44" w:rsidRDefault="00C96E44">
      <w:r>
        <w:rPr>
          <w:color w:val="000000"/>
        </w:rPr>
        <w:separator/>
      </w:r>
    </w:p>
  </w:footnote>
  <w:footnote w:type="continuationSeparator" w:id="0">
    <w:p w14:paraId="2C33812C" w14:textId="77777777" w:rsidR="00C96E44" w:rsidRDefault="00C9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B7786"/>
    <w:rsid w:val="001B7C7A"/>
    <w:rsid w:val="00207A71"/>
    <w:rsid w:val="002C6B32"/>
    <w:rsid w:val="005E33C4"/>
    <w:rsid w:val="006333E7"/>
    <w:rsid w:val="00721C6E"/>
    <w:rsid w:val="00745593"/>
    <w:rsid w:val="00890C9B"/>
    <w:rsid w:val="00C10D50"/>
    <w:rsid w:val="00C96E44"/>
    <w:rsid w:val="00D964EA"/>
    <w:rsid w:val="00EA3AD9"/>
    <w:rsid w:val="00EE1795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A5DBA"/>
    <w:rsid w:val="0044414A"/>
    <w:rsid w:val="004E18D8"/>
    <w:rsid w:val="007513D3"/>
    <w:rsid w:val="007A02D1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6</cp:revision>
  <cp:lastPrinted>2020-07-22T20:08:00Z</cp:lastPrinted>
  <dcterms:created xsi:type="dcterms:W3CDTF">2020-09-23T17:23:00Z</dcterms:created>
  <dcterms:modified xsi:type="dcterms:W3CDTF">2020-11-09T19:19:00Z</dcterms:modified>
</cp:coreProperties>
</file>