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77534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2007018913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593151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775348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A. P. L. e C. S. N. dos S.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775348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M. B. 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775348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15/01/2007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775348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775348">
        <w:rPr>
          <w:rFonts w:ascii="Times New Roman" w:hAnsi="Times New Roman"/>
          <w:sz w:val="20"/>
          <w:szCs w:val="20"/>
        </w:rPr>
        <w:t>124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775348">
        <w:rPr>
          <w:rFonts w:ascii="Times New Roman" w:hAnsi="Times New Roman"/>
          <w:sz w:val="20"/>
          <w:szCs w:val="20"/>
        </w:rPr>
        <w:t>255/258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775348">
        <w:rPr>
          <w:rFonts w:ascii="Times New Roman" w:hAnsi="Times New Roman"/>
          <w:sz w:val="20"/>
          <w:szCs w:val="20"/>
        </w:rPr>
        <w:t>268</w:t>
      </w:r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haja vista que o CREA/RS </w:t>
      </w:r>
      <w:r w:rsidR="00413CBE">
        <w:rPr>
          <w:rFonts w:ascii="Times New Roman" w:hAnsi="Times New Roman"/>
          <w:sz w:val="20"/>
          <w:szCs w:val="20"/>
        </w:rPr>
        <w:t xml:space="preserve">constatou a existência de falta ético-disciplinar e </w:t>
      </w:r>
      <w:bookmarkStart w:id="0" w:name="_GoBack"/>
      <w:bookmarkEnd w:id="0"/>
      <w:r w:rsidR="00775348">
        <w:rPr>
          <w:rFonts w:ascii="Times New Roman" w:hAnsi="Times New Roman"/>
          <w:sz w:val="20"/>
          <w:szCs w:val="20"/>
        </w:rPr>
        <w:t>determinou a aplicação de advertência reservada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CBE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1F6C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8FA3-9E88-406B-BB6C-ACA96E65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6</cp:revision>
  <cp:lastPrinted>2017-11-22T12:32:00Z</cp:lastPrinted>
  <dcterms:created xsi:type="dcterms:W3CDTF">2017-11-14T18:39:00Z</dcterms:created>
  <dcterms:modified xsi:type="dcterms:W3CDTF">2017-11-22T12:50:00Z</dcterms:modified>
</cp:coreProperties>
</file>