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F760F8" w14:paraId="4673C970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5CD1" w14:textId="36090200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7419" w14:textId="59A4C641" w:rsidR="00F760F8" w:rsidRDefault="00B008E4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008E4">
              <w:rPr>
                <w:rFonts w:ascii="Times New Roman" w:hAnsi="Times New Roman"/>
              </w:rPr>
              <w:t>23649</w:t>
            </w:r>
            <w:r w:rsidR="00F760F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2019</w:t>
            </w:r>
          </w:p>
        </w:tc>
      </w:tr>
      <w:tr w:rsidR="00F760F8" w14:paraId="4DC59A81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10C0AF22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11CE13D3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976.216/2020</w:t>
            </w:r>
          </w:p>
        </w:tc>
      </w:tr>
      <w:tr w:rsidR="00F760F8" w14:paraId="6A67D15D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2C3E" w14:textId="5A6AB5D0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1726" w14:textId="75439B47" w:rsidR="00F760F8" w:rsidRDefault="00B008E4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B.</w:t>
            </w:r>
          </w:p>
        </w:tc>
      </w:tr>
      <w:tr w:rsidR="00F760F8" w14:paraId="43BBAB3D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02E58741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DENUNCIAD</w:t>
            </w:r>
            <w:r w:rsidR="00042FEB">
              <w:rPr>
                <w:rFonts w:ascii="Times New Roman" w:hAnsi="Times New Roman"/>
              </w:rPr>
              <w:t>O(</w:t>
            </w:r>
            <w:proofErr w:type="gramEnd"/>
            <w:r w:rsidR="00042FEB"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4D482A7A" w:rsidR="00F760F8" w:rsidRDefault="00B008E4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T. Z. B. </w:t>
            </w:r>
          </w:p>
        </w:tc>
      </w:tr>
      <w:tr w:rsidR="00F760F8" w14:paraId="4012727E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032923FE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EB42C69CE622439CA7B185B0B7E11A8F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04A16E55" w14:textId="7E6A9581" w:rsidR="00F760F8" w:rsidRDefault="00F760F8" w:rsidP="00F760F8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Deise Flores Santos 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650181" w14:paraId="2DCC143A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12FC24E7" w:rsidR="00650181" w:rsidRDefault="00044F6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760F8">
              <w:rPr>
                <w:rFonts w:ascii="Times New Roman" w:hAnsi="Times New Roman"/>
                <w:b/>
              </w:rPr>
              <w:t>56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77777777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6C855DDC" w:rsidR="00184DDA" w:rsidRDefault="00184DDA" w:rsidP="00184DDA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pelo(</w:t>
      </w:r>
      <w:proofErr w:type="gramEnd"/>
      <w:r>
        <w:rPr>
          <w:rFonts w:ascii="Times New Roman" w:hAnsi="Times New Roman"/>
        </w:rPr>
        <w:t xml:space="preserve">a) Conselheiro(a) Relator(a), </w:t>
      </w:r>
      <w:sdt>
        <w:sdtPr>
          <w:rPr>
            <w:rFonts w:ascii="Times New Roman" w:hAnsi="Times New Roman"/>
          </w:rPr>
          <w:id w:val="677929483"/>
          <w:placeholder>
            <w:docPart w:val="2355C335681A44C194E9E860E7F0932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F760F8">
            <w:rPr>
              <w:rFonts w:ascii="Times New Roman" w:hAnsi="Times New Roman"/>
            </w:rPr>
            <w:t xml:space="preserve">Deise Flores Santos </w:t>
          </w:r>
        </w:sdtContent>
      </w:sdt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admissibilidade;</w:t>
      </w:r>
    </w:p>
    <w:p w14:paraId="4566570E" w14:textId="77777777" w:rsidR="00650181" w:rsidRDefault="00650181">
      <w:pPr>
        <w:autoSpaceDE w:val="0"/>
        <w:jc w:val="both"/>
        <w:rPr>
          <w:rFonts w:ascii="Times New Roman" w:hAnsi="Times New Roman"/>
          <w:lang w:eastAsia="pt-BR"/>
        </w:rPr>
      </w:pPr>
    </w:p>
    <w:p w14:paraId="02267BDF" w14:textId="77777777" w:rsidR="00650181" w:rsidRDefault="00044F60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que </w:t>
      </w:r>
      <w:r>
        <w:rPr>
          <w:rFonts w:ascii="Times New Roman" w:hAnsi="Times New Roman"/>
        </w:rPr>
        <w:t>não há indícios de infração ético-disciplinar;</w:t>
      </w:r>
    </w:p>
    <w:p w14:paraId="196ACDF1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</w:t>
      </w:r>
      <w:proofErr w:type="gramStart"/>
      <w:r>
        <w:rPr>
          <w:rFonts w:ascii="Times New Roman" w:hAnsi="Times New Roman"/>
        </w:rPr>
        <w:t>admissibilidade emitido</w:t>
      </w:r>
      <w:proofErr w:type="gramEnd"/>
      <w:r>
        <w:rPr>
          <w:rFonts w:ascii="Times New Roman" w:hAnsi="Times New Roman"/>
        </w:rPr>
        <w:t xml:space="preserve">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1710408F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liminar, nos termos do parecer do relator;</w:t>
      </w:r>
    </w:p>
    <w:p w14:paraId="40E935AE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denunciante desta decisão, cabendo interposição de recurso ao Plenário do CAU/RS, no prazo de 10 (dez) dias, nos termos do art. 22 da Resolução n° 143 do CAU/BR.</w:t>
      </w:r>
    </w:p>
    <w:p w14:paraId="4DBD219D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decisão, informando que cabe recurso.</w:t>
      </w:r>
    </w:p>
    <w:p w14:paraId="6BBF4FDC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haja interposição de recurso, intimar o denunciado para que, querendo, apresente contrarrazões, no prazo de 10 (dez) dias.</w:t>
      </w:r>
    </w:p>
    <w:p w14:paraId="2567A43C" w14:textId="66735EAB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não haja interposição de recurso, intimar o denunciado do arquivamento</w:t>
      </w:r>
      <w:r w:rsidR="00D72C1F">
        <w:rPr>
          <w:rFonts w:ascii="Times New Roman" w:hAnsi="Times New Roman"/>
        </w:rPr>
        <w:t>;</w:t>
      </w:r>
    </w:p>
    <w:p w14:paraId="7303B157" w14:textId="69B1D3E4" w:rsidR="00D72C1F" w:rsidRDefault="00D72C1F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Solicitar à Unidade de Fiscalização que se forneça orientação à profissional sobre a necessidade de baixar ou cancelar o Registro de Responsabilidade Técnica (RRT) de Execução, conforme for o caso.</w:t>
      </w:r>
    </w:p>
    <w:p w14:paraId="14144846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255AED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2006AD0" w14:textId="77777777" w:rsidR="00D15B6E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proofErr w:type="gramStart"/>
      <w:r w:rsidR="00D15B6E">
        <w:rPr>
          <w:rFonts w:ascii="Times New Roman" w:hAnsi="Times New Roman"/>
        </w:rPr>
        <w:t>4</w:t>
      </w:r>
      <w:proofErr w:type="gramEnd"/>
      <w:r w:rsidR="00D15B6E">
        <w:rPr>
          <w:rFonts w:ascii="Times New Roman" w:hAnsi="Times New Roman"/>
        </w:rPr>
        <w:t xml:space="preserve"> de agosto de 2020.</w:t>
      </w:r>
    </w:p>
    <w:p w14:paraId="1AB59222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 xml:space="preserve">, Márcia Elizabeth Martins e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 atesto a veracidade das informações aqui apresentadas.</w:t>
      </w:r>
    </w:p>
    <w:p w14:paraId="42B3E4F7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0A63B492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E12FA8A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9224E23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C8BABA7" w14:textId="77777777" w:rsidR="00650181" w:rsidRDefault="00044F60">
      <w:pPr>
        <w:tabs>
          <w:tab w:val="left" w:pos="1418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JOSÉ ARTHUR FELL</w:t>
      </w:r>
    </w:p>
    <w:p w14:paraId="4545056D" w14:textId="77777777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65018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A51FE" w14:textId="77777777" w:rsidR="002D7386" w:rsidRDefault="002D7386">
      <w:r>
        <w:separator/>
      </w:r>
    </w:p>
  </w:endnote>
  <w:endnote w:type="continuationSeparator" w:id="0">
    <w:p w14:paraId="0ABAC316" w14:textId="77777777" w:rsidR="002D7386" w:rsidRDefault="002D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121B3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CEF2D" w14:textId="77777777" w:rsidR="002D7386" w:rsidRDefault="002D7386">
      <w:r>
        <w:rPr>
          <w:color w:val="000000"/>
        </w:rPr>
        <w:separator/>
      </w:r>
    </w:p>
  </w:footnote>
  <w:footnote w:type="continuationSeparator" w:id="0">
    <w:p w14:paraId="7E95E324" w14:textId="77777777" w:rsidR="002D7386" w:rsidRDefault="002D7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81"/>
    <w:rsid w:val="00042FEB"/>
    <w:rsid w:val="00044F60"/>
    <w:rsid w:val="00184DDA"/>
    <w:rsid w:val="0026018B"/>
    <w:rsid w:val="002D7386"/>
    <w:rsid w:val="002E7245"/>
    <w:rsid w:val="00485268"/>
    <w:rsid w:val="00650181"/>
    <w:rsid w:val="009121B3"/>
    <w:rsid w:val="00966F53"/>
    <w:rsid w:val="009B49AF"/>
    <w:rsid w:val="00B008E4"/>
    <w:rsid w:val="00D15B6E"/>
    <w:rsid w:val="00D72C1F"/>
    <w:rsid w:val="00EA47A9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55C335681A44C194E9E860E7F09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142BC-8EE9-47A2-83D7-1F09975A159B}"/>
      </w:docPartPr>
      <w:docPartBody>
        <w:p w:rsidR="00105D90" w:rsidRDefault="00ED07AA" w:rsidP="00ED07AA">
          <w:pPr>
            <w:pStyle w:val="2355C335681A44C194E9E860E7F0932D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EB42C69CE622439CA7B185B0B7E11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A2BA7-764F-4D0D-A475-41A32C7F2C4E}"/>
      </w:docPartPr>
      <w:docPartBody>
        <w:p w:rsidR="00C21B5D" w:rsidRDefault="00105D90" w:rsidP="00105D90">
          <w:pPr>
            <w:pStyle w:val="EB42C69CE622439CA7B185B0B7E11A8F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AA"/>
    <w:rsid w:val="00105D90"/>
    <w:rsid w:val="0020198A"/>
    <w:rsid w:val="002F7BEB"/>
    <w:rsid w:val="00664A44"/>
    <w:rsid w:val="007747C5"/>
    <w:rsid w:val="00A94729"/>
    <w:rsid w:val="00C21B5D"/>
    <w:rsid w:val="00DA1A40"/>
    <w:rsid w:val="00E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05D90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05D90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2017-08-23T16:47:00Z</cp:lastPrinted>
  <dcterms:created xsi:type="dcterms:W3CDTF">2020-08-20T18:29:00Z</dcterms:created>
  <dcterms:modified xsi:type="dcterms:W3CDTF">2020-08-20T18:29:00Z</dcterms:modified>
</cp:coreProperties>
</file>