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D20524" w14:paraId="2A0B120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3272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EC39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24.599</w:t>
            </w:r>
            <w:bookmarkStart w:id="0" w:name="_GoBack"/>
            <w:bookmarkEnd w:id="0"/>
          </w:p>
        </w:tc>
      </w:tr>
      <w:tr w:rsidR="00D20524" w14:paraId="3D617700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C5A0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3803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1.027.308/2019</w:t>
            </w:r>
          </w:p>
        </w:tc>
      </w:tr>
      <w:tr w:rsidR="00D20524" w14:paraId="07CFD041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FF69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49C5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G. N.</w:t>
            </w:r>
          </w:p>
        </w:tc>
      </w:tr>
      <w:tr w:rsidR="00D20524" w14:paraId="1235AB17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FE3E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65F2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M.</w:t>
            </w:r>
          </w:p>
        </w:tc>
      </w:tr>
      <w:tr w:rsidR="00D20524" w14:paraId="0DEEECD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5158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7B74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JOSÉ ATHUR FELL</w:t>
            </w:r>
          </w:p>
        </w:tc>
      </w:tr>
    </w:tbl>
    <w:p w14:paraId="22014DA0" w14:textId="77777777" w:rsidR="00D20524" w:rsidRDefault="00D20524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D20524" w14:paraId="06C0BF93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B237" w14:textId="77777777" w:rsidR="00D20524" w:rsidRDefault="00DD3E10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052/2020</w:t>
            </w:r>
          </w:p>
        </w:tc>
      </w:tr>
    </w:tbl>
    <w:p w14:paraId="2B822AD8" w14:textId="77777777" w:rsidR="00D20524" w:rsidRDefault="00D20524">
      <w:pPr>
        <w:jc w:val="both"/>
        <w:rPr>
          <w:rFonts w:ascii="Times New Roman" w:hAnsi="Times New Roman"/>
        </w:rPr>
      </w:pPr>
    </w:p>
    <w:p w14:paraId="3BB25C0A" w14:textId="77777777" w:rsidR="00D20524" w:rsidRDefault="00DD3E1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81AE9E" w14:textId="77777777" w:rsidR="00D20524" w:rsidRDefault="00D2052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14CC13" w14:textId="77777777" w:rsidR="00D20524" w:rsidRDefault="00DD3E10">
      <w:pPr>
        <w:autoSpaceDE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os fatos expostos pelo relator, Conselheiro José Arthur Fell, no parecer de admissibilidade;</w:t>
      </w:r>
    </w:p>
    <w:p w14:paraId="3EE5C53A" w14:textId="77777777" w:rsidR="00D20524" w:rsidRDefault="00D20524">
      <w:pPr>
        <w:autoSpaceDE w:val="0"/>
        <w:jc w:val="both"/>
        <w:rPr>
          <w:rFonts w:ascii="Times New Roman" w:hAnsi="Times New Roman"/>
          <w:lang w:eastAsia="pt-BR"/>
        </w:rPr>
      </w:pPr>
    </w:p>
    <w:p w14:paraId="0FCC111F" w14:textId="77777777" w:rsidR="00D20524" w:rsidRDefault="00DD3E10">
      <w:pPr>
        <w:autoSpaceDE w:val="0"/>
        <w:jc w:val="both"/>
      </w:pPr>
      <w:r>
        <w:rPr>
          <w:rFonts w:ascii="Times New Roman" w:hAnsi="Times New Roman"/>
          <w:lang w:eastAsia="pt-BR"/>
        </w:rPr>
        <w:t xml:space="preserve">Considerando que </w:t>
      </w:r>
      <w:r>
        <w:rPr>
          <w:rFonts w:ascii="Times New Roman" w:hAnsi="Times New Roman"/>
        </w:rPr>
        <w:t>não há indícios de infração ético-disciplinar;</w:t>
      </w:r>
    </w:p>
    <w:p w14:paraId="22B99DF1" w14:textId="77777777" w:rsidR="00D20524" w:rsidRDefault="00D20524">
      <w:pPr>
        <w:autoSpaceDE w:val="0"/>
        <w:jc w:val="both"/>
        <w:rPr>
          <w:rFonts w:ascii="Times New Roman" w:hAnsi="Times New Roman"/>
        </w:rPr>
      </w:pPr>
    </w:p>
    <w:p w14:paraId="45ECEB8F" w14:textId="77777777" w:rsidR="00D20524" w:rsidRDefault="00DD3E1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2D15B1F4" w14:textId="77777777" w:rsidR="00D20524" w:rsidRDefault="00D20524">
      <w:pPr>
        <w:autoSpaceDE w:val="0"/>
        <w:jc w:val="both"/>
        <w:rPr>
          <w:rFonts w:ascii="Times New Roman" w:hAnsi="Times New Roman"/>
        </w:rPr>
      </w:pPr>
    </w:p>
    <w:p w14:paraId="3458B1C9" w14:textId="77777777" w:rsidR="00D20524" w:rsidRDefault="00D20524">
      <w:pPr>
        <w:autoSpaceDE w:val="0"/>
        <w:jc w:val="both"/>
        <w:rPr>
          <w:rFonts w:ascii="Times New Roman" w:hAnsi="Times New Roman"/>
        </w:rPr>
      </w:pPr>
    </w:p>
    <w:p w14:paraId="49A9452F" w14:textId="77777777" w:rsidR="00D20524" w:rsidRDefault="00DD3E1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7DCFFBC1" w14:textId="77777777" w:rsidR="00D20524" w:rsidRDefault="00D20524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2EFA1998" w14:textId="77777777" w:rsidR="00D20524" w:rsidRDefault="00DD3E1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 e a consequente determinação do seu arquivamento liminar, nos termos do parecer do relator;</w:t>
      </w:r>
    </w:p>
    <w:p w14:paraId="4BB4A712" w14:textId="77777777" w:rsidR="00D20524" w:rsidRDefault="00DD3E1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denunciante desta decisão, cabendo interposição de recurso ao Plenário do CAU/RS, no prazo de 10 (dez) dias, nos termos do art. 22 da Resolução n° 143 do CAU/BR.</w:t>
      </w:r>
    </w:p>
    <w:p w14:paraId="6C7A48FC" w14:textId="77777777" w:rsidR="00D20524" w:rsidRDefault="00DD3E1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decisão, informando que cabe recurso.</w:t>
      </w:r>
    </w:p>
    <w:p w14:paraId="2A4ED785" w14:textId="77777777" w:rsidR="00D20524" w:rsidRDefault="00DD3E1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haja interposição de recurso, intimar o denunciado para que, querendo, apresente contrarrazões, no prazo de 10 (dez) dias.</w:t>
      </w:r>
    </w:p>
    <w:p w14:paraId="2DAED96B" w14:textId="77777777" w:rsidR="00D20524" w:rsidRDefault="00DD3E1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não haja interposição de recurso, intimar o denunciado do arquivamento.</w:t>
      </w:r>
    </w:p>
    <w:p w14:paraId="27D79804" w14:textId="77777777" w:rsidR="00D20524" w:rsidRDefault="00D2052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4EFA97F" w14:textId="77777777" w:rsidR="00D20524" w:rsidRDefault="00D2052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9463106" w14:textId="77777777" w:rsidR="00D20524" w:rsidRDefault="00DD3E1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 – RS, 21 de julho de 2020.</w:t>
      </w:r>
    </w:p>
    <w:p w14:paraId="24D37C63" w14:textId="77777777" w:rsidR="00D20524" w:rsidRDefault="00D20524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057A732" w14:textId="77777777" w:rsidR="00D20524" w:rsidRDefault="00D20524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DB62313" w14:textId="77777777" w:rsidR="00D20524" w:rsidRDefault="00D20524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F6C57AE" w14:textId="77777777" w:rsidR="00D20524" w:rsidRDefault="00DD3E10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Acompanhado dos votos dos conselheiros Deise Flores Santos, Márcia Elizabeth Martins e Maurício Zuchetti, atesto a veracidade das informações aqui apresentadas.</w:t>
      </w:r>
    </w:p>
    <w:p w14:paraId="2A6CAEDD" w14:textId="77777777" w:rsidR="00D20524" w:rsidRDefault="00D20524">
      <w:pPr>
        <w:tabs>
          <w:tab w:val="left" w:pos="1418"/>
        </w:tabs>
        <w:rPr>
          <w:rFonts w:ascii="Times New Roman" w:hAnsi="Times New Roman"/>
        </w:rPr>
      </w:pPr>
    </w:p>
    <w:p w14:paraId="267D297B" w14:textId="77777777" w:rsidR="00D20524" w:rsidRDefault="00D20524">
      <w:pPr>
        <w:tabs>
          <w:tab w:val="left" w:pos="1418"/>
        </w:tabs>
        <w:rPr>
          <w:rFonts w:ascii="Times New Roman" w:hAnsi="Times New Roman"/>
        </w:rPr>
      </w:pPr>
    </w:p>
    <w:p w14:paraId="2AAD1B51" w14:textId="77777777" w:rsidR="00D20524" w:rsidRDefault="00D20524">
      <w:pPr>
        <w:tabs>
          <w:tab w:val="left" w:pos="1418"/>
        </w:tabs>
        <w:rPr>
          <w:rFonts w:ascii="Times New Roman" w:hAnsi="Times New Roman"/>
        </w:rPr>
      </w:pPr>
    </w:p>
    <w:p w14:paraId="4DFDBEC7" w14:textId="77777777" w:rsidR="00D20524" w:rsidRDefault="00D20524">
      <w:pPr>
        <w:tabs>
          <w:tab w:val="left" w:pos="1418"/>
        </w:tabs>
        <w:rPr>
          <w:rFonts w:ascii="Times New Roman" w:hAnsi="Times New Roman"/>
        </w:rPr>
      </w:pPr>
    </w:p>
    <w:p w14:paraId="1A8CB5A8" w14:textId="77777777" w:rsidR="00D20524" w:rsidRDefault="00D20524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321ADF2" w14:textId="77777777" w:rsidR="00D20524" w:rsidRDefault="00DD3E10">
      <w:pPr>
        <w:tabs>
          <w:tab w:val="left" w:pos="1418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JOSÉ ARTHUR FELL</w:t>
      </w:r>
    </w:p>
    <w:p w14:paraId="5E1AF46E" w14:textId="77777777" w:rsidR="00D20524" w:rsidRDefault="00DD3E10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D20524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ABA67" w14:textId="77777777" w:rsidR="00FB08B9" w:rsidRDefault="00FB08B9">
      <w:r>
        <w:separator/>
      </w:r>
    </w:p>
  </w:endnote>
  <w:endnote w:type="continuationSeparator" w:id="0">
    <w:p w14:paraId="04A7A622" w14:textId="77777777" w:rsidR="00FB08B9" w:rsidRDefault="00FB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22790" w14:textId="77777777" w:rsidR="00C4526B" w:rsidRDefault="00DD3E1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1ED47E1B" w14:textId="77777777" w:rsidR="00C4526B" w:rsidRDefault="00DD3E1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61D06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58F68D86" w14:textId="77777777" w:rsidR="00C4526B" w:rsidRDefault="00DD3E1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C3E40" w14:textId="77777777" w:rsidR="00FB08B9" w:rsidRDefault="00FB08B9">
      <w:r>
        <w:rPr>
          <w:color w:val="000000"/>
        </w:rPr>
        <w:separator/>
      </w:r>
    </w:p>
  </w:footnote>
  <w:footnote w:type="continuationSeparator" w:id="0">
    <w:p w14:paraId="1A670866" w14:textId="77777777" w:rsidR="00FB08B9" w:rsidRDefault="00FB0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8A62C" w14:textId="77777777" w:rsidR="00C4526B" w:rsidRDefault="00DD3E1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D145454" wp14:editId="6FF40908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691A"/>
    <w:multiLevelType w:val="multilevel"/>
    <w:tmpl w:val="D5108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0524"/>
    <w:rsid w:val="0078289E"/>
    <w:rsid w:val="00961D06"/>
    <w:rsid w:val="00C808D3"/>
    <w:rsid w:val="00D20524"/>
    <w:rsid w:val="00DD3E10"/>
    <w:rsid w:val="00FB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C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2017-08-23T16:47:00Z</cp:lastPrinted>
  <dcterms:created xsi:type="dcterms:W3CDTF">2020-08-20T17:41:00Z</dcterms:created>
  <dcterms:modified xsi:type="dcterms:W3CDTF">2020-08-20T17:41:00Z</dcterms:modified>
</cp:coreProperties>
</file>