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AA" w:rsidRDefault="00C905AA" w:rsidP="00C905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C46ED" w:rsidRPr="00E442C7" w:rsidRDefault="004C46ED" w:rsidP="004C46ED">
      <w:pPr>
        <w:rPr>
          <w:rStyle w:val="nfase"/>
          <w:rFonts w:ascii="Times New Roman" w:hAnsi="Times New Roman"/>
          <w:b/>
          <w:i w:val="0"/>
          <w:i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655"/>
      </w:tblGrid>
      <w:tr w:rsidR="004C46ED" w:rsidRPr="00E442C7" w:rsidTr="004C46ED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46ED" w:rsidRPr="002D6805" w:rsidRDefault="004C46ED" w:rsidP="004A7F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2D6805">
              <w:rPr>
                <w:rFonts w:ascii="Times New Roman" w:hAnsi="Times New Roman"/>
                <w:sz w:val="20"/>
                <w:szCs w:val="22"/>
              </w:rPr>
              <w:t>DENÚNCIA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46ED" w:rsidRPr="002D6805" w:rsidRDefault="00475C7B" w:rsidP="004A7F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10118</w:t>
            </w:r>
            <w:r w:rsidR="004C46ED">
              <w:rPr>
                <w:rFonts w:ascii="Times New Roman" w:hAnsi="Times New Roman"/>
                <w:sz w:val="20"/>
                <w:szCs w:val="22"/>
              </w:rPr>
              <w:t>/2016</w:t>
            </w:r>
          </w:p>
        </w:tc>
      </w:tr>
      <w:tr w:rsidR="004C46ED" w:rsidRPr="00E442C7" w:rsidTr="004C46ED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46ED" w:rsidRPr="002D6805" w:rsidRDefault="004C46ED" w:rsidP="004A7F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2D6805">
              <w:rPr>
                <w:rFonts w:ascii="Times New Roman" w:hAnsi="Times New Roman"/>
                <w:sz w:val="20"/>
                <w:szCs w:val="22"/>
              </w:rPr>
              <w:t>PROTOCOLO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46ED" w:rsidRPr="002D6805" w:rsidRDefault="00475C7B" w:rsidP="00475C7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</w:t>
            </w:r>
            <w:r w:rsidR="004C46ED">
              <w:rPr>
                <w:rFonts w:ascii="Times New Roman" w:hAnsi="Times New Roman"/>
                <w:sz w:val="20"/>
                <w:szCs w:val="22"/>
              </w:rPr>
              <w:t>7</w:t>
            </w:r>
            <w:r>
              <w:rPr>
                <w:rFonts w:ascii="Times New Roman" w:hAnsi="Times New Roman"/>
                <w:sz w:val="20"/>
                <w:szCs w:val="22"/>
              </w:rPr>
              <w:t>6537/2017</w:t>
            </w:r>
          </w:p>
        </w:tc>
      </w:tr>
      <w:tr w:rsidR="004C46ED" w:rsidRPr="00E442C7" w:rsidTr="004C46ED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46ED" w:rsidRPr="002D6805" w:rsidRDefault="004C46ED" w:rsidP="004A7F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2D6805">
              <w:rPr>
                <w:rFonts w:ascii="Times New Roman" w:hAnsi="Times New Roman"/>
                <w:sz w:val="20"/>
                <w:szCs w:val="22"/>
              </w:rPr>
              <w:t>DENUNCIADO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46ED" w:rsidRPr="002D6805" w:rsidRDefault="004C46ED" w:rsidP="004A7F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2D6805">
              <w:rPr>
                <w:rFonts w:ascii="Times New Roman" w:hAnsi="Times New Roman"/>
                <w:sz w:val="20"/>
                <w:szCs w:val="22"/>
              </w:rPr>
              <w:t xml:space="preserve">Arq. e Urb. </w:t>
            </w:r>
            <w:r w:rsidR="000648C0">
              <w:rPr>
                <w:rFonts w:ascii="Times New Roman" w:hAnsi="Times New Roman"/>
                <w:sz w:val="20"/>
                <w:szCs w:val="22"/>
              </w:rPr>
              <w:t>E. G. P. N.</w:t>
            </w:r>
          </w:p>
        </w:tc>
      </w:tr>
      <w:tr w:rsidR="004C46ED" w:rsidRPr="00E442C7" w:rsidTr="004C46ED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46ED" w:rsidRPr="002D6805" w:rsidRDefault="004C46ED" w:rsidP="004A7F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2D6805">
              <w:rPr>
                <w:rFonts w:ascii="Times New Roman" w:hAnsi="Times New Roman"/>
                <w:sz w:val="20"/>
                <w:szCs w:val="22"/>
              </w:rPr>
              <w:t>DENUNCIANTE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46ED" w:rsidRPr="002D6805" w:rsidRDefault="000648C0" w:rsidP="004A7F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P. J. P. V. C.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C. de C.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C.</w:t>
            </w:r>
          </w:p>
        </w:tc>
      </w:tr>
      <w:tr w:rsidR="000C4BEA" w:rsidRPr="00E442C7" w:rsidTr="00972BEE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4BEA" w:rsidRPr="002D6805" w:rsidRDefault="000C4BEA" w:rsidP="00972BE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2D6805">
              <w:rPr>
                <w:rFonts w:ascii="Times New Roman" w:hAnsi="Times New Roman"/>
                <w:sz w:val="20"/>
                <w:szCs w:val="22"/>
              </w:rPr>
              <w:t>RELATOR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4BEA" w:rsidRPr="002D6805" w:rsidRDefault="007B6075" w:rsidP="00CE24D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Cons. </w:t>
            </w:r>
            <w:r w:rsidR="00CE24DA">
              <w:rPr>
                <w:rFonts w:ascii="Times New Roman" w:hAnsi="Times New Roman"/>
                <w:sz w:val="20"/>
                <w:szCs w:val="22"/>
              </w:rPr>
              <w:t>Márcio Gomes Lontra</w:t>
            </w:r>
          </w:p>
        </w:tc>
      </w:tr>
    </w:tbl>
    <w:p w:rsidR="004C46ED" w:rsidRPr="008473BB" w:rsidRDefault="004C46ED" w:rsidP="00C905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98"/>
      </w:tblGrid>
      <w:tr w:rsidR="00C905AA" w:rsidRPr="008473BB" w:rsidTr="000365C6">
        <w:trPr>
          <w:trHeight w:hRule="exact" w:val="312"/>
        </w:trPr>
        <w:tc>
          <w:tcPr>
            <w:tcW w:w="949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905AA" w:rsidRPr="008473BB" w:rsidRDefault="009B7853" w:rsidP="00C04E0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DELIBERAÇÃO </w:t>
            </w:r>
            <w:r w:rsidR="00741F5E">
              <w:rPr>
                <w:rFonts w:ascii="Times New Roman" w:hAnsi="Times New Roman"/>
                <w:b/>
                <w:sz w:val="20"/>
                <w:szCs w:val="22"/>
              </w:rPr>
              <w:t xml:space="preserve">CED-CAU/RS nº </w:t>
            </w:r>
            <w:r w:rsidR="00C04E00">
              <w:rPr>
                <w:rFonts w:ascii="Times New Roman" w:hAnsi="Times New Roman"/>
                <w:b/>
                <w:sz w:val="20"/>
                <w:szCs w:val="22"/>
              </w:rPr>
              <w:t>40</w:t>
            </w:r>
            <w:bookmarkStart w:id="0" w:name="_GoBack"/>
            <w:bookmarkEnd w:id="0"/>
            <w:r w:rsidR="00C905AA" w:rsidRPr="007561A7">
              <w:rPr>
                <w:rFonts w:ascii="Times New Roman" w:hAnsi="Times New Roman"/>
                <w:b/>
                <w:sz w:val="20"/>
                <w:szCs w:val="22"/>
              </w:rPr>
              <w:t>/2017</w:t>
            </w:r>
          </w:p>
        </w:tc>
      </w:tr>
    </w:tbl>
    <w:p w:rsidR="0081526A" w:rsidRPr="00B546CA" w:rsidRDefault="0081526A" w:rsidP="004156EC">
      <w:pPr>
        <w:jc w:val="both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</w:p>
    <w:p w:rsidR="004156EC" w:rsidRPr="00B546CA" w:rsidRDefault="004156EC" w:rsidP="00CA7740">
      <w:pPr>
        <w:ind w:left="851"/>
        <w:jc w:val="both"/>
        <w:rPr>
          <w:rStyle w:val="nfase"/>
          <w:rFonts w:asciiTheme="minorHAnsi" w:hAnsiTheme="minorHAnsi"/>
          <w:b/>
          <w:i w:val="0"/>
          <w:iCs w:val="0"/>
          <w:sz w:val="22"/>
          <w:szCs w:val="22"/>
        </w:rPr>
      </w:pPr>
    </w:p>
    <w:p w:rsidR="00C905AA" w:rsidRDefault="00C905AA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7561A7">
        <w:rPr>
          <w:rFonts w:ascii="Times New Roman" w:hAnsi="Times New Roman"/>
          <w:sz w:val="20"/>
          <w:szCs w:val="20"/>
        </w:rPr>
        <w:t xml:space="preserve">A COMISSÃO DE ÉTICA E DISCIPLINA – CED-CAU/RS, reunida ordinariamente em Porto Alegre/RS, na sede do CAU/RS, no dia </w:t>
      </w:r>
      <w:r w:rsidR="000C4BEA">
        <w:rPr>
          <w:rFonts w:ascii="Times New Roman" w:hAnsi="Times New Roman"/>
          <w:sz w:val="20"/>
          <w:szCs w:val="20"/>
        </w:rPr>
        <w:t>19</w:t>
      </w:r>
      <w:r w:rsidR="00741F5E">
        <w:rPr>
          <w:rFonts w:ascii="Times New Roman" w:hAnsi="Times New Roman"/>
          <w:sz w:val="20"/>
          <w:szCs w:val="20"/>
        </w:rPr>
        <w:t xml:space="preserve"> de outubro</w:t>
      </w:r>
      <w:r w:rsidRPr="007561A7">
        <w:rPr>
          <w:rFonts w:ascii="Times New Roman" w:hAnsi="Times New Roman"/>
          <w:sz w:val="20"/>
          <w:szCs w:val="20"/>
        </w:rPr>
        <w:t xml:space="preserve"> de </w:t>
      </w:r>
      <w:r w:rsidR="002D6805">
        <w:rPr>
          <w:rFonts w:ascii="Times New Roman" w:hAnsi="Times New Roman"/>
          <w:sz w:val="20"/>
          <w:szCs w:val="20"/>
        </w:rPr>
        <w:t>2017</w:t>
      </w:r>
      <w:r w:rsidRPr="007561A7">
        <w:rPr>
          <w:rFonts w:ascii="Times New Roman" w:hAnsi="Times New Roman"/>
          <w:sz w:val="20"/>
          <w:szCs w:val="20"/>
        </w:rPr>
        <w:t>, no uso das competências que lhe conferem o artigo 12, § 1º, da Resolução nº 104 do CAU/BR, o artigo 2º, inciso III, alínea ‘b’, da Resolução nº 30 do CAU/BR e o artigo 30</w:t>
      </w:r>
      <w:r w:rsidR="00CE24DA">
        <w:rPr>
          <w:rFonts w:ascii="Times New Roman" w:hAnsi="Times New Roman"/>
          <w:sz w:val="20"/>
          <w:szCs w:val="20"/>
        </w:rPr>
        <w:t xml:space="preserve"> do Regimento Interno do CAU/RS;</w:t>
      </w:r>
    </w:p>
    <w:p w:rsidR="00CE24DA" w:rsidRDefault="00CE24DA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B5FB5" w:rsidRDefault="007B3809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Considerando os fatos expostos no relatório e parecer de admissibilidade do Conselheiro relator;</w:t>
      </w:r>
    </w:p>
    <w:p w:rsidR="00AB5FB5" w:rsidRPr="007561A7" w:rsidRDefault="00AB5FB5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BC2565" w:rsidRDefault="00C905AA" w:rsidP="00C905AA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7561A7">
        <w:rPr>
          <w:rFonts w:ascii="Times New Roman" w:hAnsi="Times New Roman"/>
          <w:sz w:val="20"/>
          <w:szCs w:val="20"/>
          <w:lang w:eastAsia="pt-BR"/>
        </w:rPr>
        <w:t>Considerando o disposto sobre o juízo de adm</w:t>
      </w:r>
      <w:r>
        <w:rPr>
          <w:rFonts w:ascii="Times New Roman" w:hAnsi="Times New Roman"/>
          <w:sz w:val="20"/>
          <w:szCs w:val="20"/>
          <w:lang w:eastAsia="pt-BR"/>
        </w:rPr>
        <w:t>issibilidade das denúncias</w:t>
      </w:r>
      <w:r w:rsidR="00CF76F7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2D6805">
        <w:rPr>
          <w:rFonts w:ascii="Times New Roman" w:hAnsi="Times New Roman"/>
          <w:sz w:val="20"/>
          <w:szCs w:val="20"/>
          <w:lang w:eastAsia="pt-BR"/>
        </w:rPr>
        <w:t>natureza</w:t>
      </w:r>
      <w:r w:rsidR="00CF76F7">
        <w:rPr>
          <w:rFonts w:ascii="Times New Roman" w:hAnsi="Times New Roman"/>
          <w:sz w:val="20"/>
          <w:szCs w:val="20"/>
          <w:lang w:eastAsia="pt-BR"/>
        </w:rPr>
        <w:t xml:space="preserve"> ético-disciplinar</w:t>
      </w:r>
      <w:r w:rsidR="00CB66D2">
        <w:rPr>
          <w:rFonts w:ascii="Times New Roman" w:hAnsi="Times New Roman"/>
          <w:sz w:val="20"/>
          <w:szCs w:val="20"/>
          <w:lang w:eastAsia="pt-BR"/>
        </w:rPr>
        <w:t>,</w:t>
      </w:r>
      <w:r>
        <w:rPr>
          <w:rFonts w:ascii="Times New Roman" w:hAnsi="Times New Roman"/>
          <w:sz w:val="20"/>
          <w:szCs w:val="20"/>
          <w:lang w:eastAsia="pt-BR"/>
        </w:rPr>
        <w:t xml:space="preserve"> art</w:t>
      </w:r>
      <w:r w:rsidR="00CB66D2">
        <w:rPr>
          <w:rFonts w:ascii="Times New Roman" w:hAnsi="Times New Roman"/>
          <w:sz w:val="20"/>
          <w:szCs w:val="20"/>
          <w:lang w:eastAsia="pt-BR"/>
        </w:rPr>
        <w:t>igos</w:t>
      </w:r>
      <w:r w:rsidR="00160D2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7561A7">
        <w:rPr>
          <w:rFonts w:ascii="Times New Roman" w:hAnsi="Times New Roman"/>
          <w:sz w:val="20"/>
          <w:szCs w:val="20"/>
          <w:lang w:eastAsia="pt-BR"/>
        </w:rPr>
        <w:t>21 e 22</w:t>
      </w:r>
      <w:r w:rsidR="00CB66D2">
        <w:rPr>
          <w:rFonts w:ascii="Times New Roman" w:hAnsi="Times New Roman"/>
          <w:sz w:val="20"/>
          <w:szCs w:val="20"/>
          <w:lang w:eastAsia="pt-BR"/>
        </w:rPr>
        <w:t>,</w:t>
      </w:r>
      <w:r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281CD4">
        <w:rPr>
          <w:rFonts w:ascii="Times New Roman" w:hAnsi="Times New Roman"/>
          <w:sz w:val="20"/>
          <w:szCs w:val="20"/>
          <w:lang w:eastAsia="pt-BR"/>
        </w:rPr>
        <w:t>e</w:t>
      </w:r>
      <w:r w:rsidR="00CF76F7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CB66D2">
        <w:rPr>
          <w:rFonts w:ascii="Times New Roman" w:hAnsi="Times New Roman"/>
          <w:sz w:val="20"/>
          <w:szCs w:val="20"/>
          <w:lang w:eastAsia="pt-BR"/>
        </w:rPr>
        <w:t>a prescrição,</w:t>
      </w:r>
      <w:r w:rsidRPr="00C905AA">
        <w:rPr>
          <w:rFonts w:ascii="Times New Roman" w:hAnsi="Times New Roman"/>
          <w:sz w:val="20"/>
          <w:szCs w:val="20"/>
          <w:lang w:eastAsia="pt-BR"/>
        </w:rPr>
        <w:t xml:space="preserve"> art. 114</w:t>
      </w:r>
      <w:r w:rsidR="00CB66D2">
        <w:rPr>
          <w:rFonts w:ascii="Times New Roman" w:hAnsi="Times New Roman"/>
          <w:sz w:val="20"/>
          <w:szCs w:val="20"/>
        </w:rPr>
        <w:t>¹,</w:t>
      </w:r>
      <w:r w:rsidR="00CE24DA">
        <w:rPr>
          <w:rFonts w:ascii="Times New Roman" w:hAnsi="Times New Roman"/>
          <w:sz w:val="20"/>
          <w:szCs w:val="20"/>
        </w:rPr>
        <w:t xml:space="preserve"> da Resolução CAU/BR nº 143;</w:t>
      </w:r>
    </w:p>
    <w:p w:rsidR="00C905AA" w:rsidRPr="00B546CA" w:rsidRDefault="00C905AA" w:rsidP="00C905AA">
      <w:pPr>
        <w:jc w:val="both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</w:p>
    <w:p w:rsidR="00C905AA" w:rsidRPr="007561A7" w:rsidRDefault="00C905AA" w:rsidP="00C905AA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7561A7">
        <w:rPr>
          <w:rFonts w:ascii="Times New Roman" w:hAnsi="Times New Roman"/>
          <w:b/>
          <w:sz w:val="20"/>
          <w:szCs w:val="20"/>
        </w:rPr>
        <w:t>DELIBEROU:</w:t>
      </w:r>
    </w:p>
    <w:p w:rsidR="00C905AA" w:rsidRPr="007561A7" w:rsidRDefault="00C905AA" w:rsidP="00C905AA">
      <w:pPr>
        <w:tabs>
          <w:tab w:val="left" w:pos="1418"/>
        </w:tabs>
        <w:jc w:val="both"/>
        <w:rPr>
          <w:rFonts w:ascii="Times New Roman" w:hAnsi="Times New Roman"/>
          <w:sz w:val="18"/>
          <w:szCs w:val="20"/>
        </w:rPr>
      </w:pPr>
    </w:p>
    <w:p w:rsidR="007B3809" w:rsidRPr="00C905AA" w:rsidRDefault="00C905AA" w:rsidP="007B380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7B3809">
        <w:rPr>
          <w:rFonts w:ascii="Times New Roman" w:hAnsi="Times New Roman"/>
          <w:sz w:val="20"/>
          <w:szCs w:val="20"/>
        </w:rPr>
        <w:t xml:space="preserve">Aprovar, </w:t>
      </w:r>
      <w:r w:rsidR="007B3809" w:rsidRPr="007561A7">
        <w:rPr>
          <w:rFonts w:ascii="Times New Roman" w:hAnsi="Times New Roman"/>
          <w:sz w:val="20"/>
          <w:szCs w:val="20"/>
        </w:rPr>
        <w:t xml:space="preserve">por unanimidade, </w:t>
      </w:r>
      <w:r w:rsidR="007B3809" w:rsidRPr="00C905AA">
        <w:rPr>
          <w:rFonts w:ascii="Times New Roman" w:hAnsi="Times New Roman"/>
          <w:iCs/>
          <w:sz w:val="20"/>
          <w:szCs w:val="20"/>
        </w:rPr>
        <w:t xml:space="preserve">o </w:t>
      </w:r>
      <w:r w:rsidR="007B3809">
        <w:rPr>
          <w:rFonts w:ascii="Times New Roman" w:hAnsi="Times New Roman"/>
          <w:iCs/>
          <w:sz w:val="20"/>
          <w:szCs w:val="20"/>
        </w:rPr>
        <w:t xml:space="preserve">relatório e parecer de admissibilidade pela declaração da prescrição da pretensão punitiva e, considerando a prescrição critério para a admissibilidade, pelo </w:t>
      </w:r>
      <w:r w:rsidR="007B3809" w:rsidRPr="000129B5">
        <w:rPr>
          <w:rFonts w:ascii="Times New Roman" w:hAnsi="Times New Roman"/>
          <w:b/>
          <w:iCs/>
          <w:sz w:val="20"/>
          <w:szCs w:val="20"/>
        </w:rPr>
        <w:t>não acatamento</w:t>
      </w:r>
      <w:r w:rsidR="007B3809" w:rsidRPr="00C905AA">
        <w:rPr>
          <w:rFonts w:ascii="Times New Roman" w:hAnsi="Times New Roman"/>
          <w:iCs/>
          <w:sz w:val="20"/>
          <w:szCs w:val="20"/>
        </w:rPr>
        <w:t xml:space="preserve"> da denúncia e consequente</w:t>
      </w:r>
      <w:r w:rsidR="007B3809">
        <w:rPr>
          <w:rStyle w:val="nfase"/>
          <w:rFonts w:asciiTheme="minorHAnsi" w:hAnsiTheme="minorHAnsi"/>
          <w:i w:val="0"/>
          <w:sz w:val="22"/>
          <w:szCs w:val="22"/>
        </w:rPr>
        <w:t xml:space="preserve"> </w:t>
      </w:r>
      <w:r w:rsidR="007B3809" w:rsidRPr="00C905AA">
        <w:rPr>
          <w:rFonts w:ascii="Times New Roman" w:hAnsi="Times New Roman"/>
          <w:sz w:val="20"/>
          <w:szCs w:val="20"/>
        </w:rPr>
        <w:t xml:space="preserve">determinação de seu </w:t>
      </w:r>
      <w:r w:rsidR="007B3809" w:rsidRPr="002D6805">
        <w:rPr>
          <w:rFonts w:ascii="Times New Roman" w:hAnsi="Times New Roman"/>
          <w:b/>
          <w:sz w:val="20"/>
          <w:szCs w:val="20"/>
        </w:rPr>
        <w:t>arquivamento liminar</w:t>
      </w:r>
      <w:r w:rsidR="007B3809">
        <w:rPr>
          <w:rFonts w:ascii="Times New Roman" w:hAnsi="Times New Roman"/>
          <w:sz w:val="20"/>
          <w:szCs w:val="20"/>
        </w:rPr>
        <w:t>.</w:t>
      </w:r>
    </w:p>
    <w:p w:rsidR="0012513F" w:rsidRPr="00C905AA" w:rsidRDefault="0012513F" w:rsidP="00BC2565">
      <w:pPr>
        <w:jc w:val="both"/>
        <w:rPr>
          <w:rFonts w:ascii="Times New Roman" w:hAnsi="Times New Roman"/>
          <w:sz w:val="20"/>
          <w:szCs w:val="20"/>
        </w:rPr>
      </w:pPr>
    </w:p>
    <w:p w:rsidR="00BC2565" w:rsidRPr="00C905AA" w:rsidRDefault="002B1FCC" w:rsidP="00BC2565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nfase"/>
          <w:rFonts w:ascii="Times New Roman" w:hAnsi="Times New Roman"/>
          <w:i w:val="0"/>
          <w:iCs w:val="0"/>
          <w:sz w:val="20"/>
          <w:szCs w:val="22"/>
        </w:rPr>
        <w:t xml:space="preserve">2.           </w:t>
      </w:r>
      <w:r w:rsidR="00C905AA" w:rsidRPr="007561A7">
        <w:rPr>
          <w:rStyle w:val="nfase"/>
          <w:rFonts w:ascii="Times New Roman" w:hAnsi="Times New Roman"/>
          <w:i w:val="0"/>
          <w:iCs w:val="0"/>
          <w:sz w:val="20"/>
          <w:szCs w:val="22"/>
        </w:rPr>
        <w:t>Oficiar às partes</w:t>
      </w:r>
      <w:r w:rsidR="00C905AA">
        <w:rPr>
          <w:rStyle w:val="nfase"/>
          <w:rFonts w:ascii="Times New Roman" w:hAnsi="Times New Roman"/>
          <w:i w:val="0"/>
          <w:iCs w:val="0"/>
          <w:sz w:val="20"/>
          <w:szCs w:val="22"/>
        </w:rPr>
        <w:t xml:space="preserve">, </w:t>
      </w:r>
      <w:r w:rsidR="00C905AA" w:rsidRPr="00C905AA">
        <w:rPr>
          <w:rFonts w:ascii="Times New Roman" w:hAnsi="Times New Roman"/>
          <w:iCs/>
          <w:sz w:val="20"/>
          <w:szCs w:val="20"/>
        </w:rPr>
        <w:t>cabendo ao denunciante, se interessado, recorrer desta decisão ao Plenário do CAU/RS, no prazo de 10 (dez) dias</w:t>
      </w:r>
      <w:r w:rsidR="00C905AA" w:rsidRPr="004C46ED">
        <w:rPr>
          <w:rFonts w:ascii="Times New Roman" w:hAnsi="Times New Roman"/>
          <w:sz w:val="20"/>
          <w:szCs w:val="20"/>
        </w:rPr>
        <w:t>,</w:t>
      </w:r>
      <w:r w:rsidR="00C905AA" w:rsidRPr="00C905AA">
        <w:rPr>
          <w:szCs w:val="20"/>
        </w:rPr>
        <w:t xml:space="preserve"> </w:t>
      </w:r>
      <w:r w:rsidR="00C905AA" w:rsidRPr="00C905AA">
        <w:rPr>
          <w:rFonts w:ascii="Times New Roman" w:hAnsi="Times New Roman"/>
          <w:iCs/>
          <w:sz w:val="20"/>
          <w:szCs w:val="20"/>
        </w:rPr>
        <w:t>nos termos</w:t>
      </w:r>
      <w:r w:rsidR="00C905AA" w:rsidRPr="00C905AA">
        <w:rPr>
          <w:szCs w:val="20"/>
        </w:rPr>
        <w:t xml:space="preserve"> </w:t>
      </w:r>
      <w:r w:rsidR="00D35F77">
        <w:rPr>
          <w:rFonts w:ascii="Times New Roman" w:hAnsi="Times New Roman"/>
          <w:iCs/>
          <w:sz w:val="20"/>
          <w:szCs w:val="20"/>
        </w:rPr>
        <w:t>do art. 22 da</w:t>
      </w:r>
      <w:r w:rsidR="00C905AA" w:rsidRPr="00C905AA">
        <w:rPr>
          <w:szCs w:val="20"/>
        </w:rPr>
        <w:t xml:space="preserve"> </w:t>
      </w:r>
      <w:r w:rsidR="00C905AA" w:rsidRPr="00C905AA">
        <w:rPr>
          <w:rFonts w:ascii="Times New Roman" w:hAnsi="Times New Roman"/>
          <w:iCs/>
          <w:sz w:val="20"/>
          <w:szCs w:val="20"/>
        </w:rPr>
        <w:t>Resolução CAU</w:t>
      </w:r>
      <w:r w:rsidR="00C905AA" w:rsidRPr="009B7853">
        <w:rPr>
          <w:rFonts w:ascii="Times New Roman" w:hAnsi="Times New Roman"/>
          <w:sz w:val="20"/>
          <w:szCs w:val="20"/>
        </w:rPr>
        <w:t>/</w:t>
      </w:r>
      <w:r w:rsidR="00C905AA" w:rsidRPr="00C905AA">
        <w:rPr>
          <w:rFonts w:ascii="Times New Roman" w:hAnsi="Times New Roman"/>
          <w:iCs/>
          <w:sz w:val="20"/>
          <w:szCs w:val="20"/>
        </w:rPr>
        <w:t>BR nº 143</w:t>
      </w:r>
      <w:r w:rsidR="00D35F77">
        <w:rPr>
          <w:rFonts w:ascii="Times New Roman" w:hAnsi="Times New Roman"/>
          <w:iCs/>
          <w:sz w:val="20"/>
          <w:szCs w:val="20"/>
        </w:rPr>
        <w:t>/2017</w:t>
      </w:r>
      <w:r w:rsidR="00C905AA">
        <w:rPr>
          <w:rFonts w:ascii="Times New Roman" w:hAnsi="Times New Roman"/>
          <w:iCs/>
          <w:sz w:val="20"/>
          <w:szCs w:val="20"/>
        </w:rPr>
        <w:t>.</w:t>
      </w:r>
    </w:p>
    <w:p w:rsidR="00C905AA" w:rsidRDefault="00C905AA" w:rsidP="00543892">
      <w:pPr>
        <w:jc w:val="right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</w:p>
    <w:p w:rsidR="008E33ED" w:rsidRPr="00B546CA" w:rsidRDefault="00BC2565" w:rsidP="00543892">
      <w:pPr>
        <w:jc w:val="right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  <w:r w:rsidRPr="00B546CA">
        <w:rPr>
          <w:rStyle w:val="nfase"/>
          <w:rFonts w:asciiTheme="minorHAnsi" w:hAnsiTheme="minorHAnsi"/>
          <w:i w:val="0"/>
          <w:iCs w:val="0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13"/>
      </w:tblGrid>
      <w:tr w:rsidR="00D034F8" w:rsidRPr="00CF4453" w:rsidTr="000365C6">
        <w:trPr>
          <w:trHeight w:val="323"/>
        </w:trPr>
        <w:tc>
          <w:tcPr>
            <w:tcW w:w="9041" w:type="dxa"/>
            <w:shd w:val="clear" w:color="auto" w:fill="auto"/>
          </w:tcPr>
          <w:p w:rsidR="00D034F8" w:rsidRPr="00CF4453" w:rsidRDefault="00D034F8" w:rsidP="00741F5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453">
              <w:rPr>
                <w:rFonts w:ascii="Times New Roman" w:hAnsi="Times New Roman"/>
                <w:sz w:val="20"/>
                <w:szCs w:val="20"/>
              </w:rPr>
              <w:t xml:space="preserve">Porto Alegre, </w:t>
            </w:r>
            <w:r w:rsidR="000C4BEA">
              <w:rPr>
                <w:rFonts w:ascii="Times New Roman" w:hAnsi="Times New Roman"/>
                <w:sz w:val="20"/>
                <w:szCs w:val="20"/>
              </w:rPr>
              <w:t>19</w:t>
            </w:r>
            <w:r w:rsidR="002D6805" w:rsidRPr="007561A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41F5E">
              <w:rPr>
                <w:rFonts w:ascii="Times New Roman" w:hAnsi="Times New Roman"/>
                <w:sz w:val="20"/>
                <w:szCs w:val="20"/>
              </w:rPr>
              <w:t xml:space="preserve">outubro </w:t>
            </w:r>
            <w:r w:rsidR="002D6805" w:rsidRPr="007561A7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2D6805">
              <w:rPr>
                <w:rFonts w:ascii="Times New Roman" w:hAnsi="Times New Roman"/>
                <w:sz w:val="20"/>
                <w:szCs w:val="20"/>
              </w:rPr>
              <w:t>2017</w:t>
            </w:r>
            <w:r w:rsidRPr="00CF44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4F8" w:rsidRPr="00CF4453" w:rsidTr="000365C6">
        <w:tc>
          <w:tcPr>
            <w:tcW w:w="9041" w:type="dxa"/>
            <w:shd w:val="clear" w:color="auto" w:fill="auto"/>
          </w:tcPr>
          <w:p w:rsidR="00D034F8" w:rsidRDefault="00D034F8" w:rsidP="000365C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805" w:rsidRPr="00CF4453" w:rsidRDefault="002D6805" w:rsidP="000365C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4F8" w:rsidTr="000365C6">
        <w:tc>
          <w:tcPr>
            <w:tcW w:w="9041" w:type="dxa"/>
            <w:shd w:val="clear" w:color="auto" w:fill="auto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4721"/>
              <w:gridCol w:w="4176"/>
            </w:tblGrid>
            <w:tr w:rsidR="00D034F8" w:rsidRPr="00CF4453" w:rsidTr="000365C6">
              <w:tc>
                <w:tcPr>
                  <w:tcW w:w="4721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MARCELO PETRUCCI MAIA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034F8" w:rsidRPr="00CF4453" w:rsidTr="000365C6">
              <w:tc>
                <w:tcPr>
                  <w:tcW w:w="4721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RUI MINEIRO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 Adjunto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034F8" w:rsidRPr="00CF4453" w:rsidTr="000365C6">
              <w:tc>
                <w:tcPr>
                  <w:tcW w:w="4721" w:type="dxa"/>
                  <w:shd w:val="clear" w:color="auto" w:fill="auto"/>
                </w:tcPr>
                <w:p w:rsidR="00D034F8" w:rsidRPr="00242B84" w:rsidRDefault="000C4BEA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>MÁRCIO GOMES LONTRA</w:t>
                  </w:r>
                </w:p>
                <w:p w:rsidR="00D034F8" w:rsidRPr="00CF4453" w:rsidRDefault="000C4BEA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18"/>
                      <w:szCs w:val="22"/>
                    </w:rPr>
                    <w:t>Membro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034F8" w:rsidRDefault="00D034F8" w:rsidP="000365C6"/>
        </w:tc>
      </w:tr>
    </w:tbl>
    <w:p w:rsidR="004C46ED" w:rsidRDefault="004C46ED" w:rsidP="00BC2565">
      <w:pPr>
        <w:rPr>
          <w:rStyle w:val="nfase"/>
          <w:i w:val="0"/>
          <w:iCs w:val="0"/>
        </w:rPr>
      </w:pPr>
    </w:p>
    <w:p w:rsidR="00AB5FB5" w:rsidRDefault="00AB5FB5" w:rsidP="00BC2565">
      <w:pPr>
        <w:rPr>
          <w:rStyle w:val="nfase"/>
          <w:i w:val="0"/>
          <w:iCs w:val="0"/>
        </w:rPr>
      </w:pPr>
    </w:p>
    <w:p w:rsidR="00AB5FB5" w:rsidRDefault="00AB5FB5" w:rsidP="00BC2565">
      <w:pPr>
        <w:rPr>
          <w:rStyle w:val="nfase"/>
          <w:i w:val="0"/>
          <w:iCs w:val="0"/>
        </w:rPr>
      </w:pPr>
    </w:p>
    <w:p w:rsidR="00AB5FB5" w:rsidRDefault="00AB5FB5" w:rsidP="00BC2565">
      <w:pPr>
        <w:rPr>
          <w:rStyle w:val="nfase"/>
          <w:i w:val="0"/>
          <w:iCs w:val="0"/>
        </w:rPr>
      </w:pPr>
    </w:p>
    <w:p w:rsidR="00AB5FB5" w:rsidRDefault="00AB5FB5" w:rsidP="00BC2565">
      <w:pPr>
        <w:rPr>
          <w:rStyle w:val="nfase"/>
          <w:i w:val="0"/>
          <w:iCs w:val="0"/>
        </w:rPr>
      </w:pPr>
    </w:p>
    <w:p w:rsidR="007B3809" w:rsidRDefault="007B3809" w:rsidP="00BC2565">
      <w:pPr>
        <w:rPr>
          <w:rStyle w:val="nfase"/>
          <w:i w:val="0"/>
          <w:iCs w:val="0"/>
        </w:rPr>
      </w:pPr>
    </w:p>
    <w:p w:rsidR="007B3809" w:rsidRDefault="007B3809" w:rsidP="00BC2565">
      <w:pPr>
        <w:rPr>
          <w:rStyle w:val="nfase"/>
          <w:i w:val="0"/>
          <w:iCs w:val="0"/>
        </w:rPr>
      </w:pPr>
    </w:p>
    <w:p w:rsidR="00A72F5F" w:rsidRDefault="00C905AA" w:rsidP="00BC2565">
      <w:pPr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_________________________</w:t>
      </w:r>
    </w:p>
    <w:p w:rsidR="00C905AA" w:rsidRPr="000C7702" w:rsidRDefault="00C905AA" w:rsidP="00BC2565">
      <w:pPr>
        <w:rPr>
          <w:rFonts w:ascii="Times New Roman" w:hAnsi="Times New Roman"/>
          <w:iCs/>
          <w:sz w:val="16"/>
          <w:szCs w:val="20"/>
        </w:rPr>
      </w:pPr>
      <w:r>
        <w:rPr>
          <w:sz w:val="16"/>
        </w:rPr>
        <w:t>¹</w:t>
      </w:r>
      <w:r w:rsidRPr="000C7702">
        <w:rPr>
          <w:rFonts w:ascii="Times New Roman" w:hAnsi="Times New Roman"/>
          <w:iCs/>
          <w:sz w:val="16"/>
          <w:szCs w:val="20"/>
        </w:rPr>
        <w:t>Art. 114. A punibilidade do profissional arquiteto e urbanista, por falta sujeita a processo ético</w:t>
      </w:r>
      <w:r w:rsidR="000C7702">
        <w:rPr>
          <w:rFonts w:ascii="Times New Roman" w:hAnsi="Times New Roman"/>
          <w:iCs/>
          <w:sz w:val="16"/>
          <w:szCs w:val="20"/>
        </w:rPr>
        <w:t>-</w:t>
      </w:r>
      <w:r w:rsidRPr="000C7702">
        <w:rPr>
          <w:rFonts w:ascii="Times New Roman" w:hAnsi="Times New Roman"/>
          <w:iCs/>
          <w:sz w:val="16"/>
          <w:szCs w:val="20"/>
        </w:rPr>
        <w:t xml:space="preserve">disciplinar, prescreve em 5 (cinco) anos, contados da data do fato, nos termos do art. 23 da Lei n° 12.378, de 31 de dezembro de 2010. </w:t>
      </w:r>
    </w:p>
    <w:p w:rsidR="00C905AA" w:rsidRPr="000C7702" w:rsidRDefault="00C905AA" w:rsidP="00BC2565">
      <w:pPr>
        <w:rPr>
          <w:rFonts w:ascii="Times New Roman" w:hAnsi="Times New Roman"/>
          <w:iCs/>
          <w:sz w:val="16"/>
          <w:szCs w:val="20"/>
        </w:rPr>
      </w:pPr>
    </w:p>
    <w:p w:rsidR="00A72F5F" w:rsidRPr="000C7702" w:rsidRDefault="00C905AA" w:rsidP="00BC2565">
      <w:pPr>
        <w:rPr>
          <w:rFonts w:ascii="Times New Roman" w:hAnsi="Times New Roman"/>
          <w:sz w:val="16"/>
          <w:szCs w:val="20"/>
        </w:rPr>
      </w:pPr>
      <w:r w:rsidRPr="000C7702">
        <w:rPr>
          <w:rFonts w:ascii="Times New Roman" w:hAnsi="Times New Roman"/>
          <w:iCs/>
          <w:sz w:val="16"/>
          <w:szCs w:val="20"/>
        </w:rPr>
        <w:t>Parágrafo único. A citação feita ao profissional para apresentar defesa interrompe o prazo prescricional de que trata o caput deste artigo, que recomeça a correr automaticamente por igual período.</w:t>
      </w:r>
    </w:p>
    <w:p w:rsidR="000C30B2" w:rsidRDefault="000C30B2" w:rsidP="00BC2565">
      <w:pPr>
        <w:rPr>
          <w:rStyle w:val="nfase"/>
          <w:i w:val="0"/>
          <w:iCs w:val="0"/>
        </w:rPr>
      </w:pPr>
    </w:p>
    <w:p w:rsidR="00ED0749" w:rsidRPr="00ED0749" w:rsidRDefault="00ED0749" w:rsidP="00BC2565">
      <w:pPr>
        <w:rPr>
          <w:rStyle w:val="nfase"/>
          <w:rFonts w:ascii="Times New Roman" w:hAnsi="Times New Roman"/>
          <w:i w:val="0"/>
          <w:iCs w:val="0"/>
          <w:sz w:val="16"/>
        </w:rPr>
      </w:pPr>
    </w:p>
    <w:sectPr w:rsidR="00ED0749" w:rsidRPr="00ED0749" w:rsidSect="00836A86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70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556882"/>
      <w:docPartObj>
        <w:docPartGallery w:val="Page Numbers (Bottom of Page)"/>
        <w:docPartUnique/>
      </w:docPartObj>
    </w:sdtPr>
    <w:sdtEndPr/>
    <w:sdtContent>
      <w:p w:rsidR="007B3809" w:rsidRDefault="007B38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E00">
          <w:rPr>
            <w:noProof/>
          </w:rPr>
          <w:t>1</w:t>
        </w:r>
        <w: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872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35F2"/>
    <w:rsid w:val="000129B5"/>
    <w:rsid w:val="00022B32"/>
    <w:rsid w:val="00024C77"/>
    <w:rsid w:val="00031C08"/>
    <w:rsid w:val="00054A05"/>
    <w:rsid w:val="00063F33"/>
    <w:rsid w:val="000648C0"/>
    <w:rsid w:val="00066A4C"/>
    <w:rsid w:val="0008265C"/>
    <w:rsid w:val="00085671"/>
    <w:rsid w:val="00096F01"/>
    <w:rsid w:val="000B254A"/>
    <w:rsid w:val="000B770F"/>
    <w:rsid w:val="000C30B2"/>
    <w:rsid w:val="000C4BEA"/>
    <w:rsid w:val="000C7702"/>
    <w:rsid w:val="000D037B"/>
    <w:rsid w:val="000E24ED"/>
    <w:rsid w:val="000F17D0"/>
    <w:rsid w:val="0011125E"/>
    <w:rsid w:val="001143BC"/>
    <w:rsid w:val="00115969"/>
    <w:rsid w:val="001212DB"/>
    <w:rsid w:val="0012513F"/>
    <w:rsid w:val="00135AE4"/>
    <w:rsid w:val="0014794D"/>
    <w:rsid w:val="00160D20"/>
    <w:rsid w:val="00171616"/>
    <w:rsid w:val="001802D7"/>
    <w:rsid w:val="00182BA3"/>
    <w:rsid w:val="001A3F9B"/>
    <w:rsid w:val="001B0301"/>
    <w:rsid w:val="001B2DDE"/>
    <w:rsid w:val="001B52D6"/>
    <w:rsid w:val="001C1E52"/>
    <w:rsid w:val="001C627A"/>
    <w:rsid w:val="001D525A"/>
    <w:rsid w:val="001F6BFA"/>
    <w:rsid w:val="002155B4"/>
    <w:rsid w:val="00224F68"/>
    <w:rsid w:val="00234CE8"/>
    <w:rsid w:val="00242B84"/>
    <w:rsid w:val="00252909"/>
    <w:rsid w:val="00281CD4"/>
    <w:rsid w:val="00284D50"/>
    <w:rsid w:val="0029023C"/>
    <w:rsid w:val="002A42E0"/>
    <w:rsid w:val="002B1FCC"/>
    <w:rsid w:val="002B5010"/>
    <w:rsid w:val="002D0318"/>
    <w:rsid w:val="002D6805"/>
    <w:rsid w:val="002E0EFA"/>
    <w:rsid w:val="002F196F"/>
    <w:rsid w:val="002F320A"/>
    <w:rsid w:val="002F35D1"/>
    <w:rsid w:val="0031792E"/>
    <w:rsid w:val="0032712D"/>
    <w:rsid w:val="00343929"/>
    <w:rsid w:val="00355CCF"/>
    <w:rsid w:val="0037216E"/>
    <w:rsid w:val="00373076"/>
    <w:rsid w:val="00390696"/>
    <w:rsid w:val="00394947"/>
    <w:rsid w:val="003B18EF"/>
    <w:rsid w:val="003B7502"/>
    <w:rsid w:val="003C1892"/>
    <w:rsid w:val="003C73C2"/>
    <w:rsid w:val="003D5106"/>
    <w:rsid w:val="003F1F39"/>
    <w:rsid w:val="00406458"/>
    <w:rsid w:val="004156EC"/>
    <w:rsid w:val="004367E3"/>
    <w:rsid w:val="00453D78"/>
    <w:rsid w:val="004714FB"/>
    <w:rsid w:val="00475C7B"/>
    <w:rsid w:val="00486A60"/>
    <w:rsid w:val="00491AA4"/>
    <w:rsid w:val="00493C3C"/>
    <w:rsid w:val="004B688D"/>
    <w:rsid w:val="004C46ED"/>
    <w:rsid w:val="004E2113"/>
    <w:rsid w:val="004E4E97"/>
    <w:rsid w:val="00504656"/>
    <w:rsid w:val="00531311"/>
    <w:rsid w:val="0054366D"/>
    <w:rsid w:val="00543892"/>
    <w:rsid w:val="00544834"/>
    <w:rsid w:val="00544F24"/>
    <w:rsid w:val="00550E3C"/>
    <w:rsid w:val="005567A5"/>
    <w:rsid w:val="00560161"/>
    <w:rsid w:val="0058120B"/>
    <w:rsid w:val="0058149A"/>
    <w:rsid w:val="00592AAF"/>
    <w:rsid w:val="005974D6"/>
    <w:rsid w:val="005978D9"/>
    <w:rsid w:val="005B578F"/>
    <w:rsid w:val="005C35A0"/>
    <w:rsid w:val="005D3613"/>
    <w:rsid w:val="005E0E1C"/>
    <w:rsid w:val="005E7C3B"/>
    <w:rsid w:val="005F2A2D"/>
    <w:rsid w:val="005F7E54"/>
    <w:rsid w:val="00640749"/>
    <w:rsid w:val="006407CF"/>
    <w:rsid w:val="00647F06"/>
    <w:rsid w:val="00670C32"/>
    <w:rsid w:val="00690092"/>
    <w:rsid w:val="006917C1"/>
    <w:rsid w:val="00695EC6"/>
    <w:rsid w:val="006A191D"/>
    <w:rsid w:val="006B0F63"/>
    <w:rsid w:val="006B48E8"/>
    <w:rsid w:val="006C2149"/>
    <w:rsid w:val="006F50BD"/>
    <w:rsid w:val="006F6D3A"/>
    <w:rsid w:val="00714D54"/>
    <w:rsid w:val="00715E14"/>
    <w:rsid w:val="00724FB7"/>
    <w:rsid w:val="00726FA9"/>
    <w:rsid w:val="00741F5E"/>
    <w:rsid w:val="00750BC5"/>
    <w:rsid w:val="0075615C"/>
    <w:rsid w:val="00767E47"/>
    <w:rsid w:val="00767E61"/>
    <w:rsid w:val="00770907"/>
    <w:rsid w:val="007A40DA"/>
    <w:rsid w:val="007B3809"/>
    <w:rsid w:val="007B6075"/>
    <w:rsid w:val="007E3215"/>
    <w:rsid w:val="00812C67"/>
    <w:rsid w:val="00813163"/>
    <w:rsid w:val="0081526A"/>
    <w:rsid w:val="00836A86"/>
    <w:rsid w:val="00845205"/>
    <w:rsid w:val="00852DE5"/>
    <w:rsid w:val="0085736D"/>
    <w:rsid w:val="00887FB0"/>
    <w:rsid w:val="008973EF"/>
    <w:rsid w:val="008B1C21"/>
    <w:rsid w:val="008D5CAE"/>
    <w:rsid w:val="008E33ED"/>
    <w:rsid w:val="00913CB0"/>
    <w:rsid w:val="00965D5F"/>
    <w:rsid w:val="009A77F2"/>
    <w:rsid w:val="009B7853"/>
    <w:rsid w:val="009D502C"/>
    <w:rsid w:val="009E2C03"/>
    <w:rsid w:val="00A003CE"/>
    <w:rsid w:val="00A22097"/>
    <w:rsid w:val="00A43FB2"/>
    <w:rsid w:val="00A443C9"/>
    <w:rsid w:val="00A50EF4"/>
    <w:rsid w:val="00A5630E"/>
    <w:rsid w:val="00A71499"/>
    <w:rsid w:val="00A72F5F"/>
    <w:rsid w:val="00A7387D"/>
    <w:rsid w:val="00A952B7"/>
    <w:rsid w:val="00AA6FA9"/>
    <w:rsid w:val="00AB4901"/>
    <w:rsid w:val="00AB5FB5"/>
    <w:rsid w:val="00AC2F2E"/>
    <w:rsid w:val="00AD29E3"/>
    <w:rsid w:val="00AD3D67"/>
    <w:rsid w:val="00B1270B"/>
    <w:rsid w:val="00B20094"/>
    <w:rsid w:val="00B24C53"/>
    <w:rsid w:val="00B253E7"/>
    <w:rsid w:val="00B546CA"/>
    <w:rsid w:val="00B57246"/>
    <w:rsid w:val="00B81D40"/>
    <w:rsid w:val="00BA4E8A"/>
    <w:rsid w:val="00BA7761"/>
    <w:rsid w:val="00BC2565"/>
    <w:rsid w:val="00BC4FB2"/>
    <w:rsid w:val="00BD0114"/>
    <w:rsid w:val="00BE160F"/>
    <w:rsid w:val="00BE43F9"/>
    <w:rsid w:val="00C04E00"/>
    <w:rsid w:val="00C14082"/>
    <w:rsid w:val="00C14A69"/>
    <w:rsid w:val="00C30F29"/>
    <w:rsid w:val="00C32772"/>
    <w:rsid w:val="00C6651B"/>
    <w:rsid w:val="00C73F83"/>
    <w:rsid w:val="00C905AA"/>
    <w:rsid w:val="00C9372A"/>
    <w:rsid w:val="00CA0C03"/>
    <w:rsid w:val="00CA7740"/>
    <w:rsid w:val="00CB5353"/>
    <w:rsid w:val="00CB6213"/>
    <w:rsid w:val="00CB66D2"/>
    <w:rsid w:val="00CE24DA"/>
    <w:rsid w:val="00CE75F2"/>
    <w:rsid w:val="00CF76F7"/>
    <w:rsid w:val="00D02AA1"/>
    <w:rsid w:val="00D034F8"/>
    <w:rsid w:val="00D14B40"/>
    <w:rsid w:val="00D155E7"/>
    <w:rsid w:val="00D2773E"/>
    <w:rsid w:val="00D3175A"/>
    <w:rsid w:val="00D35CF0"/>
    <w:rsid w:val="00D35F77"/>
    <w:rsid w:val="00D56F7B"/>
    <w:rsid w:val="00D7743D"/>
    <w:rsid w:val="00D95FD3"/>
    <w:rsid w:val="00DA2D77"/>
    <w:rsid w:val="00DE153E"/>
    <w:rsid w:val="00E00BDA"/>
    <w:rsid w:val="00E02F99"/>
    <w:rsid w:val="00E442C7"/>
    <w:rsid w:val="00E752B3"/>
    <w:rsid w:val="00E83C52"/>
    <w:rsid w:val="00E84E9E"/>
    <w:rsid w:val="00EA738A"/>
    <w:rsid w:val="00EB3206"/>
    <w:rsid w:val="00ED0525"/>
    <w:rsid w:val="00ED0749"/>
    <w:rsid w:val="00EE4825"/>
    <w:rsid w:val="00EF3862"/>
    <w:rsid w:val="00EF55F7"/>
    <w:rsid w:val="00F027BD"/>
    <w:rsid w:val="00F14309"/>
    <w:rsid w:val="00F15FDC"/>
    <w:rsid w:val="00F26479"/>
    <w:rsid w:val="00F2777B"/>
    <w:rsid w:val="00F358B1"/>
    <w:rsid w:val="00F465E9"/>
    <w:rsid w:val="00F503D5"/>
    <w:rsid w:val="00F53D2A"/>
    <w:rsid w:val="00F74527"/>
    <w:rsid w:val="00F8149A"/>
    <w:rsid w:val="00F86092"/>
    <w:rsid w:val="00FA143B"/>
    <w:rsid w:val="00FA183F"/>
    <w:rsid w:val="00FA6056"/>
    <w:rsid w:val="00FD2671"/>
    <w:rsid w:val="00FD3045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467B4C15-83AE-4862-98F1-A3A6D575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paragraph" w:customStyle="1" w:styleId="texto1">
    <w:name w:val="texto1"/>
    <w:basedOn w:val="Normal"/>
    <w:rsid w:val="00DE153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7</cp:revision>
  <cp:lastPrinted>2017-10-17T14:30:00Z</cp:lastPrinted>
  <dcterms:created xsi:type="dcterms:W3CDTF">2017-10-17T14:21:00Z</dcterms:created>
  <dcterms:modified xsi:type="dcterms:W3CDTF">2017-10-23T12:32:00Z</dcterms:modified>
</cp:coreProperties>
</file>