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1D645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17128</w:t>
            </w:r>
          </w:p>
        </w:tc>
      </w:tr>
      <w:tr w:rsidR="0094187E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BB02D6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BB02D6" w:rsidRDefault="001D645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676897/2018</w:t>
            </w:r>
          </w:p>
        </w:tc>
      </w:tr>
      <w:tr w:rsidR="00B15C47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C47" w:rsidRPr="00BB02D6" w:rsidRDefault="00B15C4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C47" w:rsidRDefault="001D645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F.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1D645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1D645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T. de C.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1D645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</w:rPr>
              <w:t>Zuchetti</w:t>
            </w:r>
            <w:proofErr w:type="spellEnd"/>
          </w:p>
        </w:tc>
      </w:tr>
    </w:tbl>
    <w:p w:rsidR="00F2267F" w:rsidRPr="00BB02D6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BB02D6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BB02D6" w:rsidRDefault="00F2267F" w:rsidP="001D645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 xml:space="preserve">DELIBERAÇÃO CED-CAU/RS nº </w:t>
            </w:r>
            <w:r w:rsidR="00C36A89" w:rsidRPr="00BB02D6">
              <w:rPr>
                <w:rFonts w:ascii="Times New Roman" w:hAnsi="Times New Roman"/>
                <w:b/>
              </w:rPr>
              <w:t>0</w:t>
            </w:r>
            <w:r w:rsidR="001D645D">
              <w:rPr>
                <w:rFonts w:ascii="Times New Roman" w:hAnsi="Times New Roman"/>
                <w:b/>
              </w:rPr>
              <w:t>32</w:t>
            </w:r>
            <w:r w:rsidRPr="00BB02D6">
              <w:rPr>
                <w:rFonts w:ascii="Times New Roman" w:hAnsi="Times New Roman"/>
                <w:b/>
              </w:rPr>
              <w:t>/201</w:t>
            </w:r>
            <w:r w:rsidR="0030099D" w:rsidRPr="00BB02D6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BB02D6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BB02D6" w:rsidRDefault="00F2267F" w:rsidP="005D190E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A COMISSÃO DE ÉTICA E DISCIPLINA – CED-CAU/RS, reunida ordinariamente em Porto Alegr</w:t>
      </w:r>
      <w:r w:rsidR="004F3ED2" w:rsidRPr="00BB02D6">
        <w:rPr>
          <w:rFonts w:ascii="Times New Roman" w:hAnsi="Times New Roman"/>
        </w:rPr>
        <w:t>e/RS, na sede do CAU/RS, no dia</w:t>
      </w:r>
      <w:r w:rsidR="00C36A89" w:rsidRPr="00BB02D6">
        <w:rPr>
          <w:rFonts w:ascii="Times New Roman" w:hAnsi="Times New Roman"/>
        </w:rPr>
        <w:t xml:space="preserve"> </w:t>
      </w:r>
      <w:r w:rsidR="00BF0028">
        <w:rPr>
          <w:rFonts w:ascii="Times New Roman" w:hAnsi="Times New Roman"/>
        </w:rPr>
        <w:t>26</w:t>
      </w:r>
      <w:r w:rsidR="00C36A89" w:rsidRPr="00BB02D6">
        <w:rPr>
          <w:rFonts w:ascii="Times New Roman" w:hAnsi="Times New Roman"/>
        </w:rPr>
        <w:t xml:space="preserve"> de fevereiro de 2019</w:t>
      </w:r>
      <w:r w:rsidRPr="00BB02D6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Default="00F2267F" w:rsidP="005D190E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BB02D6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1D645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BB02D6">
        <w:rPr>
          <w:rFonts w:ascii="Times New Roman" w:hAnsi="Times New Roman"/>
          <w:lang w:eastAsia="pt-BR"/>
        </w:rPr>
        <w:t>, no parecer de admissibilidade.</w:t>
      </w:r>
    </w:p>
    <w:p w:rsidR="00F04477" w:rsidRDefault="00F04477" w:rsidP="005D190E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BB02D6">
        <w:rPr>
          <w:rFonts w:ascii="Times New Roman" w:hAnsi="Times New Roman"/>
          <w:lang w:eastAsia="pt-BR"/>
        </w:rPr>
        <w:t>Considerando</w:t>
      </w:r>
      <w:r w:rsidRPr="00D16B6F">
        <w:rPr>
          <w:rFonts w:ascii="Times New Roman" w:hAnsi="Times New Roman"/>
        </w:rPr>
        <w:t xml:space="preserve"> o exposto no art. 23, </w:t>
      </w:r>
      <w:r w:rsidRPr="00D16B6F">
        <w:rPr>
          <w:rFonts w:ascii="Times New Roman" w:hAnsi="Times New Roman"/>
          <w:i/>
        </w:rPr>
        <w:t>caput</w:t>
      </w:r>
      <w:r w:rsidRPr="00D16B6F">
        <w:rPr>
          <w:rFonts w:ascii="Times New Roman" w:hAnsi="Times New Roman"/>
        </w:rPr>
        <w:t xml:space="preserve"> e parágrafo único, da Lei 12.378, de 31 de dezembro de 2010</w:t>
      </w:r>
      <w:r>
        <w:rPr>
          <w:rFonts w:ascii="Times New Roman" w:hAnsi="Times New Roman"/>
        </w:rPr>
        <w:t>:</w:t>
      </w:r>
    </w:p>
    <w:p w:rsidR="00F04477" w:rsidRPr="005D190E" w:rsidRDefault="00F04477" w:rsidP="005D190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Art. 23. Prescreve em 5 (cinco) anos a pretensão de punição das sanções disciplinares, a contar da data do fato.</w:t>
      </w:r>
    </w:p>
    <w:p w:rsidR="00F04477" w:rsidRPr="00D16B6F" w:rsidRDefault="00F04477" w:rsidP="00F04477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  <w:lang w:eastAsia="pt-BR"/>
        </w:rPr>
        <w:t>Considerando</w:t>
      </w:r>
      <w:r w:rsidRPr="00D16B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disposto nos</w:t>
      </w:r>
      <w:r w:rsidRPr="00D16B6F">
        <w:rPr>
          <w:rFonts w:ascii="Times New Roman" w:hAnsi="Times New Roman"/>
        </w:rPr>
        <w:t xml:space="preserve"> art</w:t>
      </w:r>
      <w:r>
        <w:rPr>
          <w:rFonts w:ascii="Times New Roman" w:hAnsi="Times New Roman"/>
        </w:rPr>
        <w:t>igos</w:t>
      </w:r>
      <w:r w:rsidRPr="00D16B6F">
        <w:rPr>
          <w:rFonts w:ascii="Times New Roman" w:hAnsi="Times New Roman"/>
        </w:rPr>
        <w:t xml:space="preserve"> 20, § 1º, </w:t>
      </w:r>
      <w:r>
        <w:rPr>
          <w:rFonts w:ascii="Times New Roman" w:hAnsi="Times New Roman"/>
        </w:rPr>
        <w:t xml:space="preserve">inciso </w:t>
      </w:r>
      <w:r w:rsidRPr="00D16B6F">
        <w:rPr>
          <w:rFonts w:ascii="Times New Roman" w:hAnsi="Times New Roman"/>
        </w:rPr>
        <w:t xml:space="preserve">VI, e 114, </w:t>
      </w:r>
      <w:r w:rsidRPr="00D16B6F">
        <w:rPr>
          <w:rFonts w:ascii="Times New Roman" w:hAnsi="Times New Roman"/>
          <w:i/>
        </w:rPr>
        <w:t>caput</w:t>
      </w:r>
      <w:r w:rsidRPr="00D16B6F">
        <w:rPr>
          <w:rFonts w:ascii="Times New Roman" w:hAnsi="Times New Roman"/>
        </w:rPr>
        <w:t xml:space="preserve"> e parágrafo único, </w:t>
      </w:r>
      <w:r>
        <w:rPr>
          <w:rFonts w:ascii="Times New Roman" w:hAnsi="Times New Roman"/>
        </w:rPr>
        <w:t xml:space="preserve">ambos </w:t>
      </w:r>
      <w:r w:rsidRPr="00D16B6F">
        <w:rPr>
          <w:rFonts w:ascii="Times New Roman" w:hAnsi="Times New Roman"/>
        </w:rPr>
        <w:t>da Resolução nº 143</w:t>
      </w:r>
      <w:r>
        <w:rPr>
          <w:rFonts w:ascii="Times New Roman" w:hAnsi="Times New Roman"/>
        </w:rPr>
        <w:t xml:space="preserve"> do</w:t>
      </w:r>
      <w:r w:rsidRPr="00D16B6F">
        <w:rPr>
          <w:rFonts w:ascii="Times New Roman" w:hAnsi="Times New Roman"/>
        </w:rPr>
        <w:t xml:space="preserve"> CAU/BR: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Art. 20. (...)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§ 1° São critérios de admissibilidade: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(...)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VI - a verificação da ocorrência da prescrição nos termos do art. 114.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(...)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Art. 114. A punibilidade do profissional arquiteto e urbanista, por falta sujeita a processo ético-disciplinar, prescreve em 5 (cinco) anos, contados da data do fato, nos termos do art. 23 da Lei n° 12.378, de 31 de dezembro de 2010.</w:t>
      </w:r>
    </w:p>
    <w:p w:rsidR="00F04477" w:rsidRPr="005D190E" w:rsidRDefault="00F04477" w:rsidP="00F04477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Parágrafo único. A intimação feita ao profissional para apresentar defesa interrompe o prazo prescricional de que trata o caput deste artigo, que recomeça a correr automaticamente por igual período.</w:t>
      </w:r>
    </w:p>
    <w:p w:rsidR="001D645D" w:rsidRDefault="00F04477" w:rsidP="00F04477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Considerando que o c</w:t>
      </w:r>
      <w:r w:rsidR="001D645D">
        <w:rPr>
          <w:rFonts w:ascii="Times New Roman" w:hAnsi="Times New Roman"/>
          <w:sz w:val="22"/>
        </w:rPr>
        <w:t xml:space="preserve">onselheiro relator entendeu que </w:t>
      </w:r>
      <w:r>
        <w:rPr>
          <w:rFonts w:ascii="Times New Roman" w:hAnsi="Times New Roman"/>
          <w:sz w:val="22"/>
        </w:rPr>
        <w:t xml:space="preserve">o fato </w:t>
      </w:r>
      <w:r w:rsidR="001D645D">
        <w:rPr>
          <w:rFonts w:ascii="Times New Roman" w:hAnsi="Times New Roman"/>
          <w:sz w:val="22"/>
        </w:rPr>
        <w:t xml:space="preserve">foi a reprodução de projeto ou trabalho técnico ou de criação, de autoria de terceiros, sem a devida autorização do detentor dos direitos autorais, cuja data indicativa do fato é 10/12/2012, conforme o RRT de nº 7958555, relativo à atividade técnica de projeto arquitetônico. </w:t>
      </w:r>
    </w:p>
    <w:p w:rsidR="001D645D" w:rsidRDefault="001D645D" w:rsidP="00F04477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B02D6">
        <w:rPr>
          <w:rFonts w:ascii="Times New Roman" w:hAnsi="Times New Roman"/>
          <w:b/>
        </w:rPr>
        <w:t>DELIBEROU:</w:t>
      </w: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BB02D6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Aprovar </w:t>
      </w:r>
      <w:r w:rsidR="00F2267F" w:rsidRPr="00BB02D6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BB02D6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Intimar o denunciante desta de</w:t>
      </w:r>
      <w:bookmarkStart w:id="0" w:name="_GoBack"/>
      <w:bookmarkEnd w:id="0"/>
      <w:r w:rsidRPr="00BB02D6">
        <w:rPr>
          <w:rFonts w:ascii="Times New Roman" w:hAnsi="Times New Roman"/>
        </w:rPr>
        <w:t xml:space="preserve">cisão, cabendo interposição de recurso ao Plenário do CAU/RS no prazo de 10 (dez) dias, nos termos do art. 22 da </w:t>
      </w:r>
      <w:r w:rsidR="0000691C" w:rsidRPr="00BB02D6">
        <w:rPr>
          <w:rFonts w:ascii="Times New Roman" w:hAnsi="Times New Roman"/>
        </w:rPr>
        <w:t>Resolução n° 143 do CAU/BR</w:t>
      </w:r>
      <w:r w:rsidRPr="00BB02D6">
        <w:rPr>
          <w:rFonts w:ascii="Times New Roman" w:hAnsi="Times New Roman"/>
        </w:rPr>
        <w:t>.</w:t>
      </w:r>
    </w:p>
    <w:p w:rsidR="009C7886" w:rsidRPr="00BB02D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lastRenderedPageBreak/>
        <w:t>Intimar a parte denunciada da decisão, informando que cabe recurso.</w:t>
      </w:r>
    </w:p>
    <w:p w:rsidR="00C43770" w:rsidRPr="00BB02D6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C43770" w:rsidRDefault="00C43770" w:rsidP="00C43770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C36A89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C36A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36A89">
        <w:rPr>
          <w:rFonts w:ascii="Times New Roman" w:eastAsia="MS Mincho" w:hAnsi="Times New Roman"/>
          <w:sz w:val="22"/>
          <w:szCs w:val="22"/>
        </w:rPr>
        <w:t>Marcia Elizabeth Martins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C36A89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BB02D6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Porto Alegre, </w:t>
      </w:r>
      <w:r w:rsidRPr="00BB02D6">
        <w:rPr>
          <w:rFonts w:ascii="Times New Roman" w:hAnsi="Times New Roman"/>
        </w:rPr>
        <w:fldChar w:fldCharType="begin"/>
      </w:r>
      <w:r w:rsidRPr="00BB02D6">
        <w:rPr>
          <w:rFonts w:ascii="Times New Roman" w:hAnsi="Times New Roman"/>
        </w:rPr>
        <w:instrText xml:space="preserve"> DATE  \@ "d' de 'MMMM' de 'yyyy"  \* MERGEFORMAT </w:instrText>
      </w:r>
      <w:r w:rsidRPr="00BB02D6">
        <w:rPr>
          <w:rFonts w:ascii="Times New Roman" w:hAnsi="Times New Roman"/>
        </w:rPr>
        <w:fldChar w:fldCharType="separate"/>
      </w:r>
      <w:r w:rsidR="00491821">
        <w:rPr>
          <w:rFonts w:ascii="Times New Roman" w:hAnsi="Times New Roman"/>
          <w:noProof/>
        </w:rPr>
        <w:t>26 de fevereiro de 2019</w:t>
      </w:r>
      <w:r w:rsidRPr="00BB02D6">
        <w:rPr>
          <w:rFonts w:ascii="Times New Roman" w:hAnsi="Times New Roman"/>
        </w:rPr>
        <w:fldChar w:fldCharType="end"/>
      </w:r>
      <w:r w:rsidRPr="00BB02D6">
        <w:rPr>
          <w:rFonts w:ascii="Times New Roman" w:hAnsi="Times New Roman"/>
        </w:rPr>
        <w:t>.</w:t>
      </w:r>
    </w:p>
    <w:p w:rsidR="00F2267F" w:rsidRPr="00BB02D6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RUI MINEIRO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NOE VE</w:t>
            </w:r>
            <w:r w:rsidR="00154581" w:rsidRPr="00BB02D6">
              <w:rPr>
                <w:rFonts w:ascii="Times New Roman" w:hAnsi="Times New Roman"/>
                <w:b/>
              </w:rPr>
              <w:t>G</w:t>
            </w:r>
            <w:r w:rsidRPr="00BB02D6">
              <w:rPr>
                <w:rFonts w:ascii="Times New Roman" w:hAnsi="Times New Roman"/>
                <w:b/>
              </w:rPr>
              <w:t>A COTTA DE MELLO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C36A89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eastAsia="MS Mincho" w:hAnsi="Times New Roman"/>
                <w:b/>
              </w:rPr>
              <w:t>MARCIA ELIZABETH MARTINS</w:t>
            </w:r>
            <w:r w:rsidRPr="00BB02D6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>Membro</w:t>
            </w:r>
            <w:r w:rsidR="00F2267F" w:rsidRPr="00BB02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MAURÍCIO ZUCHETTI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BB02D6" w:rsidRDefault="00B546CA" w:rsidP="00C829D5">
      <w:pPr>
        <w:rPr>
          <w:rFonts w:ascii="Times New Roman" w:hAnsi="Times New Roman"/>
        </w:rPr>
      </w:pPr>
    </w:p>
    <w:sectPr w:rsidR="00B546CA" w:rsidRPr="00BB02D6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7801B0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D645D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95712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821"/>
    <w:rsid w:val="00491AA4"/>
    <w:rsid w:val="004A5A5F"/>
    <w:rsid w:val="004A639E"/>
    <w:rsid w:val="004B688D"/>
    <w:rsid w:val="004D33D4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D190E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712AB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01B0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63DDB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5C47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02D6"/>
    <w:rsid w:val="00BB5F63"/>
    <w:rsid w:val="00BB6B00"/>
    <w:rsid w:val="00BC2565"/>
    <w:rsid w:val="00BC4FB2"/>
    <w:rsid w:val="00BE43F9"/>
    <w:rsid w:val="00BF0028"/>
    <w:rsid w:val="00C14A69"/>
    <w:rsid w:val="00C1634B"/>
    <w:rsid w:val="00C32772"/>
    <w:rsid w:val="00C33634"/>
    <w:rsid w:val="00C36A89"/>
    <w:rsid w:val="00C37A5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D5C9D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04477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948F0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2401-623D-4E91-A7A0-A185E255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2019-02-26T14:40:00Z</cp:lastPrinted>
  <dcterms:created xsi:type="dcterms:W3CDTF">2019-02-26T18:18:00Z</dcterms:created>
  <dcterms:modified xsi:type="dcterms:W3CDTF">2019-02-26T18:41:00Z</dcterms:modified>
</cp:coreProperties>
</file>