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9C4A9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17644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9C4A9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N. A. W.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9C4A9F" w:rsidRDefault="009C4A9F" w:rsidP="009C4A9F">
            <w:pPr>
              <w:pStyle w:val="PargrafodaLista"/>
              <w:numPr>
                <w:ilvl w:val="0"/>
                <w:numId w:val="18"/>
              </w:numPr>
              <w:tabs>
                <w:tab w:val="left" w:pos="1418"/>
              </w:tabs>
              <w:ind w:left="318" w:hanging="283"/>
              <w:rPr>
                <w:rFonts w:ascii="Times New Roman" w:hAnsi="Times New Roman"/>
                <w:sz w:val="22"/>
                <w:szCs w:val="22"/>
              </w:rPr>
            </w:pPr>
            <w:r w:rsidRPr="009C4A9F">
              <w:rPr>
                <w:rFonts w:ascii="Times New Roman" w:hAnsi="Times New Roman"/>
                <w:sz w:val="22"/>
                <w:szCs w:val="22"/>
              </w:rPr>
              <w:t>C. D.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9C4A9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6E1F5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9C4A9F">
              <w:rPr>
                <w:rFonts w:ascii="Times New Roman" w:hAnsi="Times New Roman"/>
                <w:b/>
              </w:rPr>
              <w:t>32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6E1F5B">
              <w:rPr>
                <w:rFonts w:ascii="Times New Roman" w:hAnsi="Times New Roman"/>
                <w:b/>
              </w:rPr>
              <w:t>8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>e/RS, na sede do CAU/RS, no dia</w:t>
      </w:r>
      <w:r w:rsidR="00E16F6A">
        <w:rPr>
          <w:rFonts w:ascii="Times New Roman" w:hAnsi="Times New Roman"/>
        </w:rPr>
        <w:t xml:space="preserve"> </w:t>
      </w:r>
      <w:r w:rsidR="00E16F6A">
        <w:rPr>
          <w:rFonts w:ascii="Times New Roman" w:hAnsi="Times New Roman"/>
        </w:rPr>
        <w:t>19 de junho de 2018</w:t>
      </w:r>
      <w:bookmarkStart w:id="0" w:name="_GoBack"/>
      <w:bookmarkEnd w:id="0"/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9C4A9F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</w:t>
      </w:r>
      <w:r w:rsidR="009C4A9F">
        <w:rPr>
          <w:rFonts w:ascii="Times New Roman" w:hAnsi="Times New Roman"/>
          <w:lang w:eastAsia="pt-BR"/>
        </w:rPr>
        <w:t xml:space="preserve"> (fl. 10)</w:t>
      </w:r>
      <w:r w:rsidRPr="001C2D6B">
        <w:rPr>
          <w:rFonts w:ascii="Times New Roman" w:hAnsi="Times New Roman"/>
          <w:lang w:eastAsia="pt-BR"/>
        </w:rPr>
        <w:t>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pStyle w:val="PargrafodaLista"/>
        <w:ind w:left="0"/>
        <w:jc w:val="both"/>
        <w:rPr>
          <w:rFonts w:ascii="Times New Roman" w:hAnsi="Times New Roman"/>
        </w:rPr>
      </w:pPr>
    </w:p>
    <w:p w:rsidR="00F2267F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Aprovar</w:t>
      </w:r>
      <w:r w:rsidR="009C4A9F">
        <w:rPr>
          <w:rFonts w:ascii="Times New Roman" w:hAnsi="Times New Roman"/>
        </w:rPr>
        <w:t>, por unanimidade,</w:t>
      </w:r>
      <w:r>
        <w:rPr>
          <w:rFonts w:ascii="Times New Roman" w:hAnsi="Times New Roman"/>
        </w:rPr>
        <w:t xml:space="preserve"> </w:t>
      </w:r>
      <w:r w:rsidR="00F2267F" w:rsidRPr="001C2D6B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00691C">
        <w:rPr>
          <w:rFonts w:ascii="Times New Roman" w:hAnsi="Times New Roman"/>
        </w:rPr>
        <w:t>Resolução n° 143 do CAU/BR</w:t>
      </w:r>
      <w:r w:rsidRPr="001C2D6B">
        <w:rPr>
          <w:rFonts w:ascii="Times New Roman" w:hAnsi="Times New Roman"/>
        </w:rPr>
        <w:t>.</w:t>
      </w:r>
    </w:p>
    <w:p w:rsidR="009C4A9F" w:rsidRDefault="009C4A9F" w:rsidP="009C4A9F">
      <w:pPr>
        <w:pStyle w:val="PargrafodaLista"/>
        <w:numPr>
          <w:ilvl w:val="0"/>
          <w:numId w:val="8"/>
        </w:numPr>
        <w:spacing w:after="120"/>
        <w:ind w:left="0" w:firstLine="0"/>
        <w:jc w:val="both"/>
        <w:rPr>
          <w:rFonts w:ascii="Times New Roman" w:hAnsi="Times New Roman"/>
        </w:rPr>
      </w:pPr>
      <w:r w:rsidRPr="003F4B99">
        <w:rPr>
          <w:rFonts w:ascii="Times New Roman" w:hAnsi="Times New Roman"/>
        </w:rPr>
        <w:t>Oficiar o denunciado da decisão, após o prazo recursal, caso não haja interposição de recurso pela parte denunciante, ou, se houver interposição de recurso, a decisão não seja reconsiderada pelo Plenário.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>Porto Alegre,</w:t>
      </w:r>
      <w:r w:rsidR="00E16F6A">
        <w:rPr>
          <w:rFonts w:ascii="Times New Roman" w:hAnsi="Times New Roman"/>
        </w:rPr>
        <w:t xml:space="preserve"> 19 de junho de 2018</w:t>
      </w:r>
      <w:r w:rsidRPr="001C2D6B">
        <w:rPr>
          <w:rFonts w:ascii="Times New Roman" w:hAnsi="Times New Roman"/>
        </w:rPr>
        <w:t>.</w:t>
      </w:r>
    </w:p>
    <w:p w:rsidR="00F2267F" w:rsidRPr="001C2D6B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9C4A9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E16F6A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2EBC0BAD"/>
    <w:multiLevelType w:val="hybridMultilevel"/>
    <w:tmpl w:val="47B0A0EE"/>
    <w:lvl w:ilvl="0" w:tplc="F9306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628AF"/>
    <w:multiLevelType w:val="hybridMultilevel"/>
    <w:tmpl w:val="9EFA6A3E"/>
    <w:lvl w:ilvl="0" w:tplc="471EBDA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14"/>
  </w:num>
  <w:num w:numId="5">
    <w:abstractNumId w:val="5"/>
  </w:num>
  <w:num w:numId="6">
    <w:abstractNumId w:val="13"/>
  </w:num>
  <w:num w:numId="7">
    <w:abstractNumId w:val="2"/>
  </w:num>
  <w:num w:numId="8">
    <w:abstractNumId w:val="10"/>
  </w:num>
  <w:num w:numId="9">
    <w:abstractNumId w:val="4"/>
  </w:num>
  <w:num w:numId="10">
    <w:abstractNumId w:val="17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6"/>
  </w:num>
  <w:num w:numId="16">
    <w:abstractNumId w:val="9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E1F5B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C4A9F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16F6A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6F204-23D5-419A-902E-0FFF0577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64</cp:revision>
  <cp:lastPrinted>2017-08-23T16:47:00Z</cp:lastPrinted>
  <dcterms:created xsi:type="dcterms:W3CDTF">2017-09-30T17:16:00Z</dcterms:created>
  <dcterms:modified xsi:type="dcterms:W3CDTF">2018-09-11T13:39:00Z</dcterms:modified>
</cp:coreProperties>
</file>