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10"/>
        <w:gridCol w:w="6946"/>
      </w:tblGrid>
      <w:tr w:rsidR="00FA42AB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A42AB" w:rsidRPr="000913A3" w:rsidRDefault="00FA42AB" w:rsidP="00FA42A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A42AB" w:rsidRPr="00FD7327" w:rsidRDefault="00FA42AB" w:rsidP="00FA42A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17351</w:t>
            </w:r>
          </w:p>
        </w:tc>
      </w:tr>
      <w:tr w:rsidR="00FA42AB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A42AB" w:rsidRPr="000913A3" w:rsidRDefault="00FA42AB" w:rsidP="00FA42A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A42AB" w:rsidRPr="00FD7327" w:rsidRDefault="00FA42AB" w:rsidP="00FA42A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685089/2018</w:t>
            </w:r>
          </w:p>
        </w:tc>
      </w:tr>
      <w:tr w:rsidR="00FA42AB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A42AB" w:rsidRPr="000913A3" w:rsidRDefault="00FA42AB" w:rsidP="00FA42A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DENUNCIANTE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A42AB" w:rsidRPr="00D873D5" w:rsidRDefault="00FA42AB" w:rsidP="00FA42A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de A. C.</w:t>
            </w:r>
          </w:p>
        </w:tc>
      </w:tr>
      <w:tr w:rsidR="00FA42AB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A42AB" w:rsidRPr="000913A3" w:rsidRDefault="00FA42AB" w:rsidP="00FA42A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DENUNCIAD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A42AB" w:rsidRPr="00704097" w:rsidRDefault="00FA42AB" w:rsidP="00FA42A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 C. de O.</w:t>
            </w:r>
          </w:p>
        </w:tc>
      </w:tr>
      <w:tr w:rsidR="00FA42AB" w:rsidRPr="000913A3" w:rsidTr="0028484D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FA42AB" w:rsidRPr="000913A3" w:rsidRDefault="00FA42AB" w:rsidP="00FA42A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RELATOR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FA42AB" w:rsidRPr="000913A3" w:rsidRDefault="00657B96" w:rsidP="00FA42A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Marcia Elizabeth Martins</w:t>
            </w:r>
          </w:p>
        </w:tc>
      </w:tr>
      <w:tr w:rsidR="00FA42AB" w:rsidRPr="000913A3" w:rsidTr="0028484D">
        <w:trPr>
          <w:trHeight w:hRule="exact" w:val="312"/>
        </w:trPr>
        <w:tc>
          <w:tcPr>
            <w:tcW w:w="9356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A42AB" w:rsidRPr="000913A3" w:rsidRDefault="00FA42AB" w:rsidP="00FA42A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 xml:space="preserve">DELIBERAÇÃO Nº </w:t>
            </w:r>
            <w:r>
              <w:rPr>
                <w:rFonts w:ascii="Times New Roman" w:hAnsi="Times New Roman"/>
                <w:b/>
              </w:rPr>
              <w:t>031/2018</w:t>
            </w:r>
            <w:r w:rsidRPr="000913A3">
              <w:rPr>
                <w:rFonts w:ascii="Times New Roman" w:hAnsi="Times New Roman"/>
                <w:b/>
              </w:rPr>
              <w:t xml:space="preserve"> – CED-CAU/RS</w:t>
            </w:r>
          </w:p>
        </w:tc>
      </w:tr>
    </w:tbl>
    <w:p w:rsidR="00326EE2" w:rsidRDefault="00326EE2" w:rsidP="008825F1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326EE2" w:rsidRPr="000913A3" w:rsidRDefault="00A56089" w:rsidP="008825F1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A COMISSÃO DE </w:t>
      </w:r>
      <w:r w:rsidR="00AE0258" w:rsidRPr="000913A3">
        <w:rPr>
          <w:rFonts w:ascii="Times New Roman" w:hAnsi="Times New Roman"/>
        </w:rPr>
        <w:t>ÉTICA E DISCIPLINA</w:t>
      </w:r>
      <w:r w:rsidRPr="000913A3">
        <w:rPr>
          <w:rFonts w:ascii="Times New Roman" w:hAnsi="Times New Roman"/>
        </w:rPr>
        <w:t xml:space="preserve"> – C</w:t>
      </w:r>
      <w:r w:rsidR="00AE0258" w:rsidRPr="000913A3">
        <w:rPr>
          <w:rFonts w:ascii="Times New Roman" w:hAnsi="Times New Roman"/>
        </w:rPr>
        <w:t>ED</w:t>
      </w:r>
      <w:r w:rsidRPr="000913A3">
        <w:rPr>
          <w:rFonts w:ascii="Times New Roman" w:hAnsi="Times New Roman"/>
        </w:rPr>
        <w:t>-CAU/RS, reunida ordinariamente em Porto Alegre</w:t>
      </w:r>
      <w:r w:rsidR="00AE0258" w:rsidRPr="000913A3">
        <w:rPr>
          <w:rFonts w:ascii="Times New Roman" w:hAnsi="Times New Roman"/>
        </w:rPr>
        <w:t>/</w:t>
      </w:r>
      <w:r w:rsidRPr="000913A3">
        <w:rPr>
          <w:rFonts w:ascii="Times New Roman" w:hAnsi="Times New Roman"/>
        </w:rPr>
        <w:t>RS, na sede do CAU/RS, no dia</w:t>
      </w:r>
      <w:r w:rsidR="0028484D">
        <w:rPr>
          <w:rFonts w:ascii="Times New Roman" w:hAnsi="Times New Roman"/>
        </w:rPr>
        <w:t xml:space="preserve"> </w:t>
      </w:r>
      <w:r w:rsidR="00FA42AB">
        <w:rPr>
          <w:rFonts w:ascii="Times New Roman" w:hAnsi="Times New Roman"/>
        </w:rPr>
        <w:t>26 de fevereiro de 2019</w:t>
      </w:r>
      <w:r w:rsidRPr="000913A3">
        <w:rPr>
          <w:rFonts w:ascii="Times New Roman" w:hAnsi="Times New Roman"/>
        </w:rPr>
        <w:t xml:space="preserve">, no uso das competências que lhe conferem o </w:t>
      </w:r>
      <w:r w:rsidR="00AE0258" w:rsidRPr="000913A3">
        <w:rPr>
          <w:rFonts w:ascii="Times New Roman" w:hAnsi="Times New Roman"/>
        </w:rPr>
        <w:t xml:space="preserve">artigo 12, § 1º, da Resolução nº </w:t>
      </w:r>
      <w:r w:rsidR="005551F7" w:rsidRPr="000913A3">
        <w:rPr>
          <w:rFonts w:ascii="Times New Roman" w:hAnsi="Times New Roman"/>
        </w:rPr>
        <w:t xml:space="preserve">104 do CAU/BR, </w:t>
      </w:r>
      <w:r w:rsidR="00AE0258" w:rsidRPr="000913A3">
        <w:rPr>
          <w:rFonts w:ascii="Times New Roman" w:hAnsi="Times New Roman"/>
        </w:rPr>
        <w:t xml:space="preserve">o </w:t>
      </w:r>
      <w:r w:rsidRPr="000913A3">
        <w:rPr>
          <w:rFonts w:ascii="Times New Roman" w:hAnsi="Times New Roman"/>
        </w:rPr>
        <w:t>artigo 2º, inciso III, alínea ‘b’, da Resolução nº 30 do CAU/BR</w:t>
      </w:r>
      <w:r w:rsidR="005551F7" w:rsidRPr="000913A3">
        <w:rPr>
          <w:rFonts w:ascii="Times New Roman" w:hAnsi="Times New Roman"/>
        </w:rPr>
        <w:t xml:space="preserve"> e o artigo </w:t>
      </w:r>
      <w:r w:rsidR="00532142" w:rsidRPr="000913A3">
        <w:rPr>
          <w:rFonts w:ascii="Times New Roman" w:hAnsi="Times New Roman"/>
        </w:rPr>
        <w:t>94, inciso II</w:t>
      </w:r>
      <w:r w:rsidR="005551F7" w:rsidRPr="000913A3">
        <w:rPr>
          <w:rFonts w:ascii="Times New Roman" w:hAnsi="Times New Roman"/>
        </w:rPr>
        <w:t xml:space="preserve"> do Regimento Interno do CAU/RS.</w:t>
      </w:r>
      <w:bookmarkStart w:id="0" w:name="_GoBack"/>
      <w:bookmarkEnd w:id="0"/>
    </w:p>
    <w:p w:rsidR="00141A90" w:rsidRDefault="00141A90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Considerando </w:t>
      </w:r>
      <w:r w:rsidR="002E794C" w:rsidRPr="000913A3">
        <w:rPr>
          <w:rFonts w:ascii="Times New Roman" w:hAnsi="Times New Roman"/>
        </w:rPr>
        <w:t>os argumentos apresentado</w:t>
      </w:r>
      <w:r w:rsidR="00572EAA" w:rsidRPr="000913A3">
        <w:rPr>
          <w:rFonts w:ascii="Times New Roman" w:hAnsi="Times New Roman"/>
        </w:rPr>
        <w:t>s</w:t>
      </w:r>
      <w:r w:rsidR="002E794C" w:rsidRPr="000913A3">
        <w:rPr>
          <w:rFonts w:ascii="Times New Roman" w:hAnsi="Times New Roman"/>
        </w:rPr>
        <w:t xml:space="preserve"> pel</w:t>
      </w:r>
      <w:r w:rsidR="00657B96">
        <w:rPr>
          <w:rFonts w:ascii="Times New Roman" w:hAnsi="Times New Roman"/>
        </w:rPr>
        <w:t>a</w:t>
      </w:r>
      <w:r w:rsidR="002E794C" w:rsidRPr="000913A3">
        <w:rPr>
          <w:rFonts w:ascii="Times New Roman" w:hAnsi="Times New Roman"/>
        </w:rPr>
        <w:t xml:space="preserve"> </w:t>
      </w:r>
      <w:r w:rsidR="00657B96">
        <w:rPr>
          <w:rFonts w:ascii="Times New Roman" w:hAnsi="Times New Roman"/>
        </w:rPr>
        <w:t>Conselheira</w:t>
      </w:r>
      <w:r w:rsidRPr="000913A3">
        <w:rPr>
          <w:rFonts w:ascii="Times New Roman" w:hAnsi="Times New Roman"/>
        </w:rPr>
        <w:t xml:space="preserve"> Relator</w:t>
      </w:r>
      <w:r w:rsidR="00657B96">
        <w:rPr>
          <w:rFonts w:ascii="Times New Roman" w:hAnsi="Times New Roman"/>
        </w:rPr>
        <w:t>a</w:t>
      </w:r>
      <w:r w:rsidR="00572EAA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A288FFB9BF6A4492B11BACCBC4CC92C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Marcia Elizabeth Martins" w:value="Marcia Elizabeth Martins"/>
          </w:dropDownList>
        </w:sdtPr>
        <w:sdtEndPr/>
        <w:sdtContent>
          <w:r w:rsidR="00657B96">
            <w:rPr>
              <w:rFonts w:ascii="Times New Roman" w:hAnsi="Times New Roman"/>
              <w:lang w:eastAsia="pt-BR"/>
            </w:rPr>
            <w:t>Marcia Elizabeth Martins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 </w:t>
      </w:r>
      <w:r w:rsidR="002E794C" w:rsidRPr="000913A3">
        <w:rPr>
          <w:rFonts w:ascii="Times New Roman" w:hAnsi="Times New Roman"/>
        </w:rPr>
        <w:t>e por se tratar de matéria conciliável, nos termos do art. 91, da Resolução nº 143 do CAU/BR</w:t>
      </w:r>
      <w:r w:rsidR="0048125C">
        <w:rPr>
          <w:rStyle w:val="Refdenotaderodap"/>
          <w:rFonts w:ascii="Times New Roman" w:hAnsi="Times New Roman"/>
        </w:rPr>
        <w:footnoteReference w:id="1"/>
      </w:r>
      <w:r w:rsidRPr="000913A3">
        <w:rPr>
          <w:rFonts w:ascii="Times New Roman" w:hAnsi="Times New Roman"/>
        </w:rPr>
        <w:t>;</w:t>
      </w:r>
    </w:p>
    <w:p w:rsidR="00326EE2" w:rsidRPr="000913A3" w:rsidRDefault="00326EE2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</w:p>
    <w:p w:rsidR="00A56089" w:rsidRPr="000913A3" w:rsidRDefault="00AE0258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  <w:b/>
        </w:rPr>
        <w:t>DELIBEROU</w:t>
      </w:r>
      <w:r w:rsidR="00532142" w:rsidRPr="000913A3">
        <w:rPr>
          <w:rFonts w:ascii="Times New Roman" w:hAnsi="Times New Roman"/>
          <w:b/>
        </w:rPr>
        <w:t xml:space="preserve"> </w:t>
      </w:r>
      <w:r w:rsidR="00CC6A6D" w:rsidRPr="000913A3">
        <w:rPr>
          <w:rFonts w:ascii="Times New Roman" w:hAnsi="Times New Roman"/>
          <w:b/>
        </w:rPr>
        <w:t>POR</w:t>
      </w:r>
      <w:r w:rsidRPr="000913A3">
        <w:rPr>
          <w:rFonts w:ascii="Times New Roman" w:hAnsi="Times New Roman"/>
        </w:rPr>
        <w:t>:</w:t>
      </w:r>
    </w:p>
    <w:p w:rsidR="002E794C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>D</w:t>
      </w:r>
      <w:r w:rsidR="002E794C" w:rsidRPr="000913A3">
        <w:rPr>
          <w:rFonts w:ascii="Times New Roman" w:hAnsi="Times New Roman"/>
        </w:rPr>
        <w:t xml:space="preserve">esignar a realização de audiência de conciliação, </w:t>
      </w:r>
      <w:r w:rsidR="001526D9" w:rsidRPr="000913A3">
        <w:rPr>
          <w:rFonts w:ascii="Times New Roman" w:hAnsi="Times New Roman"/>
        </w:rPr>
        <w:t>para o</w:t>
      </w:r>
      <w:r w:rsidR="002E794C" w:rsidRPr="000913A3">
        <w:rPr>
          <w:rFonts w:ascii="Times New Roman" w:hAnsi="Times New Roman"/>
        </w:rPr>
        <w:t xml:space="preserve"> dia </w:t>
      </w:r>
      <w:r w:rsidR="00657B96">
        <w:rPr>
          <w:rStyle w:val="nfase"/>
          <w:rFonts w:ascii="Times New Roman" w:hAnsi="Times New Roman"/>
          <w:i w:val="0"/>
          <w:iCs/>
        </w:rPr>
        <w:t>29/04/2019, às 10h</w:t>
      </w:r>
      <w:r w:rsidR="002E794C" w:rsidRPr="000913A3">
        <w:rPr>
          <w:rFonts w:ascii="Times New Roman" w:hAnsi="Times New Roman"/>
        </w:rPr>
        <w:t>, na sede do CAU/RS, situada na Rua Dona Laura, nº 320, 14º andar.</w:t>
      </w:r>
    </w:p>
    <w:p w:rsidR="00532142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Intimar as partes da data da audiência, nos termos da </w:t>
      </w:r>
      <w:r w:rsidR="00DA105E" w:rsidRPr="000913A3">
        <w:rPr>
          <w:rFonts w:ascii="Times New Roman" w:hAnsi="Times New Roman"/>
        </w:rPr>
        <w:t xml:space="preserve">Deliberação Plenária nº 221/2014 e da </w:t>
      </w:r>
      <w:r w:rsidRPr="000913A3">
        <w:rPr>
          <w:rFonts w:ascii="Times New Roman" w:hAnsi="Times New Roman"/>
        </w:rPr>
        <w:t>Resolução nº 143 do CAU/BR.</w:t>
      </w:r>
    </w:p>
    <w:p w:rsidR="00532142" w:rsidRDefault="00532142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DefaultPlaceholder_108186857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657B96">
            <w:rPr>
              <w:rFonts w:ascii="Times New Roman" w:hAnsi="Times New Roman"/>
            </w:rPr>
            <w:t>quatro</w:t>
          </w:r>
        </w:sdtContent>
      </w:sdt>
      <w:r w:rsidR="00F414B1" w:rsidRPr="000913A3">
        <w:rPr>
          <w:rFonts w:ascii="Times New Roman" w:hAnsi="Times New Roman"/>
        </w:rPr>
        <w:t xml:space="preserve"> </w:t>
      </w:r>
      <w:r w:rsidRPr="000913A3">
        <w:rPr>
          <w:rFonts w:ascii="Times New Roman" w:hAnsi="Times New Roman"/>
        </w:rPr>
        <w:t>votos favoráveis dos conselheiros</w:t>
      </w:r>
      <w:r w:rsidR="00657B96">
        <w:rPr>
          <w:rFonts w:ascii="Times New Roman" w:hAnsi="Times New Roman"/>
        </w:rPr>
        <w:t xml:space="preserve"> Rui Mineiro,</w:t>
      </w:r>
      <w:r w:rsidR="00F414B1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D8CE86E2853D4561AC589EC88CF1A34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B15665" w:rsidRPr="000913A3">
        <w:rPr>
          <w:rFonts w:ascii="Times New Roman" w:hAnsi="Times New Roman"/>
          <w:lang w:eastAsia="pt-BR"/>
        </w:rPr>
        <w:t>,</w:t>
      </w:r>
      <w:r w:rsidR="00657B96">
        <w:rPr>
          <w:rFonts w:ascii="Times New Roman" w:hAnsi="Times New Roman"/>
          <w:lang w:eastAsia="pt-BR"/>
        </w:rPr>
        <w:t xml:space="preserve"> </w:t>
      </w:r>
      <w:r w:rsidR="00657B96">
        <w:rPr>
          <w:rFonts w:ascii="Times New Roman" w:hAnsi="Times New Roman"/>
        </w:rPr>
        <w:t>Marcia Elizabeth Martins</w:t>
      </w:r>
      <w:r w:rsidR="00657B96">
        <w:rPr>
          <w:rFonts w:ascii="Times New Roman" w:hAnsi="Times New Roman"/>
        </w:rPr>
        <w:t xml:space="preserve"> e</w:t>
      </w:r>
      <w:r w:rsidR="00B15665" w:rsidRPr="000913A3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D3789F7FFB64775B3F8DFD21C20C43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657B96">
        <w:rPr>
          <w:rFonts w:ascii="Times New Roman" w:hAnsi="Times New Roman"/>
        </w:rPr>
        <w:t>.</w:t>
      </w:r>
    </w:p>
    <w:p w:rsidR="00326EE2" w:rsidRPr="000913A3" w:rsidRDefault="00326EE2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</w:p>
    <w:p w:rsidR="00B15665" w:rsidRDefault="00AE0258" w:rsidP="000913A3">
      <w:pPr>
        <w:spacing w:after="120"/>
        <w:jc w:val="center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Porto Alegre, </w:t>
      </w:r>
      <w:r w:rsidR="00B15665" w:rsidRPr="000913A3">
        <w:rPr>
          <w:rFonts w:ascii="Times New Roman" w:hAnsi="Times New Roman"/>
        </w:rPr>
        <w:fldChar w:fldCharType="begin"/>
      </w:r>
      <w:r w:rsidR="00B15665" w:rsidRPr="000913A3">
        <w:rPr>
          <w:rFonts w:ascii="Times New Roman" w:hAnsi="Times New Roman"/>
        </w:rPr>
        <w:instrText xml:space="preserve"> DATE  \@ "d' de 'MMMM' de 'yyyy"  \* MERGEFORMAT </w:instrText>
      </w:r>
      <w:r w:rsidR="00B15665" w:rsidRPr="000913A3">
        <w:rPr>
          <w:rFonts w:ascii="Times New Roman" w:hAnsi="Times New Roman"/>
        </w:rPr>
        <w:fldChar w:fldCharType="separate"/>
      </w:r>
      <w:r w:rsidR="00D873D5">
        <w:rPr>
          <w:rFonts w:ascii="Times New Roman" w:hAnsi="Times New Roman"/>
          <w:noProof/>
        </w:rPr>
        <w:t>26 de fevereiro de 2019</w:t>
      </w:r>
      <w:r w:rsidR="00B15665" w:rsidRPr="000913A3">
        <w:rPr>
          <w:rFonts w:ascii="Times New Roman" w:hAnsi="Times New Roman"/>
        </w:rPr>
        <w:fldChar w:fldCharType="end"/>
      </w:r>
      <w:r w:rsidR="00B15665" w:rsidRPr="000913A3">
        <w:rPr>
          <w:rFonts w:ascii="Times New Roman" w:hAnsi="Times New Roman"/>
        </w:rPr>
        <w:t>.</w:t>
      </w:r>
    </w:p>
    <w:p w:rsidR="00326EE2" w:rsidRPr="000913A3" w:rsidRDefault="00326EE2" w:rsidP="000913A3">
      <w:pPr>
        <w:spacing w:after="120"/>
        <w:jc w:val="center"/>
        <w:rPr>
          <w:rFonts w:ascii="Times New Roman" w:hAnsi="Times New Roman"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RUI MINEIRO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NOE VEGA COTTA DE MELLO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657B96" w:rsidRDefault="00657B96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57B96">
              <w:rPr>
                <w:rFonts w:ascii="Times New Roman" w:hAnsi="Times New Roman"/>
                <w:b/>
              </w:rPr>
              <w:t>MARCIA ELIZABETH MARTINS</w:t>
            </w:r>
          </w:p>
          <w:p w:rsidR="000913A3" w:rsidRPr="000913A3" w:rsidRDefault="00657B96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23"/>
        </w:trPr>
        <w:tc>
          <w:tcPr>
            <w:tcW w:w="4916" w:type="dxa"/>
            <w:shd w:val="clear" w:color="auto" w:fill="auto"/>
          </w:tcPr>
          <w:p w:rsid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MAURÍCIO ZUCHETTI</w:t>
            </w:r>
          </w:p>
          <w:p w:rsidR="000913A3" w:rsidRPr="000913A3" w:rsidRDefault="00657B96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4776DF" w:rsidRPr="000913A3" w:rsidRDefault="004776DF" w:rsidP="00B15665">
      <w:pPr>
        <w:tabs>
          <w:tab w:val="left" w:pos="1418"/>
        </w:tabs>
        <w:rPr>
          <w:rFonts w:ascii="Times New Roman" w:hAnsi="Times New Roman"/>
        </w:rPr>
      </w:pPr>
    </w:p>
    <w:sectPr w:rsidR="004776DF" w:rsidRPr="000913A3" w:rsidSect="00481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C4" w:rsidRDefault="00A644C4">
      <w:r>
        <w:separator/>
      </w:r>
    </w:p>
  </w:endnote>
  <w:endnote w:type="continuationSeparator" w:id="0">
    <w:p w:rsidR="00A644C4" w:rsidRDefault="00A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26" w:rsidRPr="008C235A" w:rsidRDefault="00A954BB" w:rsidP="00C2462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8C235A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706DF5" wp14:editId="7436F6BD">
              <wp:simplePos x="0" y="0"/>
              <wp:positionH relativeFrom="column">
                <wp:posOffset>-904591</wp:posOffset>
              </wp:positionH>
              <wp:positionV relativeFrom="paragraph">
                <wp:posOffset>342047</wp:posOffset>
              </wp:positionV>
              <wp:extent cx="461010" cy="372110"/>
              <wp:effectExtent l="0" t="0" r="0" b="889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35A" w:rsidRPr="008C235A" w:rsidRDefault="008C235A" w:rsidP="008C235A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</w:pPr>
                          <w:r w:rsidRPr="008C235A"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  <w:t>A6a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06D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71.25pt;margin-top:26.95pt;width:36.3pt;height:2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" fillcolor="white [3201]" stroked="f" strokeweight=".5pt">
              <v:textbox>
                <w:txbxContent>
                  <w:p w:rsidR="008C235A" w:rsidRPr="008C235A" w:rsidRDefault="008C235A" w:rsidP="008C235A">
                    <w:pPr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</w:pPr>
                    <w:r w:rsidRPr="008C235A"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  <w:t>A6a</w:t>
                    </w:r>
                  </w:p>
                </w:txbxContent>
              </v:textbox>
            </v:shape>
          </w:pict>
        </mc:Fallback>
      </mc:AlternateContent>
    </w:r>
    <w:r w:rsidR="008C235A" w:rsidRPr="008C235A">
      <w:rPr>
        <w:rFonts w:ascii="Arial" w:hAnsi="Arial" w:cs="Arial"/>
        <w:b/>
        <w:color w:val="008080"/>
      </w:rPr>
      <w:t>_____</w:t>
    </w:r>
    <w:r w:rsidR="00C24626" w:rsidRPr="008C235A">
      <w:rPr>
        <w:rFonts w:ascii="Arial" w:hAnsi="Arial" w:cs="Arial"/>
        <w:b/>
        <w:color w:val="008080"/>
      </w:rPr>
      <w:t>_____________________________________________________________________________________</w:t>
    </w:r>
  </w:p>
  <w:p w:rsidR="00A56089" w:rsidRPr="008C235A" w:rsidRDefault="00C24626" w:rsidP="00C24626">
    <w:pPr>
      <w:pStyle w:val="Rodap"/>
      <w:ind w:left="-709" w:right="-285"/>
      <w:jc w:val="center"/>
      <w:rPr>
        <w:color w:val="008080"/>
      </w:rPr>
    </w:pPr>
    <w:r w:rsidRPr="008C235A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8C235A">
      <w:rPr>
        <w:rFonts w:ascii="DaxCondensed" w:hAnsi="DaxCondensed"/>
        <w:color w:val="008080"/>
        <w:sz w:val="18"/>
        <w:szCs w:val="18"/>
      </w:rPr>
      <w:t xml:space="preserve"> </w:t>
    </w:r>
    <w:r w:rsidRPr="008C235A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C4" w:rsidRDefault="00A644C4">
      <w:r>
        <w:separator/>
      </w:r>
    </w:p>
  </w:footnote>
  <w:footnote w:type="continuationSeparator" w:id="0">
    <w:p w:rsidR="00A644C4" w:rsidRDefault="00A644C4">
      <w:r>
        <w:continuationSeparator/>
      </w:r>
    </w:p>
  </w:footnote>
  <w:footnote w:id="1">
    <w:p w:rsidR="0048125C" w:rsidRPr="0048125C" w:rsidRDefault="0048125C" w:rsidP="0048125C">
      <w:pPr>
        <w:pStyle w:val="Textodenotaderodap"/>
        <w:jc w:val="both"/>
        <w:rPr>
          <w:rFonts w:ascii="Times New Roman" w:hAnsi="Times New Roman"/>
        </w:rPr>
      </w:pPr>
      <w:r w:rsidRPr="00527371">
        <w:rPr>
          <w:rStyle w:val="Refdenotaderodap"/>
          <w:rFonts w:ascii="Times New Roman" w:hAnsi="Times New Roman"/>
        </w:rPr>
        <w:footnoteRef/>
      </w:r>
      <w:r w:rsidRPr="00527371">
        <w:rPr>
          <w:rFonts w:ascii="Times New Roman" w:hAnsi="Times New Roman"/>
        </w:rPr>
        <w:t xml:space="preserve"> Art. 91. Caso os fatos denunciados versem sobre matéria de conduta conciliável, o relator poderá propor, antes da decisão de admissibilidade ou no curso da instrução, designação de audiência de conciliação.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3F1A8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-849575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757E9"/>
    <w:multiLevelType w:val="hybridMultilevel"/>
    <w:tmpl w:val="59826A0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3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4F5F"/>
    <w:rsid w:val="000754F5"/>
    <w:rsid w:val="0007671E"/>
    <w:rsid w:val="00082DE8"/>
    <w:rsid w:val="00085364"/>
    <w:rsid w:val="000913A3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26D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4EF0"/>
    <w:rsid w:val="00254F9E"/>
    <w:rsid w:val="002554BC"/>
    <w:rsid w:val="00262588"/>
    <w:rsid w:val="00262BE0"/>
    <w:rsid w:val="00271145"/>
    <w:rsid w:val="002735A9"/>
    <w:rsid w:val="00274E12"/>
    <w:rsid w:val="00276BE5"/>
    <w:rsid w:val="00277A55"/>
    <w:rsid w:val="0028484D"/>
    <w:rsid w:val="00292EEE"/>
    <w:rsid w:val="00297C97"/>
    <w:rsid w:val="002A0CA7"/>
    <w:rsid w:val="002B0A04"/>
    <w:rsid w:val="002C71F3"/>
    <w:rsid w:val="002D1AC4"/>
    <w:rsid w:val="002D4C79"/>
    <w:rsid w:val="002E64C2"/>
    <w:rsid w:val="002E794C"/>
    <w:rsid w:val="00305DC6"/>
    <w:rsid w:val="003102E1"/>
    <w:rsid w:val="003105E9"/>
    <w:rsid w:val="00321659"/>
    <w:rsid w:val="0032536C"/>
    <w:rsid w:val="00325EF1"/>
    <w:rsid w:val="00326EE2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E64C7"/>
    <w:rsid w:val="003F1A8F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25C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20007"/>
    <w:rsid w:val="00521EDA"/>
    <w:rsid w:val="00527588"/>
    <w:rsid w:val="00532142"/>
    <w:rsid w:val="00545E80"/>
    <w:rsid w:val="00546E37"/>
    <w:rsid w:val="00546EA2"/>
    <w:rsid w:val="005534F0"/>
    <w:rsid w:val="005551F7"/>
    <w:rsid w:val="0055526A"/>
    <w:rsid w:val="00556541"/>
    <w:rsid w:val="00560B9E"/>
    <w:rsid w:val="00566358"/>
    <w:rsid w:val="00567FF5"/>
    <w:rsid w:val="00572EAA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87D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57B96"/>
    <w:rsid w:val="00662110"/>
    <w:rsid w:val="0068297C"/>
    <w:rsid w:val="00682D9A"/>
    <w:rsid w:val="006973EA"/>
    <w:rsid w:val="006A2EA8"/>
    <w:rsid w:val="006A5986"/>
    <w:rsid w:val="006B6C13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4569"/>
    <w:rsid w:val="00873BAB"/>
    <w:rsid w:val="00875D64"/>
    <w:rsid w:val="008825F1"/>
    <w:rsid w:val="008A04CE"/>
    <w:rsid w:val="008A46E3"/>
    <w:rsid w:val="008B0962"/>
    <w:rsid w:val="008B63D5"/>
    <w:rsid w:val="008B6C76"/>
    <w:rsid w:val="008C235A"/>
    <w:rsid w:val="008D37DF"/>
    <w:rsid w:val="008D5241"/>
    <w:rsid w:val="008D7D1C"/>
    <w:rsid w:val="008E0431"/>
    <w:rsid w:val="008E05C0"/>
    <w:rsid w:val="008F4465"/>
    <w:rsid w:val="008F4FDD"/>
    <w:rsid w:val="009025A2"/>
    <w:rsid w:val="009154B0"/>
    <w:rsid w:val="0091745A"/>
    <w:rsid w:val="0092286C"/>
    <w:rsid w:val="00933794"/>
    <w:rsid w:val="00945D2B"/>
    <w:rsid w:val="00953C9A"/>
    <w:rsid w:val="00954126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1223"/>
    <w:rsid w:val="00A02F4B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44C4"/>
    <w:rsid w:val="00A652E4"/>
    <w:rsid w:val="00A81B82"/>
    <w:rsid w:val="00A862C3"/>
    <w:rsid w:val="00A90D21"/>
    <w:rsid w:val="00A954BB"/>
    <w:rsid w:val="00AA2798"/>
    <w:rsid w:val="00AB0217"/>
    <w:rsid w:val="00AB503E"/>
    <w:rsid w:val="00AB6B02"/>
    <w:rsid w:val="00AB7292"/>
    <w:rsid w:val="00AC481D"/>
    <w:rsid w:val="00AD2F2B"/>
    <w:rsid w:val="00AE0258"/>
    <w:rsid w:val="00AF493D"/>
    <w:rsid w:val="00B031B3"/>
    <w:rsid w:val="00B03A56"/>
    <w:rsid w:val="00B12D4E"/>
    <w:rsid w:val="00B13BEC"/>
    <w:rsid w:val="00B145B0"/>
    <w:rsid w:val="00B15665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341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682F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6A6D"/>
    <w:rsid w:val="00CD4C5C"/>
    <w:rsid w:val="00CE1CDA"/>
    <w:rsid w:val="00CE1F2B"/>
    <w:rsid w:val="00CE44C7"/>
    <w:rsid w:val="00CF2956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2633"/>
    <w:rsid w:val="00D7697D"/>
    <w:rsid w:val="00D81216"/>
    <w:rsid w:val="00D823FF"/>
    <w:rsid w:val="00D873D5"/>
    <w:rsid w:val="00D90128"/>
    <w:rsid w:val="00D95398"/>
    <w:rsid w:val="00D966C9"/>
    <w:rsid w:val="00D97662"/>
    <w:rsid w:val="00DA105E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2970"/>
    <w:rsid w:val="00EE4085"/>
    <w:rsid w:val="00EF7502"/>
    <w:rsid w:val="00F1106E"/>
    <w:rsid w:val="00F120F5"/>
    <w:rsid w:val="00F12F2C"/>
    <w:rsid w:val="00F414B1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2A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D8C56D32-DB33-425F-9EA6-7F34CB1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572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1C925-6C5F-47CB-ACD7-797126872C4D}"/>
      </w:docPartPr>
      <w:docPartBody>
        <w:p w:rsidR="00A25BC1" w:rsidRDefault="00535A90"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D8CE86E2853D4561AC589EC88CF1A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99578-53A5-461B-ACB0-844B80896ED4}"/>
      </w:docPartPr>
      <w:docPartBody>
        <w:p w:rsidR="007643CE" w:rsidRDefault="00A25BC1" w:rsidP="00A25BC1">
          <w:pPr>
            <w:pStyle w:val="D8CE86E2853D4561AC589EC88CF1A34A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D3789F7FFB64775B3F8DFD21C20C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5DDA2-8D72-4ACE-B416-884585EE6617}"/>
      </w:docPartPr>
      <w:docPartBody>
        <w:p w:rsidR="007643CE" w:rsidRDefault="00A25BC1" w:rsidP="00A25BC1">
          <w:pPr>
            <w:pStyle w:val="FD3789F7FFB64775B3F8DFD21C20C43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288FFB9BF6A4492B11BACCBC4CC9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5BB3A-B58B-4CF2-869B-371A64053A18}"/>
      </w:docPartPr>
      <w:docPartBody>
        <w:p w:rsidR="007643CE" w:rsidRDefault="00A25BC1" w:rsidP="00A25BC1">
          <w:pPr>
            <w:pStyle w:val="A288FFB9BF6A4492B11BACCBC4CC92C3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90"/>
    <w:rsid w:val="00535A90"/>
    <w:rsid w:val="007643CE"/>
    <w:rsid w:val="00A2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A25BC1"/>
    <w:rPr>
      <w:color w:val="808080"/>
    </w:rPr>
  </w:style>
  <w:style w:type="paragraph" w:customStyle="1" w:styleId="20D7A55F0F2B476BB78B6C9B0C9A08F2">
    <w:name w:val="20D7A55F0F2B476BB78B6C9B0C9A08F2"/>
    <w:rsid w:val="00535A90"/>
  </w:style>
  <w:style w:type="paragraph" w:customStyle="1" w:styleId="A4363E78A14343AF99D2ECA7643B5CEC">
    <w:name w:val="A4363E78A14343AF99D2ECA7643B5CEC"/>
    <w:rsid w:val="00535A90"/>
  </w:style>
  <w:style w:type="paragraph" w:customStyle="1" w:styleId="68DE6DAA2C62428E9208680E168022AB">
    <w:name w:val="68DE6DAA2C62428E9208680E168022AB"/>
    <w:rsid w:val="00535A90"/>
  </w:style>
  <w:style w:type="paragraph" w:customStyle="1" w:styleId="AAE2618D3C194E5D8EE1ADAD5CD2CB29">
    <w:name w:val="AAE2618D3C194E5D8EE1ADAD5CD2CB29"/>
    <w:rsid w:val="00535A90"/>
  </w:style>
  <w:style w:type="paragraph" w:customStyle="1" w:styleId="B373D76D1EB44DF5AAF7E1544B67665F">
    <w:name w:val="B373D76D1EB44DF5AAF7E1544B67665F"/>
    <w:rsid w:val="00535A90"/>
  </w:style>
  <w:style w:type="paragraph" w:customStyle="1" w:styleId="84E384E382324613A402E9D71DA18977">
    <w:name w:val="84E384E382324613A402E9D71DA18977"/>
    <w:rsid w:val="00535A90"/>
  </w:style>
  <w:style w:type="paragraph" w:customStyle="1" w:styleId="D640716B12E5447D942A2BE5899B5399">
    <w:name w:val="D640716B12E5447D942A2BE5899B5399"/>
    <w:rsid w:val="00535A90"/>
  </w:style>
  <w:style w:type="paragraph" w:customStyle="1" w:styleId="CE79D8AB3E354F1BAC4E51637D4D45D7">
    <w:name w:val="CE79D8AB3E354F1BAC4E51637D4D45D7"/>
    <w:rsid w:val="00535A90"/>
  </w:style>
  <w:style w:type="paragraph" w:customStyle="1" w:styleId="1809B1F557E646AE9B60D627458AFC38">
    <w:name w:val="1809B1F557E646AE9B60D627458AFC38"/>
    <w:rsid w:val="00535A90"/>
  </w:style>
  <w:style w:type="paragraph" w:customStyle="1" w:styleId="028ABA47751C4317BAD58EAB31A02F70">
    <w:name w:val="028ABA47751C4317BAD58EAB31A02F70"/>
    <w:rsid w:val="00535A90"/>
  </w:style>
  <w:style w:type="paragraph" w:customStyle="1" w:styleId="11E75F545B6746AEB84434D1F0F9C543">
    <w:name w:val="11E75F545B6746AEB84434D1F0F9C543"/>
    <w:rsid w:val="00535A90"/>
  </w:style>
  <w:style w:type="paragraph" w:customStyle="1" w:styleId="26B31BB5BADD4EAC9462CD4D98EB0A84">
    <w:name w:val="26B31BB5BADD4EAC9462CD4D98EB0A84"/>
    <w:rsid w:val="00535A90"/>
  </w:style>
  <w:style w:type="paragraph" w:customStyle="1" w:styleId="86F134DD4C434D6896B1FDF23A703E56">
    <w:name w:val="86F134DD4C434D6896B1FDF23A703E56"/>
    <w:rsid w:val="00535A90"/>
  </w:style>
  <w:style w:type="paragraph" w:customStyle="1" w:styleId="F5B63C5E55774AEFAA75109815B9F6E5">
    <w:name w:val="F5B63C5E55774AEFAA75109815B9F6E5"/>
    <w:rsid w:val="00535A90"/>
  </w:style>
  <w:style w:type="paragraph" w:customStyle="1" w:styleId="69F022C89D81484A9DE4F637DB450D80">
    <w:name w:val="69F022C89D81484A9DE4F637DB450D80"/>
    <w:rsid w:val="00535A90"/>
  </w:style>
  <w:style w:type="paragraph" w:customStyle="1" w:styleId="E4A3B1F10939447187655BB1B550EE29">
    <w:name w:val="E4A3B1F10939447187655BB1B550EE29"/>
    <w:rsid w:val="00535A90"/>
  </w:style>
  <w:style w:type="paragraph" w:customStyle="1" w:styleId="29F1C7BFAE164DDDAEDEE7193D083092">
    <w:name w:val="29F1C7BFAE164DDDAEDEE7193D083092"/>
    <w:rsid w:val="00535A90"/>
  </w:style>
  <w:style w:type="paragraph" w:customStyle="1" w:styleId="D02505B9EB054379864DC2BF27B9FCFA">
    <w:name w:val="D02505B9EB054379864DC2BF27B9FCFA"/>
    <w:rsid w:val="00535A90"/>
  </w:style>
  <w:style w:type="paragraph" w:customStyle="1" w:styleId="E6951AFDE4014EEC81C4CFEA6F9BBAA5">
    <w:name w:val="E6951AFDE4014EEC81C4CFEA6F9BBAA5"/>
    <w:rsid w:val="00535A90"/>
  </w:style>
  <w:style w:type="paragraph" w:customStyle="1" w:styleId="7717D14258A94D1D9596ED5A499D1DC5">
    <w:name w:val="7717D14258A94D1D9596ED5A499D1DC5"/>
    <w:rsid w:val="00535A90"/>
  </w:style>
  <w:style w:type="paragraph" w:customStyle="1" w:styleId="D8CE86E2853D4561AC589EC88CF1A34A">
    <w:name w:val="D8CE86E2853D4561AC589EC88CF1A34A"/>
    <w:rsid w:val="00A25BC1"/>
  </w:style>
  <w:style w:type="paragraph" w:customStyle="1" w:styleId="FD3789F7FFB64775B3F8DFD21C20C43B">
    <w:name w:val="FD3789F7FFB64775B3F8DFD21C20C43B"/>
    <w:rsid w:val="00A25BC1"/>
  </w:style>
  <w:style w:type="paragraph" w:customStyle="1" w:styleId="A288FFB9BF6A4492B11BACCBC4CC92C3">
    <w:name w:val="A288FFB9BF6A4492B11BACCBC4CC92C3"/>
    <w:rsid w:val="00A25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79F5B-4A6E-4542-8CEC-2DC3370C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5</cp:revision>
  <cp:lastPrinted>2016-07-02T14:27:00Z</cp:lastPrinted>
  <dcterms:created xsi:type="dcterms:W3CDTF">2019-02-26T18:02:00Z</dcterms:created>
  <dcterms:modified xsi:type="dcterms:W3CDTF">2019-02-26T18:09:00Z</dcterms:modified>
</cp:coreProperties>
</file>