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339FC" w:rsidP="0006310F">
            <w:pPr>
              <w:widowControl w:val="0"/>
              <w:rPr>
                <w:rFonts w:ascii="Times New Roman" w:hAnsi="Times New Roman"/>
                <w:bCs/>
                <w:sz w:val="22"/>
                <w:szCs w:val="22"/>
                <w:lang w:eastAsia="pt-BR"/>
              </w:rPr>
            </w:pPr>
            <w:r>
              <w:rPr>
                <w:rFonts w:ascii="Times New Roman" w:hAnsi="Times New Roman"/>
                <w:sz w:val="22"/>
                <w:szCs w:val="22"/>
              </w:rPr>
              <w:t>Transposição de Verba para Complementação de Valor para Ação do Plano de Ação 2018</w:t>
            </w:r>
            <w:r w:rsidR="00973052" w:rsidRPr="008F1276">
              <w:rPr>
                <w:rFonts w:ascii="Times New Roman" w:hAnsi="Times New Roman"/>
                <w:sz w:val="22"/>
                <w:szCs w:val="22"/>
              </w:rPr>
              <w:t>.</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06310F">
        <w:rPr>
          <w:rFonts w:ascii="Times New Roman" w:hAnsi="Times New Roman"/>
          <w:sz w:val="22"/>
          <w:szCs w:val="22"/>
          <w:lang w:eastAsia="pt-BR"/>
        </w:rPr>
        <w:t>92</w:t>
      </w:r>
      <w:r w:rsidR="00F41238">
        <w:rPr>
          <w:rFonts w:ascii="Times New Roman" w:hAnsi="Times New Roman"/>
          <w:sz w:val="22"/>
          <w:szCs w:val="22"/>
          <w:lang w:eastAsia="pt-BR"/>
        </w:rPr>
        <w:t>3</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1F6260" w:rsidRDefault="009339FC" w:rsidP="00C4107B">
      <w:pPr>
        <w:tabs>
          <w:tab w:val="left" w:pos="1418"/>
        </w:tabs>
        <w:ind w:left="4820"/>
        <w:jc w:val="both"/>
        <w:rPr>
          <w:rFonts w:ascii="Times New Roman" w:hAnsi="Times New Roman"/>
          <w:sz w:val="20"/>
          <w:szCs w:val="22"/>
        </w:rPr>
      </w:pPr>
      <w:r w:rsidRPr="001F6260">
        <w:rPr>
          <w:rFonts w:ascii="Times New Roman" w:hAnsi="Times New Roman"/>
          <w:sz w:val="20"/>
          <w:szCs w:val="22"/>
        </w:rPr>
        <w:t>Aprova a realização de transposição de verba para complementação de valor para ação do Plano de Ação 2018.</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w:t>
      </w:r>
      <w:r w:rsidR="0006310F">
        <w:rPr>
          <w:rFonts w:ascii="Times New Roman" w:hAnsi="Times New Roman"/>
          <w:sz w:val="22"/>
          <w:szCs w:val="22"/>
        </w:rPr>
        <w:t>29</w:t>
      </w:r>
      <w:r w:rsidR="009B7724">
        <w:rPr>
          <w:rFonts w:ascii="Times New Roman" w:hAnsi="Times New Roman"/>
          <w:sz w:val="22"/>
          <w:szCs w:val="22"/>
        </w:rPr>
        <w:t xml:space="preserve"> de </w:t>
      </w:r>
      <w:r w:rsidR="0006310F">
        <w:rPr>
          <w:rFonts w:ascii="Times New Roman" w:hAnsi="Times New Roman"/>
          <w:sz w:val="22"/>
          <w:szCs w:val="22"/>
        </w:rPr>
        <w:t xml:space="preserve">junho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9339FC" w:rsidRDefault="009339FC" w:rsidP="009339FC">
      <w:pPr>
        <w:spacing w:line="276" w:lineRule="auto"/>
        <w:jc w:val="both"/>
        <w:rPr>
          <w:rFonts w:ascii="Times New Roman" w:hAnsi="Times New Roman"/>
          <w:sz w:val="22"/>
          <w:szCs w:val="22"/>
        </w:rPr>
      </w:pPr>
      <w:r w:rsidRPr="006E1DD6">
        <w:rPr>
          <w:rFonts w:ascii="Times New Roman" w:hAnsi="Times New Roman"/>
          <w:sz w:val="22"/>
          <w:szCs w:val="22"/>
        </w:rPr>
        <w:t xml:space="preserve">Considerando a necessidade de aporte </w:t>
      </w:r>
      <w:r>
        <w:rPr>
          <w:rFonts w:ascii="Times New Roman" w:hAnsi="Times New Roman"/>
          <w:sz w:val="22"/>
          <w:szCs w:val="22"/>
        </w:rPr>
        <w:t xml:space="preserve">no Plano de Ação 2018 </w:t>
      </w:r>
      <w:r w:rsidRPr="006E1DD6">
        <w:rPr>
          <w:rFonts w:ascii="Times New Roman" w:hAnsi="Times New Roman"/>
          <w:sz w:val="22"/>
          <w:szCs w:val="22"/>
        </w:rPr>
        <w:t>a</w:t>
      </w:r>
      <w:r>
        <w:rPr>
          <w:rFonts w:ascii="Times New Roman" w:hAnsi="Times New Roman"/>
          <w:sz w:val="22"/>
          <w:szCs w:val="22"/>
        </w:rPr>
        <w:t xml:space="preserve"> fim de</w:t>
      </w:r>
      <w:r w:rsidRPr="006E1DD6">
        <w:rPr>
          <w:rFonts w:ascii="Times New Roman" w:hAnsi="Times New Roman"/>
          <w:sz w:val="22"/>
          <w:szCs w:val="22"/>
        </w:rPr>
        <w:t xml:space="preserve"> </w:t>
      </w:r>
      <w:r>
        <w:rPr>
          <w:rFonts w:ascii="Times New Roman" w:hAnsi="Times New Roman"/>
          <w:sz w:val="22"/>
          <w:szCs w:val="22"/>
        </w:rPr>
        <w:t>viabilizar</w:t>
      </w:r>
      <w:r w:rsidRPr="006E1DD6">
        <w:rPr>
          <w:rFonts w:ascii="Times New Roman" w:hAnsi="Times New Roman"/>
          <w:sz w:val="22"/>
          <w:szCs w:val="22"/>
        </w:rPr>
        <w:t xml:space="preserve"> a execução </w:t>
      </w:r>
      <w:r>
        <w:rPr>
          <w:rFonts w:ascii="Times New Roman" w:hAnsi="Times New Roman"/>
          <w:sz w:val="22"/>
          <w:szCs w:val="22"/>
        </w:rPr>
        <w:t xml:space="preserve">física e </w:t>
      </w:r>
      <w:r w:rsidRPr="006E1DD6">
        <w:rPr>
          <w:rFonts w:ascii="Times New Roman" w:hAnsi="Times New Roman"/>
          <w:sz w:val="22"/>
          <w:szCs w:val="22"/>
        </w:rPr>
        <w:t xml:space="preserve">financeira da </w:t>
      </w:r>
      <w:r>
        <w:rPr>
          <w:rFonts w:ascii="Times New Roman" w:hAnsi="Times New Roman"/>
          <w:sz w:val="22"/>
          <w:szCs w:val="22"/>
        </w:rPr>
        <w:t>meta constante do Projeto Edital de Patrocínios para Publicações;</w:t>
      </w:r>
    </w:p>
    <w:p w:rsidR="009339FC" w:rsidRDefault="009339FC" w:rsidP="009339FC">
      <w:pPr>
        <w:spacing w:line="276" w:lineRule="auto"/>
        <w:jc w:val="both"/>
        <w:rPr>
          <w:rFonts w:ascii="Times New Roman" w:hAnsi="Times New Roman"/>
          <w:sz w:val="22"/>
          <w:szCs w:val="22"/>
        </w:rPr>
      </w:pPr>
    </w:p>
    <w:p w:rsidR="009339FC" w:rsidRDefault="009339FC" w:rsidP="009339FC">
      <w:pPr>
        <w:spacing w:line="276" w:lineRule="auto"/>
        <w:jc w:val="both"/>
        <w:rPr>
          <w:rFonts w:ascii="Times New Roman" w:eastAsia="Times New Roman" w:hAnsi="Times New Roman"/>
          <w:color w:val="000000"/>
          <w:sz w:val="22"/>
          <w:szCs w:val="22"/>
          <w:lang w:eastAsia="pt-BR"/>
        </w:rPr>
      </w:pPr>
      <w:r>
        <w:rPr>
          <w:rFonts w:ascii="Times New Roman" w:hAnsi="Times New Roman"/>
          <w:sz w:val="22"/>
          <w:szCs w:val="22"/>
        </w:rPr>
        <w:t>Considerando que o custo inicial previsto para o pagamento de condomínio fica</w:t>
      </w:r>
      <w:r w:rsidR="001F6260">
        <w:rPr>
          <w:rFonts w:ascii="Times New Roman" w:hAnsi="Times New Roman"/>
          <w:sz w:val="22"/>
          <w:szCs w:val="22"/>
        </w:rPr>
        <w:t xml:space="preserve">rá abaixo do previamente orçado e </w:t>
      </w:r>
      <w:r>
        <w:rPr>
          <w:rFonts w:ascii="Times New Roman" w:eastAsia="Times New Roman" w:hAnsi="Times New Roman"/>
          <w:color w:val="000000"/>
          <w:sz w:val="22"/>
          <w:szCs w:val="22"/>
          <w:lang w:eastAsia="pt-BR"/>
        </w:rPr>
        <w:t>que o custo previsto para as publicações não foi suficiente para cobrir a despesa com diagramação, impressão e editoração dos livros;</w:t>
      </w:r>
    </w:p>
    <w:p w:rsidR="009339FC" w:rsidRDefault="009339FC" w:rsidP="009339FC">
      <w:pPr>
        <w:spacing w:line="276" w:lineRule="auto"/>
        <w:jc w:val="both"/>
        <w:rPr>
          <w:rFonts w:ascii="Times New Roman" w:eastAsia="Times New Roman" w:hAnsi="Times New Roman"/>
          <w:color w:val="000000"/>
          <w:sz w:val="22"/>
          <w:szCs w:val="22"/>
          <w:lang w:eastAsia="pt-BR"/>
        </w:rPr>
      </w:pPr>
    </w:p>
    <w:p w:rsidR="009339FC" w:rsidRPr="006E1DD6" w:rsidRDefault="009339FC" w:rsidP="009339FC">
      <w:pPr>
        <w:spacing w:line="276" w:lineRule="auto"/>
        <w:jc w:val="both"/>
        <w:rPr>
          <w:rFonts w:ascii="Times New Roman" w:eastAsia="Times New Roman" w:hAnsi="Times New Roman"/>
          <w:color w:val="000000"/>
          <w:sz w:val="22"/>
          <w:szCs w:val="22"/>
          <w:lang w:eastAsia="pt-BR"/>
        </w:rPr>
      </w:pPr>
      <w:r>
        <w:rPr>
          <w:rFonts w:ascii="Times New Roman" w:eastAsia="Times New Roman" w:hAnsi="Times New Roman"/>
          <w:color w:val="000000"/>
          <w:sz w:val="22"/>
          <w:szCs w:val="22"/>
          <w:lang w:eastAsia="pt-BR"/>
        </w:rPr>
        <w:t>Considerando que o aumento constante desta deliberação não acarretará em aumento do percentual permitido de 5% da receita de arrecadação líquida para patrocínios;</w:t>
      </w:r>
    </w:p>
    <w:p w:rsidR="009339FC" w:rsidRPr="006E1DD6" w:rsidRDefault="009339FC" w:rsidP="009339FC">
      <w:pPr>
        <w:jc w:val="both"/>
        <w:rPr>
          <w:rFonts w:ascii="Times New Roman" w:hAnsi="Times New Roman"/>
          <w:sz w:val="22"/>
          <w:szCs w:val="22"/>
        </w:rPr>
      </w:pPr>
      <w:r w:rsidRPr="006E1DD6">
        <w:rPr>
          <w:rFonts w:ascii="Times New Roman" w:hAnsi="Times New Roman"/>
          <w:sz w:val="22"/>
          <w:szCs w:val="22"/>
        </w:rPr>
        <w:t xml:space="preserve"> </w:t>
      </w: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w:t>
      </w:r>
      <w:r w:rsidR="009339FC">
        <w:rPr>
          <w:rFonts w:ascii="Times New Roman" w:hAnsi="Times New Roman"/>
          <w:sz w:val="22"/>
          <w:szCs w:val="22"/>
        </w:rPr>
        <w:t xml:space="preserve"> </w:t>
      </w:r>
      <w:r w:rsidR="00735D6B">
        <w:rPr>
          <w:rFonts w:ascii="Times New Roman" w:hAnsi="Times New Roman"/>
          <w:sz w:val="22"/>
          <w:szCs w:val="22"/>
        </w:rPr>
        <w:t>a</w:t>
      </w:r>
      <w:r w:rsidRPr="00C04C7C">
        <w:rPr>
          <w:rFonts w:ascii="Times New Roman" w:hAnsi="Times New Roman"/>
          <w:sz w:val="22"/>
          <w:szCs w:val="22"/>
        </w:rPr>
        <w:t xml:space="preserve"> </w:t>
      </w:r>
      <w:r w:rsidR="001F6260">
        <w:rPr>
          <w:rFonts w:ascii="Times New Roman" w:hAnsi="Times New Roman"/>
          <w:sz w:val="22"/>
          <w:szCs w:val="22"/>
        </w:rPr>
        <w:t>Deliberação</w:t>
      </w:r>
      <w:r w:rsidR="00735D6B" w:rsidRPr="00C04C7C">
        <w:rPr>
          <w:rFonts w:ascii="Times New Roman" w:hAnsi="Times New Roman"/>
          <w:sz w:val="22"/>
          <w:szCs w:val="22"/>
        </w:rPr>
        <w:t xml:space="preserve"> </w:t>
      </w:r>
      <w:proofErr w:type="spellStart"/>
      <w:r w:rsidR="0006310F">
        <w:rPr>
          <w:rFonts w:ascii="Times New Roman" w:hAnsi="Times New Roman"/>
          <w:sz w:val="22"/>
          <w:szCs w:val="22"/>
        </w:rPr>
        <w:t>CPFi</w:t>
      </w:r>
      <w:proofErr w:type="spellEnd"/>
      <w:r w:rsidR="0006310F">
        <w:rPr>
          <w:rFonts w:ascii="Times New Roman" w:hAnsi="Times New Roman"/>
          <w:sz w:val="22"/>
          <w:szCs w:val="22"/>
        </w:rPr>
        <w:t xml:space="preserve">-CAU/RS </w:t>
      </w:r>
      <w:r w:rsidR="00735D6B" w:rsidRPr="00C04C7C">
        <w:rPr>
          <w:rFonts w:ascii="Times New Roman" w:hAnsi="Times New Roman"/>
          <w:sz w:val="22"/>
          <w:szCs w:val="22"/>
        </w:rPr>
        <w:t xml:space="preserve">nº </w:t>
      </w:r>
      <w:r w:rsidR="009339FC">
        <w:rPr>
          <w:rFonts w:ascii="Times New Roman" w:hAnsi="Times New Roman"/>
          <w:sz w:val="22"/>
          <w:szCs w:val="22"/>
        </w:rPr>
        <w:t>091</w:t>
      </w:r>
      <w:r w:rsidR="0006310F">
        <w:rPr>
          <w:rFonts w:ascii="Times New Roman" w:hAnsi="Times New Roman"/>
          <w:sz w:val="22"/>
          <w:szCs w:val="22"/>
        </w:rPr>
        <w:t>/2018</w:t>
      </w:r>
      <w:r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9339FC" w:rsidRPr="009339FC" w:rsidRDefault="00735D6B" w:rsidP="009339FC">
      <w:pPr>
        <w:pStyle w:val="PargrafodaLista"/>
        <w:numPr>
          <w:ilvl w:val="0"/>
          <w:numId w:val="10"/>
        </w:numPr>
        <w:tabs>
          <w:tab w:val="left" w:pos="1418"/>
        </w:tabs>
        <w:spacing w:line="276" w:lineRule="auto"/>
        <w:jc w:val="both"/>
        <w:rPr>
          <w:rFonts w:ascii="Times New Roman" w:hAnsi="Times New Roman"/>
          <w:sz w:val="22"/>
          <w:szCs w:val="22"/>
        </w:rPr>
      </w:pPr>
      <w:r w:rsidRPr="009339FC">
        <w:rPr>
          <w:rFonts w:ascii="Times New Roman" w:hAnsi="Times New Roman"/>
          <w:sz w:val="22"/>
          <w:szCs w:val="22"/>
          <w:lang w:eastAsia="pt-BR"/>
        </w:rPr>
        <w:t xml:space="preserve">Aprovar </w:t>
      </w:r>
      <w:r w:rsidR="009339FC" w:rsidRPr="009339FC">
        <w:rPr>
          <w:rFonts w:ascii="Times New Roman" w:hAnsi="Times New Roman"/>
          <w:sz w:val="22"/>
          <w:szCs w:val="22"/>
        </w:rPr>
        <w:t>a transposição de dotação orçamentária de despesa de custeio da Atividade Manutenção das Atividades da Gerência Administrativa:</w:t>
      </w:r>
    </w:p>
    <w:p w:rsidR="009339FC" w:rsidRPr="009339FC" w:rsidRDefault="009339FC" w:rsidP="009339FC">
      <w:pPr>
        <w:tabs>
          <w:tab w:val="left" w:pos="1418"/>
        </w:tabs>
        <w:spacing w:line="276" w:lineRule="auto"/>
        <w:jc w:val="both"/>
        <w:rPr>
          <w:rFonts w:ascii="Times New Roman" w:hAnsi="Times New Roman"/>
          <w:sz w:val="22"/>
          <w:szCs w:val="22"/>
        </w:rPr>
      </w:pPr>
      <w:r w:rsidRPr="009339FC">
        <w:rPr>
          <w:rFonts w:ascii="Times New Roman" w:hAnsi="Times New Roman"/>
          <w:b/>
          <w:sz w:val="22"/>
          <w:szCs w:val="22"/>
        </w:rPr>
        <w:t>Centro de Custos 4.07.01</w:t>
      </w:r>
      <w:r w:rsidRPr="009339FC">
        <w:rPr>
          <w:rFonts w:ascii="Times New Roman" w:hAnsi="Times New Roman"/>
          <w:sz w:val="22"/>
          <w:szCs w:val="22"/>
        </w:rPr>
        <w:t xml:space="preserve"> – 6.2.2.1.1.01.04.04.011 Condomínios – R$ 22.000,00, para o projeto:</w:t>
      </w:r>
    </w:p>
    <w:p w:rsidR="009339FC" w:rsidRPr="009339FC" w:rsidRDefault="009339FC" w:rsidP="009339FC">
      <w:pPr>
        <w:tabs>
          <w:tab w:val="left" w:pos="1418"/>
        </w:tabs>
        <w:spacing w:line="276" w:lineRule="auto"/>
        <w:jc w:val="both"/>
        <w:rPr>
          <w:rFonts w:ascii="Times New Roman" w:hAnsi="Times New Roman"/>
          <w:sz w:val="22"/>
          <w:szCs w:val="22"/>
        </w:rPr>
      </w:pPr>
      <w:r w:rsidRPr="009339FC">
        <w:rPr>
          <w:rFonts w:ascii="Times New Roman" w:hAnsi="Times New Roman"/>
          <w:b/>
          <w:sz w:val="22"/>
          <w:szCs w:val="22"/>
        </w:rPr>
        <w:t xml:space="preserve">Centro de Custos 4.03.30 </w:t>
      </w:r>
      <w:r w:rsidRPr="009339FC">
        <w:rPr>
          <w:rFonts w:ascii="Times New Roman" w:hAnsi="Times New Roman"/>
          <w:sz w:val="22"/>
          <w:szCs w:val="22"/>
        </w:rPr>
        <w:t>– 6.2.2.1.1.01.04.04.028 Demais Serviços Prestados – R$ 22.000,00, alocados no Projeto Edital de Patrocínios para Publicações.</w:t>
      </w:r>
    </w:p>
    <w:p w:rsidR="00735D6B" w:rsidRDefault="00735D6B" w:rsidP="00124A49">
      <w:pPr>
        <w:jc w:val="both"/>
        <w:rPr>
          <w:rFonts w:ascii="Times New Roman" w:hAnsi="Times New Roman"/>
          <w:sz w:val="22"/>
          <w:szCs w:val="22"/>
          <w:u w:val="single"/>
          <w:lang w:eastAsia="pt-BR"/>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1F6260" w:rsidRPr="00E26E64" w:rsidRDefault="001F6260" w:rsidP="001F6260">
      <w:pPr>
        <w:pStyle w:val="PargrafodaLista"/>
        <w:tabs>
          <w:tab w:val="left" w:pos="142"/>
        </w:tabs>
        <w:ind w:left="0"/>
        <w:jc w:val="both"/>
        <w:rPr>
          <w:rFonts w:ascii="Times New Roman" w:hAnsi="Times New Roman"/>
          <w:sz w:val="22"/>
          <w:szCs w:val="22"/>
        </w:rPr>
      </w:pPr>
    </w:p>
    <w:p w:rsidR="001F6260" w:rsidRPr="00445301" w:rsidRDefault="001F6260" w:rsidP="001F6260">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E012F8" w:rsidRDefault="00E012F8"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06310F" w:rsidRPr="00FB6C18" w:rsidRDefault="0006310F" w:rsidP="0006310F">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06310F" w:rsidRPr="00FB6C18" w:rsidRDefault="0006310F" w:rsidP="0006310F">
      <w:pPr>
        <w:pStyle w:val="PargrafodaLista"/>
        <w:ind w:left="0" w:right="133"/>
        <w:jc w:val="center"/>
        <w:rPr>
          <w:rFonts w:ascii="Times New Roman" w:hAnsi="Times New Roman"/>
          <w:sz w:val="22"/>
          <w:szCs w:val="22"/>
        </w:rPr>
      </w:pPr>
    </w:p>
    <w:p w:rsidR="0006310F" w:rsidRPr="00FB6C18" w:rsidRDefault="0006310F" w:rsidP="0006310F">
      <w:pPr>
        <w:pStyle w:val="Default"/>
        <w:rPr>
          <w:rFonts w:ascii="Times New Roman" w:hAnsi="Times New Roman" w:cs="Times New Roman"/>
          <w:color w:val="auto"/>
          <w:sz w:val="22"/>
          <w:szCs w:val="22"/>
        </w:rPr>
      </w:pPr>
    </w:p>
    <w:p w:rsidR="0006310F" w:rsidRPr="00FB6C18" w:rsidRDefault="0006310F" w:rsidP="0006310F">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06310F" w:rsidRPr="00FB6C18" w:rsidRDefault="001F6260" w:rsidP="0006310F">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5CF4FE4011184523B0CCE577C0F876D8"/>
          </w:placeholder>
          <w:comboBox>
            <w:listItem w:value="Escolher um item."/>
            <w:listItem w:displayText="Oritz Adriano Adams de Campos" w:value="Oritz Adriano Adams de Campos"/>
            <w:listItem w:displayText="Helenice Macedo Do Couto" w:value="Helenice Macedo Do Couto"/>
          </w:comboBox>
        </w:sdtPr>
        <w:sdtEndPr/>
        <w:sdtContent>
          <w:r w:rsidR="0006310F" w:rsidRPr="00FB6C18">
            <w:rPr>
              <w:rFonts w:ascii="Times New Roman" w:hAnsi="Times New Roman"/>
              <w:bCs/>
              <w:iCs/>
              <w:sz w:val="22"/>
              <w:szCs w:val="22"/>
            </w:rPr>
            <w:t>Vice-</w:t>
          </w:r>
          <w:r w:rsidR="0006310F" w:rsidRPr="00FB6C18">
            <w:rPr>
              <w:rFonts w:ascii="Times New Roman" w:eastAsiaTheme="minorHAnsi" w:hAnsi="Times New Roman"/>
              <w:bCs/>
              <w:color w:val="000000"/>
              <w:sz w:val="22"/>
              <w:szCs w:val="22"/>
            </w:rPr>
            <w:t>Presidente do CAU/RS</w:t>
          </w:r>
        </w:sdtContent>
      </w:sdt>
    </w:p>
    <w:p w:rsidR="0006310F" w:rsidRPr="00FB6C18" w:rsidRDefault="0006310F" w:rsidP="0006310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06310F" w:rsidRPr="00FB6C18" w:rsidRDefault="0006310F" w:rsidP="0006310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Pr="00FB6C18">
        <w:rPr>
          <w:rFonts w:ascii="Times New Roman" w:hAnsi="Times New Roman"/>
          <w:b/>
          <w:bCs/>
          <w:sz w:val="22"/>
          <w:szCs w:val="22"/>
          <w:lang w:eastAsia="pt-BR"/>
        </w:rPr>
        <w:t>86ª PLENÁRIA ORDINÁRIA DO CAU/RS</w:t>
      </w:r>
    </w:p>
    <w:p w:rsidR="0006310F" w:rsidRPr="00FB6C18" w:rsidRDefault="0006310F" w:rsidP="0006310F">
      <w:pPr>
        <w:autoSpaceDE w:val="0"/>
        <w:autoSpaceDN w:val="0"/>
        <w:adjustRightInd w:val="0"/>
        <w:jc w:val="center"/>
        <w:rPr>
          <w:rFonts w:ascii="Times New Roman" w:hAnsi="Times New Roman"/>
          <w:sz w:val="22"/>
          <w:szCs w:val="22"/>
          <w:lang w:eastAsia="pt-BR"/>
        </w:rPr>
      </w:pPr>
    </w:p>
    <w:p w:rsidR="0006310F" w:rsidRPr="00FB6C18" w:rsidRDefault="0006310F" w:rsidP="0006310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06310F" w:rsidRPr="00FB6C18" w:rsidRDefault="0006310F" w:rsidP="0006310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6310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06310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1F6260" w:rsidRPr="00FB6C18" w:rsidRDefault="001F6260" w:rsidP="001F6260">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r w:rsidR="001F6260"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F6260" w:rsidRPr="00FB6C18" w:rsidRDefault="001F6260" w:rsidP="001F6260">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F6260" w:rsidRPr="00FB6C18" w:rsidRDefault="001F6260" w:rsidP="001F6260">
            <w:pPr>
              <w:tabs>
                <w:tab w:val="left" w:pos="1418"/>
              </w:tabs>
              <w:spacing w:line="276" w:lineRule="auto"/>
              <w:jc w:val="center"/>
              <w:rPr>
                <w:rFonts w:ascii="Times New Roman" w:hAnsi="Times New Roman"/>
                <w:sz w:val="22"/>
                <w:szCs w:val="22"/>
              </w:rPr>
            </w:pPr>
          </w:p>
        </w:tc>
      </w:tr>
    </w:tbl>
    <w:p w:rsidR="0006310F" w:rsidRPr="00FB6C18" w:rsidRDefault="0006310F" w:rsidP="0006310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06310F" w:rsidRDefault="0006310F"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339FC" w:rsidRPr="001F6260">
              <w:rPr>
                <w:rFonts w:ascii="Times New Roman" w:hAnsi="Times New Roman"/>
                <w:sz w:val="20"/>
                <w:szCs w:val="22"/>
              </w:rPr>
              <w:t>Aprova a realização de transposição de verba para complementação de valor para ação do Plano de Ação 2018</w:t>
            </w:r>
            <w:r w:rsidRPr="001F6260">
              <w:rPr>
                <w:rFonts w:ascii="Times New Roman" w:hAnsi="Times New Roman"/>
                <w:sz w:val="20"/>
                <w:szCs w:val="22"/>
              </w:rPr>
              <w:t>.</w:t>
            </w:r>
          </w:p>
          <w:p w:rsidR="0006310F" w:rsidRPr="00FB6C18" w:rsidRDefault="0006310F" w:rsidP="00D477D2">
            <w:pPr>
              <w:tabs>
                <w:tab w:val="left" w:pos="1418"/>
              </w:tabs>
              <w:spacing w:line="276" w:lineRule="auto"/>
              <w:ind w:left="29" w:right="275"/>
              <w:jc w:val="both"/>
              <w:rPr>
                <w:rFonts w:ascii="Times New Roman" w:hAnsi="Times New Roman"/>
                <w:sz w:val="20"/>
                <w:szCs w:val="22"/>
              </w:rPr>
            </w:pPr>
          </w:p>
        </w:tc>
      </w:tr>
      <w:tr w:rsidR="0006310F" w:rsidRPr="00FB6C18" w:rsidTr="00D477D2">
        <w:trPr>
          <w:trHeight w:val="277"/>
        </w:trPr>
        <w:tc>
          <w:tcPr>
            <w:tcW w:w="9060" w:type="dxa"/>
            <w:gridSpan w:val="2"/>
            <w:shd w:val="clear" w:color="auto" w:fill="D9D9D9"/>
          </w:tcPr>
          <w:p w:rsidR="0006310F" w:rsidRPr="00FB6C18" w:rsidRDefault="0006310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proofErr w:type="gramStart"/>
            <w:r w:rsidRPr="00FB6C18">
              <w:rPr>
                <w:rFonts w:ascii="Times New Roman" w:hAnsi="Times New Roman"/>
                <w:sz w:val="20"/>
                <w:szCs w:val="22"/>
              </w:rPr>
              <w:t xml:space="preserve">( </w:t>
            </w:r>
            <w:r w:rsidR="001F6260">
              <w:rPr>
                <w:rFonts w:ascii="Times New Roman" w:hAnsi="Times New Roman"/>
                <w:sz w:val="20"/>
                <w:szCs w:val="22"/>
              </w:rPr>
              <w:t>17</w:t>
            </w:r>
            <w:proofErr w:type="gramEnd"/>
            <w:r w:rsidR="001F6260">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001F6260">
              <w:rPr>
                <w:rFonts w:ascii="Times New Roman" w:hAnsi="Times New Roman"/>
                <w:sz w:val="20"/>
                <w:szCs w:val="22"/>
              </w:rPr>
              <w:t>(17</w:t>
            </w:r>
            <w:bookmarkStart w:id="0" w:name="_GoBack"/>
            <w:bookmarkEnd w:id="0"/>
            <w:r w:rsidRPr="00FB6C18">
              <w:rPr>
                <w:rFonts w:ascii="Times New Roman" w:hAnsi="Times New Roman"/>
                <w:sz w:val="20"/>
                <w:szCs w:val="22"/>
              </w:rPr>
              <w:t>)</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06310F" w:rsidRPr="00FB6C18" w:rsidTr="00D477D2">
        <w:trPr>
          <w:trHeight w:val="257"/>
        </w:trPr>
        <w:tc>
          <w:tcPr>
            <w:tcW w:w="4530" w:type="dxa"/>
            <w:shd w:val="clear" w:color="auto" w:fill="D9D9D9"/>
          </w:tcPr>
          <w:p w:rsidR="0006310F" w:rsidRPr="00FB6C18" w:rsidRDefault="0006310F"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06310F" w:rsidRPr="00FB6C18" w:rsidRDefault="0006310F"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06310F" w:rsidRPr="00FB6C18" w:rsidRDefault="0006310F" w:rsidP="0006310F">
      <w:pPr>
        <w:ind w:right="842"/>
        <w:jc w:val="both"/>
        <w:rPr>
          <w:rFonts w:ascii="Times New Roman" w:hAnsi="Times New Roman"/>
          <w:sz w:val="22"/>
          <w:szCs w:val="22"/>
        </w:rPr>
      </w:pPr>
    </w:p>
    <w:p w:rsidR="0006310F" w:rsidRPr="00FB6C18" w:rsidRDefault="0006310F" w:rsidP="0006310F">
      <w:pPr>
        <w:jc w:val="both"/>
        <w:rPr>
          <w:rFonts w:ascii="Times New Roman" w:hAnsi="Times New Roman"/>
          <w:sz w:val="22"/>
          <w:szCs w:val="22"/>
        </w:rPr>
      </w:pPr>
    </w:p>
    <w:p w:rsidR="0006310F" w:rsidRPr="00C67F40" w:rsidRDefault="0006310F" w:rsidP="0006310F">
      <w:pPr>
        <w:jc w:val="center"/>
        <w:rPr>
          <w:rFonts w:ascii="Times New Roman" w:hAnsi="Times New Roman"/>
        </w:rPr>
      </w:pPr>
    </w:p>
    <w:p w:rsidR="00D213CD" w:rsidRPr="00124A49" w:rsidRDefault="00D213CD" w:rsidP="0006310F">
      <w:pPr>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F626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F626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3D228C"/>
    <w:multiLevelType w:val="hybridMultilevel"/>
    <w:tmpl w:val="10EA3D68"/>
    <w:lvl w:ilvl="0" w:tplc="8C0C42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310F"/>
    <w:rsid w:val="00065201"/>
    <w:rsid w:val="00067264"/>
    <w:rsid w:val="000938CC"/>
    <w:rsid w:val="00094D18"/>
    <w:rsid w:val="000C1A24"/>
    <w:rsid w:val="000C3500"/>
    <w:rsid w:val="000D3E3E"/>
    <w:rsid w:val="000D4C5E"/>
    <w:rsid w:val="000D5BC9"/>
    <w:rsid w:val="000E0909"/>
    <w:rsid w:val="000E2009"/>
    <w:rsid w:val="000E598B"/>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260"/>
    <w:rsid w:val="001F6628"/>
    <w:rsid w:val="00216C06"/>
    <w:rsid w:val="00220A16"/>
    <w:rsid w:val="0025277E"/>
    <w:rsid w:val="0025716D"/>
    <w:rsid w:val="00280F33"/>
    <w:rsid w:val="00285A83"/>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39FC"/>
    <w:rsid w:val="009347B2"/>
    <w:rsid w:val="0094228C"/>
    <w:rsid w:val="00944127"/>
    <w:rsid w:val="0094772A"/>
    <w:rsid w:val="009643CB"/>
    <w:rsid w:val="00973052"/>
    <w:rsid w:val="00974359"/>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1238"/>
    <w:rsid w:val="00F4620D"/>
    <w:rsid w:val="00F46AB6"/>
    <w:rsid w:val="00F55E0C"/>
    <w:rsid w:val="00F62212"/>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F4FE4011184523B0CCE577C0F876D8"/>
        <w:category>
          <w:name w:val="Geral"/>
          <w:gallery w:val="placeholder"/>
        </w:category>
        <w:types>
          <w:type w:val="bbPlcHdr"/>
        </w:types>
        <w:behaviors>
          <w:behavior w:val="content"/>
        </w:behaviors>
        <w:guid w:val="{F4D0B37D-3097-41B0-9F29-38E224774888}"/>
      </w:docPartPr>
      <w:docPartBody>
        <w:p w:rsidR="00A9217C" w:rsidRDefault="00D75D62" w:rsidP="00D75D62">
          <w:pPr>
            <w:pStyle w:val="5CF4FE4011184523B0CCE577C0F876D8"/>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62"/>
    <w:rsid w:val="00A9217C"/>
    <w:rsid w:val="00D75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75D62"/>
    <w:rPr>
      <w:color w:val="808080"/>
    </w:rPr>
  </w:style>
  <w:style w:type="paragraph" w:customStyle="1" w:styleId="5CF4FE4011184523B0CCE577C0F876D8">
    <w:name w:val="5CF4FE4011184523B0CCE577C0F876D8"/>
    <w:rsid w:val="00D75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4F7F-EC40-4EE2-B4CE-870F93CD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502</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22</cp:revision>
  <cp:lastPrinted>2018-07-04T14:41:00Z</cp:lastPrinted>
  <dcterms:created xsi:type="dcterms:W3CDTF">2018-03-15T20:36:00Z</dcterms:created>
  <dcterms:modified xsi:type="dcterms:W3CDTF">2018-07-04T14:46:00Z</dcterms:modified>
</cp:coreProperties>
</file>