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332" w:type="dxa"/>
        <w:jc w:val="center"/>
        <w:tblBorders>
          <w:top w:val="single" w:sz="4" w:space="0" w:color="7F7F7F"/>
          <w:bottom w:val="single" w:sz="4" w:space="0" w:color="7F7F7F"/>
          <w:insideH w:val="single" w:sz="4" w:space="0" w:color="7F7F7F"/>
          <w:insideV w:val="single" w:sz="4" w:space="0" w:color="7F7F7F"/>
        </w:tblBorders>
        <w:tblLayout w:type="fixed"/>
        <w:tblCellMar>
          <w:left w:w="113" w:type="dxa"/>
          <w:right w:w="113" w:type="dxa"/>
        </w:tblCellMar>
        <w:tblLook w:val="04A0" w:firstRow="1" w:lastRow="0" w:firstColumn="1" w:lastColumn="0" w:noHBand="0" w:noVBand="1"/>
      </w:tblPr>
      <w:tblGrid>
        <w:gridCol w:w="2116"/>
        <w:gridCol w:w="7216"/>
      </w:tblGrid>
      <w:tr w:rsidR="00FD4628" w:rsidRPr="007D2D5D" w:rsidTr="00FD4628">
        <w:trPr>
          <w:cantSplit/>
          <w:trHeight w:val="283"/>
          <w:jc w:val="center"/>
        </w:trPr>
        <w:tc>
          <w:tcPr>
            <w:tcW w:w="2116" w:type="dxa"/>
            <w:tcBorders>
              <w:top w:val="single" w:sz="4" w:space="0" w:color="7F7F7F"/>
              <w:left w:val="nil"/>
              <w:bottom w:val="single" w:sz="4" w:space="0" w:color="7F7F7F"/>
              <w:right w:val="single" w:sz="4" w:space="0" w:color="7F7F7F"/>
            </w:tcBorders>
            <w:shd w:val="clear" w:color="auto" w:fill="F2F2F2"/>
            <w:vAlign w:val="center"/>
            <w:hideMark/>
          </w:tcPr>
          <w:p w:rsidR="00FD4628" w:rsidRPr="007D2D5D" w:rsidRDefault="00FD4628" w:rsidP="005E54BA">
            <w:pPr>
              <w:outlineLvl w:val="4"/>
              <w:rPr>
                <w:rFonts w:ascii="Times New Roman" w:hAnsi="Times New Roman"/>
                <w:sz w:val="22"/>
                <w:szCs w:val="22"/>
                <w:lang w:eastAsia="pt-BR"/>
              </w:rPr>
            </w:pPr>
            <w:r w:rsidRPr="007D2D5D">
              <w:rPr>
                <w:rFonts w:ascii="Times New Roman" w:hAnsi="Times New Roman"/>
                <w:sz w:val="22"/>
                <w:szCs w:val="22"/>
                <w:lang w:eastAsia="pt-BR"/>
              </w:rPr>
              <w:br w:type="page"/>
              <w:t>PROCESSO</w:t>
            </w:r>
          </w:p>
        </w:tc>
        <w:tc>
          <w:tcPr>
            <w:tcW w:w="7216" w:type="dxa"/>
            <w:tcBorders>
              <w:top w:val="single" w:sz="4" w:space="0" w:color="7F7F7F"/>
              <w:left w:val="single" w:sz="4" w:space="0" w:color="7F7F7F"/>
              <w:bottom w:val="single" w:sz="4" w:space="0" w:color="7F7F7F"/>
              <w:right w:val="nil"/>
            </w:tcBorders>
            <w:vAlign w:val="center"/>
          </w:tcPr>
          <w:p w:rsidR="00FD4628" w:rsidRPr="007D2D5D" w:rsidRDefault="00FD4628" w:rsidP="005E54BA">
            <w:pPr>
              <w:widowControl w:val="0"/>
              <w:rPr>
                <w:rFonts w:ascii="Times New Roman" w:hAnsi="Times New Roman"/>
                <w:bCs/>
                <w:sz w:val="22"/>
                <w:szCs w:val="22"/>
                <w:lang w:eastAsia="pt-BR"/>
              </w:rPr>
            </w:pPr>
          </w:p>
        </w:tc>
      </w:tr>
      <w:tr w:rsidR="00FD4628" w:rsidRPr="007D2D5D" w:rsidTr="00FD4628">
        <w:trPr>
          <w:cantSplit/>
          <w:trHeight w:val="283"/>
          <w:jc w:val="center"/>
        </w:trPr>
        <w:tc>
          <w:tcPr>
            <w:tcW w:w="2116" w:type="dxa"/>
            <w:tcBorders>
              <w:top w:val="single" w:sz="4" w:space="0" w:color="7F7F7F"/>
              <w:left w:val="nil"/>
              <w:bottom w:val="single" w:sz="4" w:space="0" w:color="7F7F7F"/>
              <w:right w:val="single" w:sz="4" w:space="0" w:color="7F7F7F"/>
            </w:tcBorders>
            <w:shd w:val="clear" w:color="auto" w:fill="F2F2F2"/>
            <w:vAlign w:val="center"/>
            <w:hideMark/>
          </w:tcPr>
          <w:p w:rsidR="00FD4628" w:rsidRPr="007D2D5D" w:rsidRDefault="00FD4628" w:rsidP="005E54BA">
            <w:pPr>
              <w:outlineLvl w:val="4"/>
              <w:rPr>
                <w:rFonts w:ascii="Times New Roman" w:hAnsi="Times New Roman"/>
                <w:sz w:val="22"/>
                <w:szCs w:val="22"/>
                <w:lang w:eastAsia="pt-BR"/>
              </w:rPr>
            </w:pPr>
            <w:r w:rsidRPr="007D2D5D">
              <w:rPr>
                <w:rFonts w:ascii="Times New Roman" w:hAnsi="Times New Roman"/>
                <w:sz w:val="22"/>
                <w:szCs w:val="22"/>
                <w:lang w:eastAsia="pt-BR"/>
              </w:rPr>
              <w:t>INTERESSADO</w:t>
            </w:r>
          </w:p>
        </w:tc>
        <w:tc>
          <w:tcPr>
            <w:tcW w:w="7216" w:type="dxa"/>
            <w:tcBorders>
              <w:top w:val="single" w:sz="4" w:space="0" w:color="7F7F7F"/>
              <w:left w:val="single" w:sz="4" w:space="0" w:color="7F7F7F"/>
              <w:bottom w:val="single" w:sz="4" w:space="0" w:color="7F7F7F"/>
              <w:right w:val="nil"/>
            </w:tcBorders>
            <w:vAlign w:val="center"/>
          </w:tcPr>
          <w:p w:rsidR="00FD4628" w:rsidRPr="007D2D5D" w:rsidRDefault="00A02151" w:rsidP="005E54BA">
            <w:pPr>
              <w:widowControl w:val="0"/>
              <w:rPr>
                <w:rFonts w:ascii="Times New Roman" w:hAnsi="Times New Roman"/>
                <w:bCs/>
                <w:sz w:val="22"/>
                <w:szCs w:val="22"/>
                <w:lang w:eastAsia="pt-BR"/>
              </w:rPr>
            </w:pPr>
            <w:r w:rsidRPr="007D2D5D">
              <w:rPr>
                <w:rFonts w:ascii="Times New Roman" w:hAnsi="Times New Roman"/>
                <w:sz w:val="22"/>
                <w:szCs w:val="22"/>
              </w:rPr>
              <w:t>Comissão de Exercício Profissional do CAU/RS</w:t>
            </w:r>
          </w:p>
        </w:tc>
      </w:tr>
      <w:tr w:rsidR="00FD4628" w:rsidRPr="007D2D5D" w:rsidTr="00FD4628">
        <w:trPr>
          <w:cantSplit/>
          <w:trHeight w:val="283"/>
          <w:jc w:val="center"/>
        </w:trPr>
        <w:tc>
          <w:tcPr>
            <w:tcW w:w="2116" w:type="dxa"/>
            <w:tcBorders>
              <w:top w:val="single" w:sz="4" w:space="0" w:color="7F7F7F"/>
              <w:left w:val="nil"/>
              <w:bottom w:val="single" w:sz="4" w:space="0" w:color="7F7F7F"/>
              <w:right w:val="single" w:sz="4" w:space="0" w:color="7F7F7F"/>
            </w:tcBorders>
            <w:shd w:val="clear" w:color="auto" w:fill="F2F2F2"/>
            <w:vAlign w:val="center"/>
            <w:hideMark/>
          </w:tcPr>
          <w:p w:rsidR="00FD4628" w:rsidRPr="007D2D5D" w:rsidRDefault="00FD4628" w:rsidP="005E54BA">
            <w:pPr>
              <w:rPr>
                <w:rFonts w:ascii="Times New Roman" w:hAnsi="Times New Roman"/>
                <w:sz w:val="22"/>
                <w:szCs w:val="22"/>
                <w:lang w:eastAsia="pt-BR"/>
              </w:rPr>
            </w:pPr>
            <w:r w:rsidRPr="007D2D5D">
              <w:rPr>
                <w:rFonts w:ascii="Times New Roman" w:hAnsi="Times New Roman"/>
                <w:sz w:val="22"/>
                <w:szCs w:val="22"/>
                <w:lang w:eastAsia="pt-BR"/>
              </w:rPr>
              <w:t>ASSUNTO</w:t>
            </w:r>
          </w:p>
        </w:tc>
        <w:tc>
          <w:tcPr>
            <w:tcW w:w="7216" w:type="dxa"/>
            <w:tcBorders>
              <w:top w:val="single" w:sz="4" w:space="0" w:color="7F7F7F"/>
              <w:left w:val="single" w:sz="4" w:space="0" w:color="7F7F7F"/>
              <w:bottom w:val="single" w:sz="4" w:space="0" w:color="7F7F7F"/>
              <w:right w:val="nil"/>
            </w:tcBorders>
            <w:vAlign w:val="center"/>
          </w:tcPr>
          <w:p w:rsidR="00FD4628" w:rsidRPr="007D2D5D" w:rsidRDefault="00BA31E0" w:rsidP="00681428">
            <w:pPr>
              <w:widowControl w:val="0"/>
              <w:rPr>
                <w:rFonts w:ascii="Times New Roman" w:hAnsi="Times New Roman"/>
                <w:bCs/>
                <w:sz w:val="22"/>
                <w:szCs w:val="22"/>
                <w:lang w:eastAsia="pt-BR"/>
              </w:rPr>
            </w:pPr>
            <w:r>
              <w:rPr>
                <w:rFonts w:ascii="Times New Roman" w:hAnsi="Times New Roman"/>
                <w:sz w:val="22"/>
                <w:szCs w:val="22"/>
              </w:rPr>
              <w:t>Fiscalização de empresas juniores</w:t>
            </w:r>
          </w:p>
        </w:tc>
      </w:tr>
    </w:tbl>
    <w:p w:rsidR="00124A49" w:rsidRPr="007D2D5D" w:rsidRDefault="00124A49" w:rsidP="00614C87">
      <w:pPr>
        <w:pBdr>
          <w:top w:val="single" w:sz="8" w:space="13" w:color="7F7F7F"/>
          <w:bottom w:val="single" w:sz="8" w:space="0" w:color="7F7F7F"/>
        </w:pBdr>
        <w:shd w:val="clear" w:color="auto" w:fill="F2F2F2"/>
        <w:spacing w:before="120" w:after="120"/>
        <w:jc w:val="center"/>
        <w:rPr>
          <w:rFonts w:ascii="Times New Roman" w:hAnsi="Times New Roman"/>
          <w:sz w:val="22"/>
          <w:szCs w:val="22"/>
          <w:lang w:eastAsia="pt-BR"/>
        </w:rPr>
      </w:pPr>
      <w:r w:rsidRPr="007D2D5D">
        <w:rPr>
          <w:rFonts w:ascii="Times New Roman" w:hAnsi="Times New Roman"/>
          <w:sz w:val="22"/>
          <w:szCs w:val="22"/>
          <w:lang w:eastAsia="pt-BR"/>
        </w:rPr>
        <w:t>DELIBERAÇÃO PLENÁRIA DPO</w:t>
      </w:r>
      <w:r w:rsidR="00E56097" w:rsidRPr="007D2D5D">
        <w:rPr>
          <w:rFonts w:ascii="Times New Roman" w:hAnsi="Times New Roman"/>
          <w:sz w:val="22"/>
          <w:szCs w:val="22"/>
          <w:lang w:eastAsia="pt-BR"/>
        </w:rPr>
        <w:t>/RS</w:t>
      </w:r>
      <w:r w:rsidRPr="007D2D5D">
        <w:rPr>
          <w:rFonts w:ascii="Times New Roman" w:hAnsi="Times New Roman"/>
          <w:sz w:val="22"/>
          <w:szCs w:val="22"/>
          <w:lang w:eastAsia="pt-BR"/>
        </w:rPr>
        <w:t xml:space="preserve"> Nº </w:t>
      </w:r>
      <w:r w:rsidR="00781541">
        <w:rPr>
          <w:rFonts w:ascii="Times New Roman" w:hAnsi="Times New Roman"/>
          <w:sz w:val="22"/>
          <w:szCs w:val="22"/>
          <w:lang w:eastAsia="pt-BR"/>
        </w:rPr>
        <w:t>909</w:t>
      </w:r>
      <w:r w:rsidRPr="007D2D5D">
        <w:rPr>
          <w:rFonts w:ascii="Times New Roman" w:hAnsi="Times New Roman"/>
          <w:sz w:val="22"/>
          <w:szCs w:val="22"/>
          <w:lang w:eastAsia="pt-BR"/>
        </w:rPr>
        <w:t>/</w:t>
      </w:r>
      <w:r w:rsidR="00FD4628" w:rsidRPr="007D2D5D">
        <w:rPr>
          <w:rFonts w:ascii="Times New Roman" w:hAnsi="Times New Roman"/>
          <w:sz w:val="22"/>
          <w:szCs w:val="22"/>
          <w:lang w:eastAsia="pt-BR"/>
        </w:rPr>
        <w:t>2018</w:t>
      </w:r>
    </w:p>
    <w:p w:rsidR="00735D6B" w:rsidRPr="007D2D5D" w:rsidRDefault="00735D6B" w:rsidP="00C4107B">
      <w:pPr>
        <w:tabs>
          <w:tab w:val="left" w:pos="1418"/>
        </w:tabs>
        <w:ind w:left="4820"/>
        <w:jc w:val="both"/>
        <w:rPr>
          <w:rFonts w:ascii="Times New Roman" w:hAnsi="Times New Roman"/>
          <w:sz w:val="22"/>
          <w:szCs w:val="22"/>
        </w:rPr>
      </w:pPr>
    </w:p>
    <w:p w:rsidR="00F8113B" w:rsidRPr="007D2D5D" w:rsidRDefault="00F8113B" w:rsidP="00F8113B">
      <w:pPr>
        <w:tabs>
          <w:tab w:val="left" w:pos="1418"/>
        </w:tabs>
        <w:ind w:left="4820"/>
        <w:jc w:val="both"/>
        <w:rPr>
          <w:rFonts w:ascii="Times New Roman" w:hAnsi="Times New Roman"/>
          <w:sz w:val="22"/>
          <w:szCs w:val="22"/>
        </w:rPr>
      </w:pPr>
      <w:r w:rsidRPr="00A95DE3">
        <w:rPr>
          <w:rFonts w:ascii="Times New Roman" w:hAnsi="Times New Roman"/>
          <w:sz w:val="22"/>
          <w:szCs w:val="22"/>
        </w:rPr>
        <w:t xml:space="preserve">Aprova o </w:t>
      </w:r>
      <w:r w:rsidR="00681428" w:rsidRPr="00A95DE3">
        <w:rPr>
          <w:rFonts w:ascii="Times New Roman" w:hAnsi="Times New Roman"/>
          <w:sz w:val="22"/>
          <w:szCs w:val="22"/>
        </w:rPr>
        <w:t xml:space="preserve">encaminhamento de manifestação à Comissão de Exercício Profissional do CAU/BR quanto a </w:t>
      </w:r>
      <w:r w:rsidR="00A95DE3" w:rsidRPr="00A95DE3">
        <w:rPr>
          <w:rFonts w:ascii="Times New Roman" w:hAnsi="Times New Roman"/>
          <w:sz w:val="22"/>
          <w:szCs w:val="22"/>
        </w:rPr>
        <w:t xml:space="preserve">Deliberação 025/2018 </w:t>
      </w:r>
      <w:r w:rsidR="00681428" w:rsidRPr="00A95DE3">
        <w:rPr>
          <w:rFonts w:ascii="Times New Roman" w:hAnsi="Times New Roman"/>
          <w:sz w:val="22"/>
          <w:szCs w:val="22"/>
        </w:rPr>
        <w:t>CEP-CAU/BR.</w:t>
      </w:r>
    </w:p>
    <w:p w:rsidR="00124A49" w:rsidRPr="007D2D5D" w:rsidRDefault="00124A49" w:rsidP="00124A49">
      <w:pPr>
        <w:ind w:left="5103"/>
        <w:jc w:val="both"/>
        <w:rPr>
          <w:rFonts w:ascii="Times New Roman" w:hAnsi="Times New Roman"/>
          <w:sz w:val="22"/>
          <w:szCs w:val="22"/>
        </w:rPr>
      </w:pPr>
    </w:p>
    <w:p w:rsidR="00C4107B" w:rsidRPr="007D2D5D" w:rsidRDefault="00C4107B" w:rsidP="00C4107B">
      <w:pPr>
        <w:tabs>
          <w:tab w:val="left" w:pos="1418"/>
        </w:tabs>
        <w:jc w:val="both"/>
        <w:rPr>
          <w:rFonts w:ascii="Times New Roman" w:hAnsi="Times New Roman"/>
          <w:sz w:val="22"/>
          <w:szCs w:val="22"/>
        </w:rPr>
      </w:pPr>
      <w:r w:rsidRPr="007D2D5D">
        <w:rPr>
          <w:rFonts w:ascii="Times New Roman" w:hAnsi="Times New Roman"/>
          <w:sz w:val="22"/>
          <w:szCs w:val="22"/>
        </w:rPr>
        <w:t xml:space="preserve">O PLENÁRIO DO CONSELHO DE ARQUITETURA E URBANISMO DO RIO GRANDE DO SUL – CAU/RS no exercício das competências e prerrogativas de que trata o artigo </w:t>
      </w:r>
      <w:r w:rsidR="006F24E8" w:rsidRPr="007D2D5D">
        <w:rPr>
          <w:rFonts w:ascii="Times New Roman" w:hAnsi="Times New Roman"/>
          <w:sz w:val="22"/>
          <w:szCs w:val="22"/>
        </w:rPr>
        <w:t>29,</w:t>
      </w:r>
      <w:r w:rsidRPr="007D2D5D">
        <w:rPr>
          <w:rFonts w:ascii="Times New Roman" w:hAnsi="Times New Roman"/>
          <w:sz w:val="22"/>
          <w:szCs w:val="22"/>
        </w:rPr>
        <w:t xml:space="preserve"> do Regimento Interno do CAU/RS, reunido ordinariamente em Porto Alegre – RS, na sede do CAU/RS, no dia </w:t>
      </w:r>
      <w:r w:rsidR="009F5731" w:rsidRPr="007D2D5D">
        <w:rPr>
          <w:rFonts w:ascii="Times New Roman" w:hAnsi="Times New Roman"/>
          <w:sz w:val="22"/>
          <w:szCs w:val="22"/>
        </w:rPr>
        <w:t xml:space="preserve">18 </w:t>
      </w:r>
      <w:r w:rsidRPr="007D2D5D">
        <w:rPr>
          <w:rFonts w:ascii="Times New Roman" w:hAnsi="Times New Roman"/>
          <w:sz w:val="22"/>
          <w:szCs w:val="22"/>
        </w:rPr>
        <w:t xml:space="preserve">de </w:t>
      </w:r>
      <w:r w:rsidR="009F5731" w:rsidRPr="007D2D5D">
        <w:rPr>
          <w:rFonts w:ascii="Times New Roman" w:hAnsi="Times New Roman"/>
          <w:sz w:val="22"/>
          <w:szCs w:val="22"/>
        </w:rPr>
        <w:t xml:space="preserve">maio </w:t>
      </w:r>
      <w:r w:rsidRPr="007D2D5D">
        <w:rPr>
          <w:rFonts w:ascii="Times New Roman" w:hAnsi="Times New Roman"/>
          <w:sz w:val="22"/>
          <w:szCs w:val="22"/>
        </w:rPr>
        <w:t xml:space="preserve">de 2018; </w:t>
      </w:r>
    </w:p>
    <w:p w:rsidR="00C4107B" w:rsidRPr="007D2D5D" w:rsidRDefault="00C4107B" w:rsidP="00C4107B">
      <w:pPr>
        <w:tabs>
          <w:tab w:val="left" w:pos="1418"/>
        </w:tabs>
        <w:jc w:val="both"/>
        <w:rPr>
          <w:rFonts w:ascii="Times New Roman" w:hAnsi="Times New Roman"/>
          <w:sz w:val="22"/>
          <w:szCs w:val="22"/>
        </w:rPr>
      </w:pPr>
    </w:p>
    <w:p w:rsidR="00BA31E0" w:rsidRDefault="00BA31E0" w:rsidP="00BA31E0">
      <w:pPr>
        <w:jc w:val="both"/>
        <w:rPr>
          <w:rFonts w:ascii="Times New Roman" w:hAnsi="Times New Roman"/>
          <w:sz w:val="22"/>
          <w:szCs w:val="22"/>
        </w:rPr>
      </w:pPr>
      <w:r>
        <w:rPr>
          <w:rFonts w:ascii="Times New Roman" w:hAnsi="Times New Roman"/>
          <w:sz w:val="22"/>
          <w:szCs w:val="22"/>
        </w:rPr>
        <w:t>Considerando que o sistema de regulamentação profissional vincula o exercício da profissão às disposições legais específicas, tendo em vista que o art. 5º, inciso XIII, da Constituição Federal dispõe que: “</w:t>
      </w:r>
      <w:r>
        <w:rPr>
          <w:rFonts w:ascii="Times New Roman" w:hAnsi="Times New Roman"/>
          <w:i/>
          <w:sz w:val="22"/>
          <w:szCs w:val="22"/>
        </w:rPr>
        <w:t>é livre o exercício de qualquer trabalho, ofício ou profissão, atendidas as qualificações profissionais que a lei estabelecer</w:t>
      </w:r>
      <w:r>
        <w:rPr>
          <w:rFonts w:ascii="Times New Roman" w:hAnsi="Times New Roman"/>
          <w:sz w:val="22"/>
          <w:szCs w:val="22"/>
        </w:rPr>
        <w:t>”;</w:t>
      </w:r>
    </w:p>
    <w:p w:rsidR="00BA31E0" w:rsidRDefault="00BA31E0" w:rsidP="00BA31E0">
      <w:pPr>
        <w:tabs>
          <w:tab w:val="left" w:pos="1418"/>
        </w:tabs>
        <w:jc w:val="both"/>
        <w:rPr>
          <w:rFonts w:ascii="Times New Roman" w:hAnsi="Times New Roman"/>
          <w:i/>
          <w:color w:val="000000"/>
          <w:sz w:val="22"/>
          <w:szCs w:val="22"/>
        </w:rPr>
      </w:pPr>
    </w:p>
    <w:p w:rsidR="00BA31E0" w:rsidRDefault="00BA31E0" w:rsidP="00BA31E0">
      <w:pPr>
        <w:tabs>
          <w:tab w:val="left" w:pos="1418"/>
        </w:tabs>
        <w:jc w:val="both"/>
        <w:rPr>
          <w:rFonts w:ascii="Times New Roman" w:hAnsi="Times New Roman"/>
          <w:sz w:val="22"/>
          <w:szCs w:val="22"/>
        </w:rPr>
      </w:pPr>
      <w:r>
        <w:rPr>
          <w:rFonts w:ascii="Times New Roman" w:hAnsi="Times New Roman"/>
          <w:sz w:val="22"/>
          <w:szCs w:val="22"/>
        </w:rPr>
        <w:t>Considerando que a obrigatoriedade do registro de empresas juniores no CAU decorrerá do atendimento às regras previstas na Lei nº 12.378/2010 e nas Resoluções do CAU/BR;</w:t>
      </w:r>
    </w:p>
    <w:p w:rsidR="00BA31E0" w:rsidRDefault="00BA31E0" w:rsidP="00BA31E0">
      <w:pPr>
        <w:tabs>
          <w:tab w:val="left" w:pos="1418"/>
        </w:tabs>
        <w:jc w:val="both"/>
        <w:rPr>
          <w:rFonts w:ascii="Times New Roman" w:hAnsi="Times New Roman"/>
          <w:sz w:val="22"/>
          <w:szCs w:val="22"/>
        </w:rPr>
      </w:pPr>
    </w:p>
    <w:p w:rsidR="00BA31E0" w:rsidRDefault="00BA31E0" w:rsidP="00BA31E0">
      <w:pPr>
        <w:tabs>
          <w:tab w:val="left" w:pos="1418"/>
        </w:tabs>
        <w:jc w:val="both"/>
        <w:rPr>
          <w:rFonts w:ascii="Times New Roman" w:hAnsi="Times New Roman"/>
          <w:sz w:val="22"/>
          <w:szCs w:val="22"/>
        </w:rPr>
      </w:pPr>
      <w:r>
        <w:rPr>
          <w:rFonts w:ascii="Times New Roman" w:hAnsi="Times New Roman"/>
          <w:sz w:val="22"/>
          <w:szCs w:val="22"/>
        </w:rPr>
        <w:t>Considerando o disposto no art. 7º da nº Lei 12.378/2010, a qual determina que “</w:t>
      </w:r>
      <w:r>
        <w:rPr>
          <w:rFonts w:ascii="Times New Roman" w:hAnsi="Times New Roman"/>
          <w:i/>
          <w:sz w:val="22"/>
          <w:szCs w:val="22"/>
        </w:rPr>
        <w:t>Exerce ilegalmente a profissão de arquiteto e urbanista a pessoa física ou jurídica que realizar atos ou prestar serviços, públicos ou privados, privativos dos profissionais de que trata esta Lei ou, ainda, que, mesmo não realizando atos privativos, se apresenta como arquiteto e urbanista ou como pessoa jurídica que atue na área de arquitetura e urbanismo sem registro no CAU</w:t>
      </w:r>
      <w:r>
        <w:rPr>
          <w:rFonts w:ascii="Times New Roman" w:hAnsi="Times New Roman"/>
          <w:sz w:val="22"/>
          <w:szCs w:val="22"/>
        </w:rPr>
        <w:t>”;</w:t>
      </w:r>
    </w:p>
    <w:p w:rsidR="00BA31E0" w:rsidRDefault="00BA31E0" w:rsidP="00BA31E0">
      <w:pPr>
        <w:tabs>
          <w:tab w:val="left" w:pos="1418"/>
        </w:tabs>
        <w:jc w:val="both"/>
        <w:rPr>
          <w:rFonts w:ascii="Times New Roman" w:hAnsi="Times New Roman"/>
          <w:sz w:val="22"/>
          <w:szCs w:val="22"/>
        </w:rPr>
      </w:pPr>
    </w:p>
    <w:p w:rsidR="00BA31E0" w:rsidRDefault="00BA31E0" w:rsidP="00BA31E0">
      <w:pPr>
        <w:tabs>
          <w:tab w:val="left" w:pos="1418"/>
        </w:tabs>
        <w:jc w:val="both"/>
        <w:rPr>
          <w:rFonts w:ascii="Times New Roman" w:hAnsi="Times New Roman"/>
          <w:sz w:val="22"/>
          <w:szCs w:val="22"/>
        </w:rPr>
      </w:pPr>
      <w:r>
        <w:rPr>
          <w:rFonts w:ascii="Times New Roman" w:hAnsi="Times New Roman"/>
          <w:sz w:val="22"/>
          <w:szCs w:val="22"/>
        </w:rPr>
        <w:t>Considerando o disposto no art. 24, § 1º, da Lei nº 12.378/2010, que estabelece que o Conselho de Arquitetura e Urbanismo do Rio Grande do Sul (CAU/RS) tem como função orientar, disciplinar e fiscalizar o exercício da profissão de Arquitetura e Urbanismo, zelar pela fiel observância dos princípios de ética e disciplina da classe em todo o território nacional, bem como pugnar pelo aperfeiçoamento do exercício da Arquitetura e Urbanismo;</w:t>
      </w:r>
    </w:p>
    <w:p w:rsidR="00BA31E0" w:rsidRDefault="00BA31E0" w:rsidP="00BA31E0">
      <w:pPr>
        <w:tabs>
          <w:tab w:val="left" w:pos="1418"/>
        </w:tabs>
        <w:jc w:val="both"/>
        <w:rPr>
          <w:rFonts w:ascii="Times New Roman" w:hAnsi="Times New Roman"/>
          <w:sz w:val="22"/>
          <w:szCs w:val="22"/>
        </w:rPr>
      </w:pPr>
    </w:p>
    <w:p w:rsidR="00BA31E0" w:rsidRDefault="00BA31E0" w:rsidP="00BA31E0">
      <w:pPr>
        <w:tabs>
          <w:tab w:val="left" w:pos="1418"/>
        </w:tabs>
        <w:jc w:val="both"/>
        <w:rPr>
          <w:rFonts w:ascii="Times New Roman" w:hAnsi="Times New Roman"/>
          <w:sz w:val="22"/>
          <w:szCs w:val="22"/>
        </w:rPr>
      </w:pPr>
      <w:r>
        <w:rPr>
          <w:rFonts w:ascii="Times New Roman" w:hAnsi="Times New Roman"/>
          <w:sz w:val="22"/>
          <w:szCs w:val="22"/>
        </w:rPr>
        <w:t>Considerando o disposto no art. 34, inciso VIII, da Lei nº 12.378/2010, segundo o qual compete aos CAU/UF fiscalizar o exercício das atividades profissionais da Arquitetura e Urbanismo;</w:t>
      </w:r>
    </w:p>
    <w:p w:rsidR="00BA31E0" w:rsidRDefault="00BA31E0" w:rsidP="00BA31E0">
      <w:pPr>
        <w:tabs>
          <w:tab w:val="left" w:pos="1418"/>
        </w:tabs>
        <w:jc w:val="both"/>
        <w:rPr>
          <w:rFonts w:ascii="Times New Roman" w:hAnsi="Times New Roman"/>
          <w:sz w:val="22"/>
          <w:szCs w:val="22"/>
        </w:rPr>
      </w:pPr>
    </w:p>
    <w:p w:rsidR="00BA31E0" w:rsidRDefault="00BA31E0" w:rsidP="00BA31E0">
      <w:pPr>
        <w:tabs>
          <w:tab w:val="left" w:pos="1418"/>
        </w:tabs>
        <w:jc w:val="both"/>
        <w:rPr>
          <w:rFonts w:ascii="Times New Roman" w:hAnsi="Times New Roman"/>
          <w:sz w:val="22"/>
          <w:szCs w:val="22"/>
        </w:rPr>
      </w:pPr>
      <w:r>
        <w:rPr>
          <w:rFonts w:ascii="Times New Roman" w:hAnsi="Times New Roman"/>
          <w:sz w:val="22"/>
          <w:szCs w:val="22"/>
        </w:rPr>
        <w:t>Considerando que o art. 2º, da Lei nº 13.267/2016 dispõe que: “</w:t>
      </w:r>
      <w:r>
        <w:rPr>
          <w:rFonts w:ascii="Times New Roman" w:hAnsi="Times New Roman"/>
          <w:i/>
          <w:sz w:val="22"/>
          <w:szCs w:val="22"/>
        </w:rPr>
        <w:t>Considera-se empresa júnior a entidade organizada nos termos desta Lei, sob a forma de associação civil gerida por estudantes matriculados em cursos de graduação de instituições de ensino superior, com o propósito de realizar projetos e serviços que contribuam para o desenvolvimento acadêmico e profissional dos associados, capacitando-os para o mercado de trabalho</w:t>
      </w:r>
      <w:r>
        <w:rPr>
          <w:rFonts w:ascii="Times New Roman" w:hAnsi="Times New Roman"/>
          <w:sz w:val="22"/>
          <w:szCs w:val="22"/>
        </w:rPr>
        <w:t>”;</w:t>
      </w:r>
    </w:p>
    <w:p w:rsidR="00BA31E0" w:rsidRDefault="00BA31E0" w:rsidP="00BA31E0">
      <w:pPr>
        <w:tabs>
          <w:tab w:val="left" w:pos="1418"/>
        </w:tabs>
        <w:jc w:val="both"/>
        <w:rPr>
          <w:rFonts w:ascii="Times New Roman" w:hAnsi="Times New Roman"/>
          <w:sz w:val="22"/>
          <w:szCs w:val="22"/>
        </w:rPr>
      </w:pPr>
    </w:p>
    <w:p w:rsidR="00BA31E0" w:rsidRDefault="00BA31E0" w:rsidP="00BA31E0">
      <w:pPr>
        <w:pStyle w:val="NormalWeb"/>
        <w:spacing w:before="2"/>
        <w:jc w:val="both"/>
        <w:rPr>
          <w:b/>
          <w:i/>
          <w:sz w:val="22"/>
          <w:szCs w:val="22"/>
          <w:u w:val="single"/>
        </w:rPr>
      </w:pPr>
      <w:r>
        <w:rPr>
          <w:sz w:val="22"/>
          <w:szCs w:val="22"/>
        </w:rPr>
        <w:t xml:space="preserve">Considerando os termos da Lei nº 13.267/2016, que </w:t>
      </w:r>
      <w:r>
        <w:rPr>
          <w:color w:val="000000"/>
          <w:sz w:val="22"/>
          <w:szCs w:val="22"/>
        </w:rPr>
        <w:t>disciplina a criação e a organização das associações denominadas empresas juniores, com funcionamento perante instituições de ensino superior, em especial quanto ao disposto em seu artigo 4º, parágrafos 1º e 2º, que estabelece que tais empresas poderão cobrar pela elaboração de produtos e pela prestação de serviços “</w:t>
      </w:r>
      <w:r>
        <w:rPr>
          <w:i/>
          <w:color w:val="000000"/>
          <w:sz w:val="22"/>
          <w:szCs w:val="22"/>
        </w:rPr>
        <w:t>independentemente de autorização do conselho profissional regulamentador de sua área de atuação profissional, ainda que esse seja regido por legislação específica, desde que essas atividades sejam acompanhadas por professores orientadores da instituição de ensino superior ou supervisionadas por profissionais habilitados”;</w:t>
      </w:r>
    </w:p>
    <w:p w:rsidR="00BA31E0" w:rsidRDefault="00BA31E0" w:rsidP="00BA31E0">
      <w:pPr>
        <w:tabs>
          <w:tab w:val="left" w:pos="1418"/>
        </w:tabs>
        <w:jc w:val="both"/>
        <w:rPr>
          <w:rFonts w:ascii="Times New Roman" w:hAnsi="Times New Roman"/>
          <w:sz w:val="22"/>
          <w:szCs w:val="22"/>
        </w:rPr>
      </w:pPr>
    </w:p>
    <w:p w:rsidR="00BA31E0" w:rsidRDefault="00BA31E0" w:rsidP="00BA31E0">
      <w:pPr>
        <w:tabs>
          <w:tab w:val="left" w:pos="1418"/>
        </w:tabs>
        <w:jc w:val="both"/>
        <w:rPr>
          <w:rFonts w:ascii="Times New Roman" w:hAnsi="Times New Roman"/>
          <w:sz w:val="22"/>
          <w:szCs w:val="22"/>
        </w:rPr>
      </w:pPr>
      <w:r>
        <w:rPr>
          <w:rFonts w:ascii="Times New Roman" w:hAnsi="Times New Roman"/>
          <w:sz w:val="22"/>
          <w:szCs w:val="22"/>
        </w:rPr>
        <w:t>Considerando que o art. 8º, inciso II, da Lei nº 13.267/2016 dispõe que a empresa júnior deverá comprometer-se a: “</w:t>
      </w:r>
      <w:r>
        <w:rPr>
          <w:rFonts w:ascii="Times New Roman" w:hAnsi="Times New Roman"/>
          <w:i/>
          <w:sz w:val="22"/>
          <w:szCs w:val="22"/>
        </w:rPr>
        <w:t>exercer suas atividades segundo a legislação específica aplicável a sua área de atuação e segundo os acordos e as convenções da categoria profissional correspondente</w:t>
      </w:r>
      <w:r>
        <w:rPr>
          <w:rFonts w:ascii="Times New Roman" w:hAnsi="Times New Roman"/>
          <w:sz w:val="22"/>
          <w:szCs w:val="22"/>
        </w:rPr>
        <w:t>”;</w:t>
      </w:r>
    </w:p>
    <w:p w:rsidR="00BA31E0" w:rsidRDefault="00BA31E0" w:rsidP="00BA31E0">
      <w:pPr>
        <w:tabs>
          <w:tab w:val="left" w:pos="1418"/>
        </w:tabs>
        <w:jc w:val="both"/>
        <w:rPr>
          <w:rFonts w:ascii="Times New Roman" w:hAnsi="Times New Roman"/>
          <w:sz w:val="22"/>
          <w:szCs w:val="22"/>
        </w:rPr>
      </w:pPr>
    </w:p>
    <w:p w:rsidR="00BA31E0" w:rsidRDefault="00BA31E0" w:rsidP="00BA31E0">
      <w:pPr>
        <w:tabs>
          <w:tab w:val="left" w:pos="1418"/>
        </w:tabs>
        <w:jc w:val="both"/>
        <w:rPr>
          <w:rFonts w:ascii="Times New Roman" w:hAnsi="Times New Roman"/>
          <w:sz w:val="22"/>
          <w:szCs w:val="22"/>
        </w:rPr>
      </w:pPr>
      <w:r>
        <w:rPr>
          <w:rFonts w:ascii="Times New Roman" w:hAnsi="Times New Roman"/>
          <w:sz w:val="22"/>
          <w:szCs w:val="22"/>
        </w:rPr>
        <w:t>Considerando o disposto no art. 5º, da Resolução nº 22 do CAU/BR, de 4 de maio de 2012, estabelece que o objetivo da fiscalização é coibir o exercício ilegal ou irregular da Arquitetura e Urbanismo, em conformidade com a legislação vigente e estabelece o rito a ser seguido pelo CAU em sua ação fiscalizatória;</w:t>
      </w:r>
    </w:p>
    <w:p w:rsidR="00BA31E0" w:rsidRDefault="00BA31E0" w:rsidP="00BA31E0">
      <w:pPr>
        <w:tabs>
          <w:tab w:val="left" w:pos="1418"/>
        </w:tabs>
        <w:jc w:val="both"/>
        <w:rPr>
          <w:rFonts w:ascii="Times New Roman" w:hAnsi="Times New Roman"/>
          <w:sz w:val="22"/>
          <w:szCs w:val="22"/>
        </w:rPr>
      </w:pPr>
    </w:p>
    <w:p w:rsidR="00BA31E0" w:rsidRDefault="00BA31E0" w:rsidP="00BA31E0">
      <w:pPr>
        <w:tabs>
          <w:tab w:val="left" w:pos="1418"/>
        </w:tabs>
        <w:jc w:val="both"/>
        <w:rPr>
          <w:rFonts w:ascii="Times New Roman" w:hAnsi="Times New Roman"/>
          <w:sz w:val="22"/>
          <w:szCs w:val="22"/>
        </w:rPr>
      </w:pPr>
      <w:r>
        <w:rPr>
          <w:rFonts w:ascii="Times New Roman" w:hAnsi="Times New Roman"/>
          <w:sz w:val="22"/>
          <w:szCs w:val="22"/>
        </w:rPr>
        <w:t>Considerando a Resolução nº 28 do CAU/BR que dispõe sobre o registro e sobre a alteração e a baixa de registro de pessoa jurídica de Arquitetura e Urbanismo nos Conselhos de Arquitetura e Urbanismo dos Estados e do Distrito Federal e dá outras providências;</w:t>
      </w:r>
    </w:p>
    <w:p w:rsidR="00BA31E0" w:rsidRDefault="00BA31E0" w:rsidP="00BA31E0">
      <w:pPr>
        <w:tabs>
          <w:tab w:val="left" w:pos="1418"/>
        </w:tabs>
        <w:jc w:val="both"/>
        <w:rPr>
          <w:rFonts w:ascii="Times New Roman" w:hAnsi="Times New Roman"/>
          <w:sz w:val="22"/>
          <w:szCs w:val="22"/>
        </w:rPr>
      </w:pPr>
    </w:p>
    <w:p w:rsidR="00BA31E0" w:rsidRDefault="00BA31E0" w:rsidP="00BA31E0">
      <w:pPr>
        <w:tabs>
          <w:tab w:val="left" w:pos="1418"/>
        </w:tabs>
        <w:jc w:val="both"/>
        <w:rPr>
          <w:rFonts w:ascii="Times New Roman" w:hAnsi="Times New Roman"/>
          <w:sz w:val="22"/>
          <w:szCs w:val="22"/>
        </w:rPr>
      </w:pPr>
      <w:r>
        <w:rPr>
          <w:rFonts w:ascii="Times New Roman" w:hAnsi="Times New Roman"/>
          <w:sz w:val="22"/>
          <w:szCs w:val="22"/>
        </w:rPr>
        <w:t>Considerando que cabe ao CAU incentivar a regularização das atividades exercidas por empresas juniores, ressaltando a sua importância na formação de futuros profissionais, visto que estas possuem fins educacionais, não lucrativos e objetivam: proporcionar a seus membros as condições necessárias para a aplicação prática dos conhecimentos teóricos referentes à respectiva área de formação profissional, dando-lhes oportunidade de vivenciar o mercado de trabalho em caráter de formação para o exercício da futura profissão e lhes aguçando o espírito crítico, analítico e empreendedor; aperfeiçoar o processo de formação dos profissionais em nível superior; estimular o espírito empreendedor e promover o desenvolvimento técnico, acadêmico, pessoal e profissional de seus membros associados por meio de contato direto com a realidade do mercado de trabalho, desenvolvendo atividades de consultoria e de assessoria a empresários e empreendedores, com a orientação de professores e profissionais especializados; melhorar as condições de aprendizado em nível superior, mediante a aplicação da teoria dada em sala de aula na prática do mercado de trabalho no âmbito dessa atividade de extensão; proporcionar aos estudantes a preparação e a valorização profissionais por meio da adequada assistência de professores e especialistas; intensificar o relacionamento entre as instituições de ensino superior e o meio empresarial; promover o desenvolvimento econômico e social da comunidade ao mesmo tempo em que fomenta o empreendedorismo de seus associados;</w:t>
      </w:r>
    </w:p>
    <w:p w:rsidR="00BA31E0" w:rsidRDefault="00BA31E0" w:rsidP="00BA31E0">
      <w:pPr>
        <w:tabs>
          <w:tab w:val="left" w:pos="1418"/>
        </w:tabs>
        <w:jc w:val="both"/>
        <w:rPr>
          <w:rFonts w:ascii="Times New Roman" w:hAnsi="Times New Roman"/>
          <w:sz w:val="22"/>
          <w:szCs w:val="22"/>
        </w:rPr>
      </w:pPr>
    </w:p>
    <w:p w:rsidR="00BA31E0" w:rsidRDefault="00BA31E0" w:rsidP="00BA31E0">
      <w:pPr>
        <w:tabs>
          <w:tab w:val="left" w:pos="1418"/>
        </w:tabs>
        <w:jc w:val="both"/>
        <w:rPr>
          <w:rFonts w:ascii="Times New Roman" w:hAnsi="Times New Roman"/>
          <w:sz w:val="22"/>
          <w:szCs w:val="22"/>
        </w:rPr>
      </w:pPr>
      <w:r>
        <w:rPr>
          <w:rFonts w:ascii="Times New Roman" w:hAnsi="Times New Roman"/>
          <w:sz w:val="22"/>
          <w:szCs w:val="22"/>
        </w:rPr>
        <w:t>Considerando que a CEP-CAU/BR, por meio da Deliberação nº 025/2018, definiu que “</w:t>
      </w:r>
      <w:r>
        <w:rPr>
          <w:rFonts w:ascii="Times New Roman" w:hAnsi="Times New Roman"/>
          <w:i/>
          <w:sz w:val="22"/>
          <w:szCs w:val="22"/>
        </w:rPr>
        <w:t>... as associações formadas por estudantes denominadas empresas juniores, cujos fins são educacionais e não lucrativos, como definido no art. 5º, da Lei nº 13.267/2016, não se enquadram nas condições e requisitos estabelecidos na Resolução CAU/BR nº 28/2012 e na Deliberação CEP-CAU/BR nº 5/2013, e por isso não podem requerer nem possuir registro como pessoa jurídica de Arquitetura e Urbanismo nos CAU/UF</w:t>
      </w:r>
      <w:r>
        <w:rPr>
          <w:rFonts w:ascii="Times New Roman" w:hAnsi="Times New Roman"/>
          <w:sz w:val="22"/>
          <w:szCs w:val="22"/>
        </w:rPr>
        <w:t>”;</w:t>
      </w:r>
    </w:p>
    <w:p w:rsidR="00BA31E0" w:rsidRDefault="00BA31E0" w:rsidP="00BA31E0">
      <w:pPr>
        <w:tabs>
          <w:tab w:val="left" w:pos="1418"/>
        </w:tabs>
        <w:jc w:val="both"/>
        <w:rPr>
          <w:rFonts w:ascii="Times New Roman" w:hAnsi="Times New Roman"/>
          <w:sz w:val="22"/>
          <w:szCs w:val="22"/>
        </w:rPr>
      </w:pPr>
    </w:p>
    <w:p w:rsidR="00BA31E0" w:rsidRDefault="00BA31E0" w:rsidP="00BA31E0">
      <w:pPr>
        <w:tabs>
          <w:tab w:val="left" w:pos="1418"/>
        </w:tabs>
        <w:jc w:val="both"/>
        <w:rPr>
          <w:rFonts w:ascii="Times New Roman" w:hAnsi="Times New Roman"/>
          <w:sz w:val="22"/>
          <w:szCs w:val="22"/>
        </w:rPr>
      </w:pPr>
      <w:r>
        <w:rPr>
          <w:rFonts w:ascii="Times New Roman" w:hAnsi="Times New Roman"/>
          <w:sz w:val="22"/>
          <w:szCs w:val="22"/>
        </w:rPr>
        <w:t>Considerando que a CEP-CAU/BR, por meio da Deliberação nº 025/2018, embora tenha esclarecido que as empresas juniores não se enquadram nas condições e requisitos estabelecidos nas Resoluções do CAU/BR, informou “</w:t>
      </w:r>
      <w:r>
        <w:rPr>
          <w:rFonts w:ascii="Times New Roman" w:hAnsi="Times New Roman"/>
          <w:i/>
          <w:sz w:val="22"/>
          <w:szCs w:val="22"/>
        </w:rPr>
        <w:t>... que, para fins de fiscalização, as empresas juniores que desenvolverem ou oferecerem serviços no âmbito da Arquitetura e Urbanismo deverão possuir e apresentar o Registro de Responsabilidade Técnica (RRT) Simples de atividade de ‘Desempenho de Cargo ou função Técnica’ do arquiteto e urbanista na função de professor orientador, vinculado à Instituição de Ensino Superior contratante e à correspondente empresa júnior</w:t>
      </w:r>
      <w:r>
        <w:rPr>
          <w:rFonts w:ascii="Times New Roman" w:hAnsi="Times New Roman"/>
          <w:sz w:val="22"/>
          <w:szCs w:val="22"/>
        </w:rPr>
        <w:t>”;</w:t>
      </w:r>
    </w:p>
    <w:p w:rsidR="00BA31E0" w:rsidRDefault="00BA31E0" w:rsidP="00BA31E0">
      <w:pPr>
        <w:tabs>
          <w:tab w:val="left" w:pos="1418"/>
        </w:tabs>
        <w:jc w:val="both"/>
        <w:rPr>
          <w:rFonts w:ascii="Times New Roman" w:hAnsi="Times New Roman"/>
          <w:sz w:val="22"/>
          <w:szCs w:val="22"/>
        </w:rPr>
      </w:pPr>
    </w:p>
    <w:p w:rsidR="00BA31E0" w:rsidRDefault="00BA31E0" w:rsidP="00BA31E0">
      <w:pPr>
        <w:tabs>
          <w:tab w:val="left" w:pos="1418"/>
        </w:tabs>
        <w:jc w:val="both"/>
        <w:rPr>
          <w:rFonts w:ascii="Times New Roman" w:hAnsi="Times New Roman"/>
          <w:sz w:val="22"/>
          <w:szCs w:val="22"/>
        </w:rPr>
      </w:pPr>
      <w:r>
        <w:rPr>
          <w:rFonts w:ascii="Times New Roman" w:hAnsi="Times New Roman"/>
          <w:sz w:val="22"/>
          <w:szCs w:val="22"/>
        </w:rPr>
        <w:t>Considerando que, para oferecer e desenvolver serviços técnicos de arquitetura e urbanismo, a empresa júnior deverá possuir um responsável técnico, nos termos da resolução CAU/BR nº 28/2012, e que o professor na função de orientador não necessariamente possuirá vínculo com a empresa júnior para fins de responsabilidade técnica;</w:t>
      </w:r>
    </w:p>
    <w:p w:rsidR="00BA31E0" w:rsidRDefault="00BA31E0" w:rsidP="00BA31E0">
      <w:pPr>
        <w:tabs>
          <w:tab w:val="left" w:pos="1418"/>
        </w:tabs>
        <w:jc w:val="both"/>
        <w:rPr>
          <w:rFonts w:ascii="Times New Roman" w:hAnsi="Times New Roman"/>
          <w:sz w:val="22"/>
          <w:szCs w:val="22"/>
        </w:rPr>
      </w:pPr>
    </w:p>
    <w:p w:rsidR="00BA31E0" w:rsidRDefault="00BA31E0" w:rsidP="00BA31E0">
      <w:pPr>
        <w:tabs>
          <w:tab w:val="left" w:pos="1418"/>
        </w:tabs>
        <w:jc w:val="both"/>
        <w:rPr>
          <w:rFonts w:ascii="Times New Roman" w:hAnsi="Times New Roman"/>
          <w:sz w:val="22"/>
          <w:szCs w:val="22"/>
        </w:rPr>
      </w:pPr>
      <w:r>
        <w:rPr>
          <w:rFonts w:ascii="Times New Roman" w:hAnsi="Times New Roman"/>
          <w:sz w:val="22"/>
          <w:szCs w:val="22"/>
        </w:rPr>
        <w:t>Considerando que o graduando não possui habilitação profissional para o exercício de atividades afeitas à profissão de arquitetura e urbanismo;</w:t>
      </w:r>
    </w:p>
    <w:p w:rsidR="00BA31E0" w:rsidRDefault="00BA31E0" w:rsidP="00BA31E0">
      <w:pPr>
        <w:tabs>
          <w:tab w:val="left" w:pos="1418"/>
        </w:tabs>
        <w:jc w:val="both"/>
        <w:rPr>
          <w:rFonts w:ascii="Times New Roman" w:hAnsi="Times New Roman"/>
          <w:sz w:val="22"/>
          <w:szCs w:val="22"/>
        </w:rPr>
      </w:pPr>
    </w:p>
    <w:p w:rsidR="00BA31E0" w:rsidRDefault="00BA31E0" w:rsidP="00BA31E0">
      <w:pPr>
        <w:tabs>
          <w:tab w:val="left" w:pos="1418"/>
        </w:tabs>
        <w:jc w:val="both"/>
        <w:rPr>
          <w:rFonts w:ascii="Times New Roman" w:hAnsi="Times New Roman"/>
          <w:sz w:val="22"/>
          <w:szCs w:val="22"/>
        </w:rPr>
      </w:pPr>
      <w:r>
        <w:rPr>
          <w:rFonts w:ascii="Times New Roman" w:hAnsi="Times New Roman"/>
          <w:sz w:val="22"/>
          <w:szCs w:val="22"/>
        </w:rPr>
        <w:t xml:space="preserve">Considerando que, nos casos em que as empresas juniores vierem a desenvolver ou oferecer serviços técnicos, públicos ou privados, privativos dos profissionais de que trata a referida Lei ou, ainda, que, mesmo </w:t>
      </w:r>
      <w:r>
        <w:rPr>
          <w:rFonts w:ascii="Times New Roman" w:hAnsi="Times New Roman"/>
          <w:sz w:val="22"/>
          <w:szCs w:val="22"/>
        </w:rPr>
        <w:lastRenderedPageBreak/>
        <w:t>não realizando atos privativos, se apresente como arquiteto e urbanista ou como pessoa jurídica que atue na área de arquitetura e urbanismo sem registro no CAU, restará configurado o exercício ilegal da profissão, conforme o disposto no art. 7º, da Lei nº 12.378/2010, o qual não será extinto única e tão-somente pela apresentação de Registro de Responsabilidade Técnica de atividade de desempenho de cargo ou função do professor orientador;</w:t>
      </w:r>
    </w:p>
    <w:p w:rsidR="00781541" w:rsidRDefault="00781541" w:rsidP="00781541">
      <w:pPr>
        <w:tabs>
          <w:tab w:val="left" w:pos="1418"/>
        </w:tabs>
        <w:jc w:val="both"/>
        <w:rPr>
          <w:rFonts w:ascii="Times New Roman" w:hAnsi="Times New Roman"/>
          <w:sz w:val="22"/>
          <w:szCs w:val="22"/>
        </w:rPr>
      </w:pPr>
    </w:p>
    <w:p w:rsidR="00781541" w:rsidRDefault="00781541" w:rsidP="00781541">
      <w:pPr>
        <w:tabs>
          <w:tab w:val="left" w:pos="1418"/>
        </w:tabs>
        <w:jc w:val="both"/>
        <w:rPr>
          <w:rFonts w:ascii="Times New Roman" w:hAnsi="Times New Roman"/>
          <w:sz w:val="22"/>
          <w:szCs w:val="22"/>
        </w:rPr>
      </w:pPr>
      <w:r w:rsidRPr="00D14578">
        <w:rPr>
          <w:rFonts w:ascii="Times New Roman" w:hAnsi="Times New Roman"/>
          <w:sz w:val="22"/>
          <w:szCs w:val="22"/>
        </w:rPr>
        <w:t>Considerando</w:t>
      </w:r>
      <w:r>
        <w:rPr>
          <w:rFonts w:ascii="Times New Roman" w:hAnsi="Times New Roman"/>
          <w:sz w:val="22"/>
          <w:szCs w:val="22"/>
        </w:rPr>
        <w:t xml:space="preserve">, por fim, a Deliberação nº </w:t>
      </w:r>
      <w:r w:rsidR="00BA31E0">
        <w:rPr>
          <w:rFonts w:ascii="Times New Roman" w:hAnsi="Times New Roman"/>
          <w:sz w:val="22"/>
          <w:szCs w:val="22"/>
        </w:rPr>
        <w:t>0</w:t>
      </w:r>
      <w:r>
        <w:rPr>
          <w:rFonts w:ascii="Times New Roman" w:hAnsi="Times New Roman"/>
          <w:sz w:val="22"/>
          <w:szCs w:val="22"/>
        </w:rPr>
        <w:t xml:space="preserve">31/2018 </w:t>
      </w:r>
      <w:r w:rsidR="00BA31E0">
        <w:rPr>
          <w:rFonts w:ascii="Times New Roman" w:hAnsi="Times New Roman"/>
          <w:sz w:val="22"/>
          <w:szCs w:val="22"/>
        </w:rPr>
        <w:t xml:space="preserve">emitida pela Comissão de Exercício Profissional do </w:t>
      </w:r>
      <w:r>
        <w:rPr>
          <w:rFonts w:ascii="Times New Roman" w:hAnsi="Times New Roman"/>
          <w:sz w:val="22"/>
          <w:szCs w:val="22"/>
        </w:rPr>
        <w:t>CAU/RS.</w:t>
      </w:r>
    </w:p>
    <w:p w:rsidR="00781541" w:rsidRPr="00703DD4" w:rsidRDefault="00781541" w:rsidP="00781541">
      <w:pPr>
        <w:tabs>
          <w:tab w:val="left" w:pos="1418"/>
        </w:tabs>
        <w:jc w:val="both"/>
        <w:rPr>
          <w:rFonts w:ascii="Times New Roman" w:hAnsi="Times New Roman"/>
          <w:sz w:val="22"/>
          <w:szCs w:val="22"/>
        </w:rPr>
      </w:pPr>
    </w:p>
    <w:p w:rsidR="00781541" w:rsidRPr="003E42BD" w:rsidRDefault="00781541" w:rsidP="00781541">
      <w:pPr>
        <w:tabs>
          <w:tab w:val="left" w:pos="1418"/>
        </w:tabs>
        <w:jc w:val="both"/>
        <w:rPr>
          <w:rFonts w:ascii="Times New Roman" w:hAnsi="Times New Roman"/>
          <w:b/>
          <w:sz w:val="22"/>
          <w:szCs w:val="22"/>
        </w:rPr>
      </w:pPr>
      <w:r w:rsidRPr="00703DD4">
        <w:rPr>
          <w:rFonts w:ascii="Times New Roman" w:hAnsi="Times New Roman"/>
          <w:b/>
          <w:sz w:val="22"/>
          <w:szCs w:val="22"/>
        </w:rPr>
        <w:t>DELIBER</w:t>
      </w:r>
      <w:r>
        <w:rPr>
          <w:rFonts w:ascii="Times New Roman" w:hAnsi="Times New Roman"/>
          <w:b/>
          <w:sz w:val="22"/>
          <w:szCs w:val="22"/>
        </w:rPr>
        <w:t>OU:</w:t>
      </w:r>
    </w:p>
    <w:p w:rsidR="00781541" w:rsidRDefault="00781541" w:rsidP="00781541">
      <w:pPr>
        <w:tabs>
          <w:tab w:val="left" w:pos="567"/>
        </w:tabs>
        <w:jc w:val="both"/>
        <w:rPr>
          <w:rFonts w:ascii="Times New Roman" w:hAnsi="Times New Roman"/>
          <w:sz w:val="22"/>
          <w:szCs w:val="22"/>
        </w:rPr>
      </w:pPr>
    </w:p>
    <w:p w:rsidR="00781541" w:rsidRPr="003F5415" w:rsidRDefault="0055224F" w:rsidP="00781541">
      <w:pPr>
        <w:numPr>
          <w:ilvl w:val="0"/>
          <w:numId w:val="17"/>
        </w:numPr>
        <w:tabs>
          <w:tab w:val="left" w:pos="709"/>
        </w:tabs>
        <w:ind w:left="709" w:hanging="425"/>
        <w:jc w:val="both"/>
        <w:rPr>
          <w:rFonts w:ascii="Times New Roman" w:hAnsi="Times New Roman"/>
          <w:b/>
          <w:sz w:val="22"/>
          <w:szCs w:val="22"/>
        </w:rPr>
      </w:pPr>
      <w:r>
        <w:rPr>
          <w:rFonts w:ascii="Times New Roman" w:hAnsi="Times New Roman"/>
          <w:sz w:val="22"/>
          <w:szCs w:val="22"/>
        </w:rPr>
        <w:t>Requerer</w:t>
      </w:r>
      <w:r w:rsidR="00781541" w:rsidRPr="007D2D5D">
        <w:rPr>
          <w:rFonts w:ascii="Times New Roman" w:hAnsi="Times New Roman"/>
          <w:sz w:val="22"/>
          <w:szCs w:val="22"/>
        </w:rPr>
        <w:t xml:space="preserve"> à </w:t>
      </w:r>
      <w:r w:rsidR="00781541">
        <w:rPr>
          <w:rFonts w:ascii="Times New Roman" w:hAnsi="Times New Roman"/>
          <w:sz w:val="22"/>
          <w:szCs w:val="22"/>
        </w:rPr>
        <w:t xml:space="preserve">Comissão de Exercício Profissional do </w:t>
      </w:r>
      <w:r w:rsidR="00781541" w:rsidRPr="007D2D5D">
        <w:rPr>
          <w:rFonts w:ascii="Times New Roman" w:hAnsi="Times New Roman"/>
          <w:sz w:val="22"/>
          <w:szCs w:val="22"/>
        </w:rPr>
        <w:t>CAU/BR</w:t>
      </w:r>
      <w:r w:rsidR="00781541" w:rsidRPr="003E42BD">
        <w:rPr>
          <w:rFonts w:ascii="Times New Roman" w:hAnsi="Times New Roman"/>
          <w:sz w:val="22"/>
          <w:szCs w:val="22"/>
        </w:rPr>
        <w:t>,</w:t>
      </w:r>
      <w:r w:rsidR="00BA31E0">
        <w:rPr>
          <w:rFonts w:ascii="Times New Roman" w:hAnsi="Times New Roman"/>
          <w:sz w:val="22"/>
          <w:szCs w:val="22"/>
        </w:rPr>
        <w:t xml:space="preserve"> a realização de</w:t>
      </w:r>
      <w:r w:rsidR="00781541" w:rsidRPr="003E42BD">
        <w:rPr>
          <w:rFonts w:ascii="Times New Roman" w:hAnsi="Times New Roman"/>
          <w:sz w:val="22"/>
          <w:szCs w:val="22"/>
        </w:rPr>
        <w:t xml:space="preserve"> </w:t>
      </w:r>
      <w:r w:rsidR="00781541">
        <w:rPr>
          <w:rFonts w:ascii="Times New Roman" w:hAnsi="Times New Roman"/>
          <w:sz w:val="22"/>
          <w:szCs w:val="22"/>
        </w:rPr>
        <w:t xml:space="preserve">análise </w:t>
      </w:r>
      <w:r w:rsidR="00BA31E0">
        <w:rPr>
          <w:rFonts w:ascii="Times New Roman" w:hAnsi="Times New Roman"/>
          <w:sz w:val="22"/>
          <w:szCs w:val="22"/>
        </w:rPr>
        <w:t xml:space="preserve">de conteúdo </w:t>
      </w:r>
      <w:r w:rsidR="00781541">
        <w:rPr>
          <w:rFonts w:ascii="Times New Roman" w:hAnsi="Times New Roman"/>
          <w:sz w:val="22"/>
          <w:szCs w:val="22"/>
        </w:rPr>
        <w:t xml:space="preserve">da </w:t>
      </w:r>
      <w:r w:rsidR="00781541" w:rsidRPr="003F5415">
        <w:rPr>
          <w:rFonts w:ascii="Times New Roman" w:hAnsi="Times New Roman"/>
          <w:sz w:val="22"/>
          <w:szCs w:val="22"/>
        </w:rPr>
        <w:t>Deliberação nº 025/2018 – CEP-CAU/BR</w:t>
      </w:r>
      <w:r w:rsidR="00781541">
        <w:rPr>
          <w:rFonts w:ascii="Times New Roman" w:hAnsi="Times New Roman"/>
          <w:sz w:val="22"/>
          <w:szCs w:val="22"/>
        </w:rPr>
        <w:t xml:space="preserve"> tendo em vista a </w:t>
      </w:r>
      <w:r w:rsidR="00BA31E0">
        <w:rPr>
          <w:rFonts w:ascii="Times New Roman" w:hAnsi="Times New Roman"/>
          <w:sz w:val="22"/>
          <w:szCs w:val="22"/>
        </w:rPr>
        <w:t xml:space="preserve">constatação </w:t>
      </w:r>
      <w:r w:rsidR="00781541">
        <w:rPr>
          <w:rFonts w:ascii="Times New Roman" w:hAnsi="Times New Roman"/>
          <w:sz w:val="22"/>
          <w:szCs w:val="22"/>
        </w:rPr>
        <w:t xml:space="preserve">de algumas </w:t>
      </w:r>
      <w:r w:rsidR="00781541" w:rsidRPr="003F5415">
        <w:rPr>
          <w:rFonts w:ascii="Times New Roman" w:hAnsi="Times New Roman"/>
          <w:sz w:val="22"/>
          <w:szCs w:val="22"/>
        </w:rPr>
        <w:t xml:space="preserve">inconsistências e contradições encontradas </w:t>
      </w:r>
      <w:r w:rsidR="00781541">
        <w:rPr>
          <w:rFonts w:ascii="Times New Roman" w:hAnsi="Times New Roman"/>
          <w:sz w:val="22"/>
          <w:szCs w:val="22"/>
        </w:rPr>
        <w:t xml:space="preserve">na mesma, </w:t>
      </w:r>
      <w:r w:rsidR="00781541" w:rsidRPr="003F5415">
        <w:rPr>
          <w:rFonts w:ascii="Times New Roman" w:hAnsi="Times New Roman"/>
          <w:sz w:val="22"/>
          <w:szCs w:val="22"/>
        </w:rPr>
        <w:t xml:space="preserve">uma vez que, embora tenha esclarecido que as empresas juniores não se enquadram nas condições e requisitos estabelecidos nas Resoluções do CAU/BR, </w:t>
      </w:r>
      <w:r w:rsidR="00781541">
        <w:rPr>
          <w:rFonts w:ascii="Times New Roman" w:hAnsi="Times New Roman"/>
          <w:sz w:val="22"/>
          <w:szCs w:val="22"/>
        </w:rPr>
        <w:t xml:space="preserve">a referida deliberação informa que </w:t>
      </w:r>
      <w:r w:rsidR="00781541" w:rsidRPr="003F5415">
        <w:rPr>
          <w:rFonts w:ascii="Times New Roman" w:hAnsi="Times New Roman"/>
          <w:sz w:val="22"/>
          <w:szCs w:val="22"/>
        </w:rPr>
        <w:t>“</w:t>
      </w:r>
      <w:r w:rsidR="00781541" w:rsidRPr="003F5415">
        <w:rPr>
          <w:rFonts w:ascii="Times New Roman" w:hAnsi="Times New Roman"/>
          <w:i/>
          <w:sz w:val="22"/>
          <w:szCs w:val="22"/>
        </w:rPr>
        <w:t>... para fins de fiscalização, as empresas juniores que desenvolverem ou oferecerem serviços no âmbito da Arquitetura e Urbanismo deverão possuir e apresentar o Registro de Responsabilidade Técnica (RRT) Simples de atividade de ‘Desempenho de Cargo ou função Técnica’ do arquiteto e urbanista na função de professor orientador, vinculado à Instituição de Ensino Superior contratante e à correspondente empresa júnior</w:t>
      </w:r>
      <w:r w:rsidR="00781541" w:rsidRPr="003F5415">
        <w:rPr>
          <w:rFonts w:ascii="Times New Roman" w:hAnsi="Times New Roman"/>
          <w:sz w:val="22"/>
          <w:szCs w:val="22"/>
        </w:rPr>
        <w:t>”.</w:t>
      </w:r>
    </w:p>
    <w:p w:rsidR="00781541" w:rsidRDefault="00781541" w:rsidP="00781541">
      <w:pPr>
        <w:tabs>
          <w:tab w:val="left" w:pos="709"/>
        </w:tabs>
        <w:ind w:left="709"/>
        <w:jc w:val="both"/>
        <w:rPr>
          <w:rFonts w:ascii="Times New Roman" w:hAnsi="Times New Roman"/>
          <w:sz w:val="22"/>
          <w:szCs w:val="22"/>
        </w:rPr>
      </w:pPr>
    </w:p>
    <w:p w:rsidR="00781541" w:rsidRDefault="00781541" w:rsidP="00781541">
      <w:pPr>
        <w:numPr>
          <w:ilvl w:val="0"/>
          <w:numId w:val="17"/>
        </w:numPr>
        <w:tabs>
          <w:tab w:val="left" w:pos="709"/>
        </w:tabs>
        <w:ind w:left="709" w:hanging="425"/>
        <w:jc w:val="both"/>
        <w:rPr>
          <w:rFonts w:ascii="Times New Roman" w:hAnsi="Times New Roman"/>
          <w:sz w:val="22"/>
          <w:szCs w:val="22"/>
        </w:rPr>
      </w:pPr>
      <w:r>
        <w:rPr>
          <w:rFonts w:ascii="Times New Roman" w:hAnsi="Times New Roman"/>
          <w:sz w:val="22"/>
          <w:szCs w:val="22"/>
        </w:rPr>
        <w:t>Encaminhar sugestão de texto alternativo visando</w:t>
      </w:r>
      <w:r w:rsidR="0055224F">
        <w:rPr>
          <w:rFonts w:ascii="Times New Roman" w:hAnsi="Times New Roman"/>
          <w:sz w:val="22"/>
          <w:szCs w:val="22"/>
        </w:rPr>
        <w:t xml:space="preserve"> o debate e o aprofundamento </w:t>
      </w:r>
      <w:r>
        <w:rPr>
          <w:rFonts w:ascii="Times New Roman" w:hAnsi="Times New Roman"/>
          <w:sz w:val="22"/>
          <w:szCs w:val="22"/>
        </w:rPr>
        <w:t>da Deliberação nº 025/2018 – CEP-CAU/BR, conforme abaixo:</w:t>
      </w:r>
    </w:p>
    <w:p w:rsidR="00781541" w:rsidRPr="003E42BD" w:rsidRDefault="00781541" w:rsidP="00781541">
      <w:pPr>
        <w:tabs>
          <w:tab w:val="left" w:pos="709"/>
        </w:tabs>
        <w:ind w:left="709"/>
        <w:jc w:val="both"/>
        <w:rPr>
          <w:rFonts w:ascii="Times New Roman" w:hAnsi="Times New Roman"/>
          <w:sz w:val="22"/>
          <w:szCs w:val="22"/>
        </w:rPr>
      </w:pPr>
    </w:p>
    <w:p w:rsidR="00781541" w:rsidRPr="003F5415" w:rsidRDefault="00781541" w:rsidP="00781541">
      <w:pPr>
        <w:ind w:left="1134"/>
        <w:jc w:val="both"/>
        <w:rPr>
          <w:rFonts w:ascii="Times New Roman" w:hAnsi="Times New Roman"/>
          <w:i/>
          <w:sz w:val="22"/>
          <w:szCs w:val="22"/>
        </w:rPr>
      </w:pPr>
      <w:r>
        <w:rPr>
          <w:rFonts w:ascii="Times New Roman" w:hAnsi="Times New Roman"/>
          <w:i/>
          <w:sz w:val="22"/>
          <w:szCs w:val="22"/>
        </w:rPr>
        <w:t xml:space="preserve">“1. </w:t>
      </w:r>
      <w:r w:rsidR="008135D2">
        <w:rPr>
          <w:rFonts w:ascii="Times New Roman" w:hAnsi="Times New Roman"/>
          <w:i/>
          <w:sz w:val="22"/>
          <w:szCs w:val="22"/>
        </w:rPr>
        <w:t>Como se dará a regulamentação d</w:t>
      </w:r>
      <w:r w:rsidRPr="003F5415">
        <w:rPr>
          <w:rFonts w:ascii="Times New Roman" w:hAnsi="Times New Roman"/>
          <w:i/>
          <w:sz w:val="22"/>
          <w:szCs w:val="22"/>
        </w:rPr>
        <w:t xml:space="preserve">o registro e </w:t>
      </w:r>
      <w:r w:rsidR="008135D2">
        <w:rPr>
          <w:rFonts w:ascii="Times New Roman" w:hAnsi="Times New Roman"/>
          <w:i/>
          <w:sz w:val="22"/>
          <w:szCs w:val="22"/>
        </w:rPr>
        <w:t>d</w:t>
      </w:r>
      <w:r w:rsidRPr="003F5415">
        <w:rPr>
          <w:rFonts w:ascii="Times New Roman" w:hAnsi="Times New Roman"/>
          <w:i/>
          <w:sz w:val="22"/>
          <w:szCs w:val="22"/>
        </w:rPr>
        <w:t>a fiscalização de empresas juniores, constituídas nos termos da Lei nº 13.267/2016, para atuar em áreas afeitas às atividades deste Conselho, definindo que, nos termos da Resolução nº 28 do CAU/BR, caberá ao CAU/UF exigir o registro de empresas juniores, cujo responsável técnico seja arquiteto e urbanista e que tenham objetivos sociais compatíveis com atividades, atribuições e campos de atuação profissional da Arquitetura e Urbanismo, compreendendo:</w:t>
      </w:r>
    </w:p>
    <w:p w:rsidR="00781541" w:rsidRPr="003F5415" w:rsidRDefault="00781541" w:rsidP="00781541">
      <w:pPr>
        <w:numPr>
          <w:ilvl w:val="0"/>
          <w:numId w:val="18"/>
        </w:numPr>
        <w:tabs>
          <w:tab w:val="left" w:pos="1560"/>
        </w:tabs>
        <w:ind w:left="1560" w:hanging="425"/>
        <w:jc w:val="both"/>
        <w:rPr>
          <w:rFonts w:ascii="Times New Roman" w:hAnsi="Times New Roman"/>
          <w:i/>
          <w:sz w:val="22"/>
          <w:szCs w:val="22"/>
        </w:rPr>
      </w:pPr>
      <w:r w:rsidRPr="003F5415">
        <w:rPr>
          <w:rFonts w:ascii="Times New Roman" w:hAnsi="Times New Roman"/>
          <w:i/>
          <w:sz w:val="22"/>
          <w:szCs w:val="22"/>
        </w:rPr>
        <w:t>O exercício de atividades profissionais privativas de arquitetos e urbanistas;</w:t>
      </w:r>
    </w:p>
    <w:p w:rsidR="00781541" w:rsidRPr="003F5415" w:rsidRDefault="00781541" w:rsidP="00781541">
      <w:pPr>
        <w:numPr>
          <w:ilvl w:val="0"/>
          <w:numId w:val="18"/>
        </w:numPr>
        <w:tabs>
          <w:tab w:val="left" w:pos="1560"/>
        </w:tabs>
        <w:ind w:left="1560" w:hanging="425"/>
        <w:jc w:val="both"/>
        <w:rPr>
          <w:rFonts w:ascii="Times New Roman" w:hAnsi="Times New Roman"/>
          <w:i/>
          <w:sz w:val="22"/>
          <w:szCs w:val="22"/>
        </w:rPr>
      </w:pPr>
      <w:r w:rsidRPr="003F5415">
        <w:rPr>
          <w:rFonts w:ascii="Times New Roman" w:hAnsi="Times New Roman"/>
          <w:i/>
          <w:sz w:val="22"/>
          <w:szCs w:val="22"/>
        </w:rPr>
        <w:t>O exercício de atividades privativas de arquitetos e urbanistas cumulativamente com atividades em outras áreas profissionais não vinculadas ao Conselho de Arquitetura e Urbanismo; ou</w:t>
      </w:r>
    </w:p>
    <w:p w:rsidR="00781541" w:rsidRDefault="00781541" w:rsidP="00781541">
      <w:pPr>
        <w:numPr>
          <w:ilvl w:val="0"/>
          <w:numId w:val="18"/>
        </w:numPr>
        <w:tabs>
          <w:tab w:val="left" w:pos="1560"/>
        </w:tabs>
        <w:ind w:left="1560" w:hanging="425"/>
        <w:jc w:val="both"/>
        <w:rPr>
          <w:rFonts w:ascii="Times New Roman" w:hAnsi="Times New Roman"/>
          <w:i/>
          <w:sz w:val="22"/>
          <w:szCs w:val="22"/>
        </w:rPr>
      </w:pPr>
      <w:r w:rsidRPr="003F5415">
        <w:rPr>
          <w:rFonts w:ascii="Times New Roman" w:hAnsi="Times New Roman"/>
          <w:i/>
          <w:sz w:val="22"/>
          <w:szCs w:val="22"/>
        </w:rPr>
        <w:t>O exercício de atividades de arquitetos e urbanistas compartilhadas com outras áreas profissionais;</w:t>
      </w:r>
    </w:p>
    <w:p w:rsidR="00781541" w:rsidRPr="003F5415" w:rsidRDefault="0055224F" w:rsidP="00BA31E0">
      <w:pPr>
        <w:ind w:left="1134"/>
        <w:jc w:val="both"/>
        <w:rPr>
          <w:rFonts w:ascii="Times New Roman" w:hAnsi="Times New Roman"/>
          <w:i/>
          <w:sz w:val="22"/>
          <w:szCs w:val="22"/>
        </w:rPr>
      </w:pPr>
      <w:r>
        <w:rPr>
          <w:rFonts w:ascii="Times New Roman" w:hAnsi="Times New Roman"/>
          <w:i/>
          <w:sz w:val="22"/>
          <w:szCs w:val="22"/>
        </w:rPr>
        <w:t>2</w:t>
      </w:r>
      <w:r w:rsidR="00BA31E0">
        <w:rPr>
          <w:rFonts w:ascii="Times New Roman" w:hAnsi="Times New Roman"/>
          <w:i/>
          <w:sz w:val="22"/>
          <w:szCs w:val="22"/>
        </w:rPr>
        <w:t xml:space="preserve">. </w:t>
      </w:r>
      <w:r w:rsidR="00781541" w:rsidRPr="003F5415">
        <w:rPr>
          <w:rFonts w:ascii="Times New Roman" w:hAnsi="Times New Roman"/>
          <w:i/>
          <w:sz w:val="22"/>
          <w:szCs w:val="22"/>
        </w:rPr>
        <w:t>Estabelecer que o registro de empresas juniores será realizado no CAU/UF, por meio de requerimento de formulário próprio, disponível no Sistema de Informação e Comunicação do Conselho de Arquitetura e Urbanismo (SICCAU), ao qual deve ser anexada a seguinte documentação:</w:t>
      </w:r>
    </w:p>
    <w:p w:rsidR="00781541" w:rsidRPr="003F5415" w:rsidRDefault="00781541" w:rsidP="00781541">
      <w:pPr>
        <w:numPr>
          <w:ilvl w:val="0"/>
          <w:numId w:val="19"/>
        </w:numPr>
        <w:tabs>
          <w:tab w:val="left" w:pos="1560"/>
        </w:tabs>
        <w:ind w:left="1560" w:hanging="425"/>
        <w:jc w:val="both"/>
        <w:rPr>
          <w:rFonts w:ascii="Times New Roman" w:hAnsi="Times New Roman"/>
          <w:i/>
          <w:sz w:val="22"/>
          <w:szCs w:val="22"/>
        </w:rPr>
      </w:pPr>
      <w:r w:rsidRPr="003F5415">
        <w:rPr>
          <w:rFonts w:ascii="Times New Roman" w:hAnsi="Times New Roman"/>
          <w:i/>
          <w:sz w:val="22"/>
          <w:szCs w:val="22"/>
        </w:rPr>
        <w:t>Ato constitutivo, devidamente registrado no órgão competente, incluindo as alterações, ou se for o caso, a consolidação e as alterações posteriores;</w:t>
      </w:r>
    </w:p>
    <w:p w:rsidR="00781541" w:rsidRPr="003F5415" w:rsidRDefault="00781541" w:rsidP="00781541">
      <w:pPr>
        <w:numPr>
          <w:ilvl w:val="0"/>
          <w:numId w:val="19"/>
        </w:numPr>
        <w:tabs>
          <w:tab w:val="left" w:pos="1560"/>
        </w:tabs>
        <w:ind w:left="1560" w:hanging="425"/>
        <w:jc w:val="both"/>
        <w:rPr>
          <w:rFonts w:ascii="Times New Roman" w:hAnsi="Times New Roman"/>
          <w:i/>
          <w:sz w:val="22"/>
          <w:szCs w:val="22"/>
        </w:rPr>
      </w:pPr>
      <w:r w:rsidRPr="003F5415">
        <w:rPr>
          <w:rFonts w:ascii="Times New Roman" w:hAnsi="Times New Roman"/>
          <w:i/>
          <w:sz w:val="22"/>
          <w:szCs w:val="22"/>
        </w:rPr>
        <w:t>Comprovante de inscrição no Cadastro Nacional de Pessoas Jurídicas (CNPJ);</w:t>
      </w:r>
    </w:p>
    <w:p w:rsidR="00781541" w:rsidRPr="003F5415" w:rsidRDefault="00781541" w:rsidP="00781541">
      <w:pPr>
        <w:numPr>
          <w:ilvl w:val="0"/>
          <w:numId w:val="19"/>
        </w:numPr>
        <w:tabs>
          <w:tab w:val="left" w:pos="1560"/>
        </w:tabs>
        <w:ind w:left="1560" w:hanging="425"/>
        <w:jc w:val="both"/>
        <w:rPr>
          <w:rFonts w:ascii="Times New Roman" w:hAnsi="Times New Roman"/>
          <w:i/>
          <w:sz w:val="22"/>
          <w:szCs w:val="22"/>
        </w:rPr>
      </w:pPr>
      <w:r w:rsidRPr="003F5415">
        <w:rPr>
          <w:rFonts w:ascii="Times New Roman" w:hAnsi="Times New Roman"/>
          <w:i/>
          <w:sz w:val="22"/>
          <w:szCs w:val="22"/>
        </w:rPr>
        <w:t>Registro de Responsabilidade Técnica (RRT) de Cargo ou Função do arquiteto e urbanista indicado como responsável técnico;</w:t>
      </w:r>
    </w:p>
    <w:p w:rsidR="00781541" w:rsidRPr="003F5415" w:rsidRDefault="00781541" w:rsidP="00781541">
      <w:pPr>
        <w:numPr>
          <w:ilvl w:val="0"/>
          <w:numId w:val="19"/>
        </w:numPr>
        <w:tabs>
          <w:tab w:val="left" w:pos="1560"/>
        </w:tabs>
        <w:ind w:left="1560" w:hanging="425"/>
        <w:jc w:val="both"/>
        <w:rPr>
          <w:rFonts w:ascii="Times New Roman" w:hAnsi="Times New Roman"/>
          <w:i/>
          <w:sz w:val="22"/>
          <w:szCs w:val="22"/>
        </w:rPr>
      </w:pPr>
      <w:r w:rsidRPr="003F5415">
        <w:rPr>
          <w:rFonts w:ascii="Times New Roman" w:hAnsi="Times New Roman"/>
          <w:i/>
          <w:sz w:val="22"/>
          <w:szCs w:val="22"/>
        </w:rPr>
        <w:t>Comprovante de vínculo entre o responsável técnico e a empresa júnior, por meio de contrato social, carteira de trabalho e previdência social (CTPS), portaria de nomeação ou contrato de prestação de serviços;</w:t>
      </w:r>
    </w:p>
    <w:p w:rsidR="00781541" w:rsidRPr="003F5415" w:rsidRDefault="0055224F" w:rsidP="00BA31E0">
      <w:pPr>
        <w:ind w:left="1134"/>
        <w:jc w:val="both"/>
        <w:rPr>
          <w:rFonts w:ascii="Times New Roman" w:hAnsi="Times New Roman"/>
          <w:i/>
          <w:sz w:val="22"/>
          <w:szCs w:val="22"/>
        </w:rPr>
      </w:pPr>
      <w:r>
        <w:rPr>
          <w:rFonts w:ascii="Times New Roman" w:hAnsi="Times New Roman"/>
          <w:i/>
          <w:sz w:val="22"/>
          <w:szCs w:val="22"/>
        </w:rPr>
        <w:t>3</w:t>
      </w:r>
      <w:r w:rsidR="00BA31E0">
        <w:rPr>
          <w:rFonts w:ascii="Times New Roman" w:hAnsi="Times New Roman"/>
          <w:i/>
          <w:sz w:val="22"/>
          <w:szCs w:val="22"/>
        </w:rPr>
        <w:t xml:space="preserve">. </w:t>
      </w:r>
      <w:r w:rsidR="00781541" w:rsidRPr="003F5415">
        <w:rPr>
          <w:rFonts w:ascii="Times New Roman" w:hAnsi="Times New Roman"/>
          <w:i/>
          <w:sz w:val="22"/>
          <w:szCs w:val="22"/>
        </w:rPr>
        <w:t>Instituir que caberá ao agente responsável pelo registro de empresas juniores solicitar, de acordo com as peculiaridades do caso concreto, documentos complementares aptos a comprovar o enquadramento da solicitante nos critérios de constituição de empresas juniores, como, por exemplo:</w:t>
      </w:r>
    </w:p>
    <w:p w:rsidR="00781541" w:rsidRPr="003F5415" w:rsidRDefault="00781541" w:rsidP="00781541">
      <w:pPr>
        <w:numPr>
          <w:ilvl w:val="0"/>
          <w:numId w:val="20"/>
        </w:numPr>
        <w:tabs>
          <w:tab w:val="left" w:pos="1560"/>
        </w:tabs>
        <w:ind w:left="1560" w:hanging="425"/>
        <w:jc w:val="both"/>
        <w:rPr>
          <w:rFonts w:ascii="Times New Roman" w:hAnsi="Times New Roman"/>
          <w:i/>
          <w:sz w:val="22"/>
          <w:szCs w:val="22"/>
        </w:rPr>
      </w:pPr>
      <w:r w:rsidRPr="003F5415">
        <w:rPr>
          <w:rFonts w:ascii="Times New Roman" w:hAnsi="Times New Roman"/>
          <w:i/>
          <w:sz w:val="22"/>
          <w:szCs w:val="22"/>
        </w:rPr>
        <w:t>Declaração da Federação das Empresas Juniores do Estado ou órgão pertinente;</w:t>
      </w:r>
    </w:p>
    <w:p w:rsidR="00781541" w:rsidRPr="003F5415" w:rsidRDefault="00781541" w:rsidP="00781541">
      <w:pPr>
        <w:numPr>
          <w:ilvl w:val="0"/>
          <w:numId w:val="20"/>
        </w:numPr>
        <w:tabs>
          <w:tab w:val="left" w:pos="1560"/>
        </w:tabs>
        <w:ind w:left="1560" w:hanging="425"/>
        <w:jc w:val="both"/>
        <w:rPr>
          <w:rFonts w:ascii="Times New Roman" w:hAnsi="Times New Roman"/>
          <w:i/>
          <w:sz w:val="22"/>
          <w:szCs w:val="22"/>
        </w:rPr>
      </w:pPr>
      <w:r w:rsidRPr="003F5415">
        <w:rPr>
          <w:rFonts w:ascii="Times New Roman" w:hAnsi="Times New Roman"/>
          <w:i/>
          <w:sz w:val="22"/>
          <w:szCs w:val="22"/>
        </w:rPr>
        <w:lastRenderedPageBreak/>
        <w:t>Registro de Responsabilidade Técnica (RRT) de Cargo ou Função do arquiteto e urbanista, que exerce a função de supervisor ou orientador da empresa júnior, preenchida de acordo com as instruções disponíveis no site do CAU/UF;</w:t>
      </w:r>
    </w:p>
    <w:p w:rsidR="00781541" w:rsidRPr="003F5415" w:rsidRDefault="00781541" w:rsidP="00781541">
      <w:pPr>
        <w:numPr>
          <w:ilvl w:val="0"/>
          <w:numId w:val="20"/>
        </w:numPr>
        <w:tabs>
          <w:tab w:val="left" w:pos="1560"/>
        </w:tabs>
        <w:ind w:left="1560" w:hanging="425"/>
        <w:jc w:val="both"/>
        <w:rPr>
          <w:rFonts w:ascii="Times New Roman" w:hAnsi="Times New Roman"/>
          <w:i/>
          <w:sz w:val="22"/>
          <w:szCs w:val="22"/>
        </w:rPr>
      </w:pPr>
      <w:r w:rsidRPr="003F5415">
        <w:rPr>
          <w:rFonts w:ascii="Times New Roman" w:hAnsi="Times New Roman"/>
          <w:i/>
          <w:sz w:val="22"/>
          <w:szCs w:val="22"/>
        </w:rPr>
        <w:t>Declaração da instituição de ensino acerca dos profissionais responsáveis pela supervisão ou orientação das empresas juniores;</w:t>
      </w:r>
    </w:p>
    <w:p w:rsidR="00781541" w:rsidRPr="003F5415" w:rsidRDefault="0055224F" w:rsidP="00BA31E0">
      <w:pPr>
        <w:ind w:left="1056"/>
        <w:jc w:val="both"/>
        <w:rPr>
          <w:rFonts w:ascii="Times New Roman" w:hAnsi="Times New Roman"/>
          <w:i/>
          <w:sz w:val="22"/>
          <w:szCs w:val="22"/>
        </w:rPr>
      </w:pPr>
      <w:r>
        <w:rPr>
          <w:rFonts w:ascii="Times New Roman" w:hAnsi="Times New Roman"/>
          <w:i/>
          <w:sz w:val="22"/>
          <w:szCs w:val="22"/>
        </w:rPr>
        <w:t>4</w:t>
      </w:r>
      <w:r w:rsidR="00BA31E0">
        <w:rPr>
          <w:rFonts w:ascii="Times New Roman" w:hAnsi="Times New Roman"/>
          <w:i/>
          <w:sz w:val="22"/>
          <w:szCs w:val="22"/>
        </w:rPr>
        <w:t xml:space="preserve">. </w:t>
      </w:r>
      <w:r w:rsidR="00781541" w:rsidRPr="003F5415">
        <w:rPr>
          <w:rFonts w:ascii="Times New Roman" w:hAnsi="Times New Roman"/>
          <w:i/>
          <w:sz w:val="22"/>
          <w:szCs w:val="22"/>
        </w:rPr>
        <w:t>Definir que, nos termos da Resolução nº 22 do CAU/BR, caberá ao CAU/UF a fiscalização de empresas juniores que atuam em áreas relacionadas ou compartilhadas com a profissão de arquitetura e urbanismo, com o objetivo de garantir à sociedade serviços de Arquitetura e Urbanismo de qualidade, com as condições de segurança e bem estar à altura de suas necessidades, a serem prestados por profissionais habilitados com a devida formação acadêmica e qualificação técnica, em conformidade com as disposições da legislação em vigor;</w:t>
      </w:r>
    </w:p>
    <w:p w:rsidR="00781541" w:rsidRPr="003F5415" w:rsidRDefault="0055224F" w:rsidP="00BA31E0">
      <w:pPr>
        <w:ind w:left="1134"/>
        <w:jc w:val="both"/>
        <w:rPr>
          <w:rFonts w:ascii="Times New Roman" w:hAnsi="Times New Roman"/>
          <w:i/>
          <w:sz w:val="22"/>
          <w:szCs w:val="22"/>
        </w:rPr>
      </w:pPr>
      <w:r>
        <w:rPr>
          <w:rFonts w:ascii="Times New Roman" w:hAnsi="Times New Roman"/>
          <w:i/>
          <w:sz w:val="22"/>
          <w:szCs w:val="22"/>
        </w:rPr>
        <w:t>5</w:t>
      </w:r>
      <w:r w:rsidR="00BA31E0">
        <w:rPr>
          <w:rFonts w:ascii="Times New Roman" w:hAnsi="Times New Roman"/>
          <w:i/>
          <w:sz w:val="22"/>
          <w:szCs w:val="22"/>
        </w:rPr>
        <w:t xml:space="preserve">. </w:t>
      </w:r>
      <w:r w:rsidR="00781541" w:rsidRPr="003F5415">
        <w:rPr>
          <w:rFonts w:ascii="Times New Roman" w:hAnsi="Times New Roman"/>
          <w:i/>
          <w:sz w:val="22"/>
          <w:szCs w:val="22"/>
        </w:rPr>
        <w:t>Fixar que caberá ao CAU/UF, no exercício da atividade fiscalizatória, guiar-se por princípios de natureza educativa, visando prioritariamente a orientar acerca da obrigatoriedade de registro das empresas juniores que exerçam atividades e atribuições nos campos de atuação da profissão de Arquitetura e Urbanismo; e</w:t>
      </w:r>
    </w:p>
    <w:p w:rsidR="00781541" w:rsidRDefault="0055224F" w:rsidP="00BA31E0">
      <w:pPr>
        <w:ind w:left="1134"/>
        <w:jc w:val="both"/>
        <w:rPr>
          <w:rFonts w:ascii="Times New Roman" w:hAnsi="Times New Roman"/>
          <w:i/>
          <w:sz w:val="22"/>
          <w:szCs w:val="22"/>
        </w:rPr>
      </w:pPr>
      <w:r>
        <w:rPr>
          <w:rFonts w:ascii="Times New Roman" w:hAnsi="Times New Roman"/>
          <w:i/>
          <w:sz w:val="22"/>
          <w:szCs w:val="22"/>
        </w:rPr>
        <w:t>6</w:t>
      </w:r>
      <w:r w:rsidR="00BA31E0">
        <w:rPr>
          <w:rFonts w:ascii="Times New Roman" w:hAnsi="Times New Roman"/>
          <w:i/>
          <w:sz w:val="22"/>
          <w:szCs w:val="22"/>
        </w:rPr>
        <w:t xml:space="preserve">. </w:t>
      </w:r>
      <w:r w:rsidR="00781541" w:rsidRPr="003F5415">
        <w:rPr>
          <w:rFonts w:ascii="Times New Roman" w:hAnsi="Times New Roman"/>
          <w:i/>
          <w:sz w:val="22"/>
          <w:szCs w:val="22"/>
        </w:rPr>
        <w:t xml:space="preserve">Solicitar à Presidência do CAU/BR que oficie todos os CAU/UF para conhecimento do inteiro teor desta Deliberação e as providências </w:t>
      </w:r>
      <w:r w:rsidR="00BA31E0" w:rsidRPr="003F5415">
        <w:rPr>
          <w:rFonts w:ascii="Times New Roman" w:hAnsi="Times New Roman"/>
          <w:i/>
          <w:sz w:val="22"/>
          <w:szCs w:val="22"/>
        </w:rPr>
        <w:t>cabíveis. ”</w:t>
      </w:r>
    </w:p>
    <w:p w:rsidR="00BA31E0" w:rsidRPr="003F5415" w:rsidRDefault="00BA31E0" w:rsidP="00BA31E0">
      <w:pPr>
        <w:ind w:left="1134"/>
        <w:jc w:val="both"/>
        <w:rPr>
          <w:rFonts w:ascii="Times New Roman" w:hAnsi="Times New Roman"/>
          <w:sz w:val="22"/>
          <w:szCs w:val="22"/>
        </w:rPr>
      </w:pPr>
    </w:p>
    <w:p w:rsidR="00797863" w:rsidRPr="00BA31E0" w:rsidRDefault="00797863" w:rsidP="00BA31E0">
      <w:pPr>
        <w:pStyle w:val="PargrafodaLista"/>
        <w:numPr>
          <w:ilvl w:val="0"/>
          <w:numId w:val="17"/>
        </w:numPr>
        <w:jc w:val="both"/>
        <w:rPr>
          <w:rFonts w:ascii="Times New Roman" w:hAnsi="Times New Roman"/>
          <w:sz w:val="22"/>
          <w:szCs w:val="22"/>
        </w:rPr>
      </w:pPr>
      <w:r w:rsidRPr="00BA31E0">
        <w:rPr>
          <w:rFonts w:ascii="Times New Roman" w:hAnsi="Times New Roman"/>
          <w:sz w:val="22"/>
          <w:szCs w:val="22"/>
        </w:rPr>
        <w:t xml:space="preserve">Encaminhar </w:t>
      </w:r>
      <w:r w:rsidR="00025B35" w:rsidRPr="00BA31E0">
        <w:rPr>
          <w:rFonts w:ascii="Times New Roman" w:hAnsi="Times New Roman"/>
          <w:sz w:val="22"/>
          <w:szCs w:val="22"/>
        </w:rPr>
        <w:t xml:space="preserve">esta deliberação à Presidência do CAU/BR para </w:t>
      </w:r>
      <w:r w:rsidR="00FE5D32" w:rsidRPr="00BA31E0">
        <w:rPr>
          <w:rFonts w:ascii="Times New Roman" w:hAnsi="Times New Roman"/>
          <w:sz w:val="22"/>
          <w:szCs w:val="22"/>
        </w:rPr>
        <w:t xml:space="preserve">análise e </w:t>
      </w:r>
      <w:r w:rsidR="00025B35" w:rsidRPr="00BA31E0">
        <w:rPr>
          <w:rFonts w:ascii="Times New Roman" w:hAnsi="Times New Roman"/>
          <w:sz w:val="22"/>
          <w:szCs w:val="22"/>
        </w:rPr>
        <w:t>encaminhamentos</w:t>
      </w:r>
      <w:r w:rsidRPr="00BA31E0">
        <w:rPr>
          <w:rFonts w:ascii="Times New Roman" w:hAnsi="Times New Roman"/>
          <w:sz w:val="22"/>
          <w:szCs w:val="22"/>
        </w:rPr>
        <w:t>;</w:t>
      </w:r>
    </w:p>
    <w:p w:rsidR="00797863" w:rsidRPr="007D2D5D" w:rsidRDefault="00797863" w:rsidP="00797863">
      <w:pPr>
        <w:pStyle w:val="PargrafodaLista"/>
        <w:rPr>
          <w:rFonts w:ascii="Times New Roman" w:hAnsi="Times New Roman"/>
          <w:sz w:val="22"/>
          <w:szCs w:val="22"/>
        </w:rPr>
      </w:pPr>
    </w:p>
    <w:p w:rsidR="001F7577" w:rsidRPr="007D2D5D" w:rsidRDefault="00124A49" w:rsidP="001F7577">
      <w:pPr>
        <w:jc w:val="both"/>
        <w:rPr>
          <w:rFonts w:ascii="Times New Roman" w:hAnsi="Times New Roman"/>
          <w:sz w:val="22"/>
          <w:szCs w:val="22"/>
          <w:u w:val="single"/>
          <w:lang w:eastAsia="pt-BR"/>
        </w:rPr>
      </w:pPr>
      <w:r w:rsidRPr="007D2D5D">
        <w:rPr>
          <w:rFonts w:ascii="Times New Roman" w:hAnsi="Times New Roman"/>
          <w:sz w:val="22"/>
          <w:szCs w:val="22"/>
          <w:u w:val="single"/>
          <w:lang w:eastAsia="pt-BR"/>
        </w:rPr>
        <w:t>Esta deliberação entra em vigor na data de sua publicação.</w:t>
      </w:r>
    </w:p>
    <w:p w:rsidR="001F7577" w:rsidRPr="007D2D5D" w:rsidRDefault="001F7577" w:rsidP="001F7577">
      <w:pPr>
        <w:jc w:val="both"/>
        <w:rPr>
          <w:rFonts w:ascii="Times New Roman" w:hAnsi="Times New Roman"/>
          <w:sz w:val="22"/>
          <w:szCs w:val="22"/>
          <w:lang w:eastAsia="pt-BR"/>
        </w:rPr>
      </w:pPr>
    </w:p>
    <w:p w:rsidR="004F00C5" w:rsidRDefault="004F00C5" w:rsidP="004F00C5">
      <w:pPr>
        <w:jc w:val="both"/>
        <w:rPr>
          <w:rFonts w:ascii="Times New Roman" w:hAnsi="Times New Roman"/>
          <w:sz w:val="22"/>
          <w:szCs w:val="22"/>
          <w:lang w:eastAsia="pt-BR"/>
        </w:rPr>
      </w:pPr>
      <w:r w:rsidRPr="00ED7418">
        <w:rPr>
          <w:rFonts w:ascii="Times New Roman" w:hAnsi="Times New Roman"/>
          <w:sz w:val="22"/>
          <w:szCs w:val="22"/>
          <w:lang w:eastAsia="pt-BR"/>
        </w:rPr>
        <w:t xml:space="preserve">Com </w:t>
      </w:r>
      <w:r w:rsidR="00ED7418" w:rsidRPr="00ED7418">
        <w:rPr>
          <w:rFonts w:ascii="Times New Roman" w:hAnsi="Times New Roman"/>
          <w:b/>
          <w:sz w:val="22"/>
          <w:szCs w:val="22"/>
          <w:lang w:eastAsia="pt-BR"/>
        </w:rPr>
        <w:t>10</w:t>
      </w:r>
      <w:r w:rsidRPr="00ED7418">
        <w:rPr>
          <w:rFonts w:ascii="Times New Roman" w:hAnsi="Times New Roman"/>
          <w:b/>
          <w:sz w:val="22"/>
          <w:szCs w:val="22"/>
          <w:lang w:eastAsia="pt-BR"/>
        </w:rPr>
        <w:t xml:space="preserve"> votos favoráveis</w:t>
      </w:r>
      <w:r w:rsidRPr="00ED7418">
        <w:rPr>
          <w:rFonts w:ascii="Times New Roman" w:hAnsi="Times New Roman"/>
          <w:sz w:val="22"/>
          <w:szCs w:val="22"/>
          <w:lang w:eastAsia="pt-BR"/>
        </w:rPr>
        <w:t xml:space="preserve"> dos conselheiros Claudio Fischer, Clóvis Ilgenfritz da Silva, Helenice Macedo do Couto, José Arthur Fell, Renata Camilo Maraschin, Noe Vega Cotta de Mello, Oritz Adriano Adams de Campos, Priscila Terra Quesada, </w:t>
      </w:r>
      <w:r w:rsidR="00ED7418" w:rsidRPr="00ED7418">
        <w:rPr>
          <w:rFonts w:ascii="Times New Roman" w:hAnsi="Times New Roman"/>
          <w:sz w:val="22"/>
          <w:szCs w:val="22"/>
          <w:lang w:eastAsia="pt-BR"/>
        </w:rPr>
        <w:t>Roberto Luiz Decó e</w:t>
      </w:r>
      <w:r w:rsidRPr="00ED7418">
        <w:rPr>
          <w:rFonts w:ascii="Times New Roman" w:hAnsi="Times New Roman"/>
          <w:sz w:val="22"/>
          <w:szCs w:val="22"/>
          <w:lang w:eastAsia="pt-BR"/>
        </w:rPr>
        <w:t xml:space="preserve"> Rodrigo Spinelli, </w:t>
      </w:r>
      <w:r w:rsidR="00ED7418" w:rsidRPr="00ED7418">
        <w:rPr>
          <w:rFonts w:ascii="Times New Roman" w:hAnsi="Times New Roman"/>
          <w:b/>
          <w:sz w:val="22"/>
          <w:szCs w:val="22"/>
          <w:lang w:eastAsia="pt-BR"/>
        </w:rPr>
        <w:t>06 (seis) votos contrários</w:t>
      </w:r>
      <w:r w:rsidR="00ED7418" w:rsidRPr="00ED7418">
        <w:rPr>
          <w:rFonts w:ascii="Times New Roman" w:hAnsi="Times New Roman"/>
          <w:sz w:val="22"/>
          <w:szCs w:val="22"/>
          <w:lang w:eastAsia="pt-BR"/>
        </w:rPr>
        <w:t xml:space="preserve"> dos conselheiros</w:t>
      </w:r>
      <w:r w:rsidR="00ED7418" w:rsidRPr="00ED7418">
        <w:rPr>
          <w:rFonts w:ascii="Times New Roman" w:hAnsi="Times New Roman"/>
          <w:b/>
          <w:sz w:val="22"/>
          <w:szCs w:val="22"/>
          <w:lang w:eastAsia="pt-BR"/>
        </w:rPr>
        <w:t xml:space="preserve"> </w:t>
      </w:r>
      <w:r w:rsidR="00ED7418" w:rsidRPr="00ED7418">
        <w:rPr>
          <w:rFonts w:ascii="Times New Roman" w:hAnsi="Times New Roman"/>
          <w:sz w:val="22"/>
          <w:szCs w:val="22"/>
          <w:lang w:eastAsia="pt-BR"/>
        </w:rPr>
        <w:t>Alvino Jara,</w:t>
      </w:r>
      <w:r w:rsidR="00ED7418" w:rsidRPr="00ED7418">
        <w:rPr>
          <w:rFonts w:ascii="Times New Roman" w:hAnsi="Times New Roman"/>
          <w:sz w:val="22"/>
          <w:szCs w:val="22"/>
          <w:lang w:eastAsia="pt-BR"/>
        </w:rPr>
        <w:t xml:space="preserve"> </w:t>
      </w:r>
      <w:r w:rsidR="00ED7418" w:rsidRPr="00ED7418">
        <w:rPr>
          <w:rFonts w:ascii="Times New Roman" w:hAnsi="Times New Roman"/>
          <w:sz w:val="22"/>
          <w:szCs w:val="22"/>
          <w:lang w:eastAsia="pt-BR"/>
        </w:rPr>
        <w:t>Paulo Fernando do Amaral Fontana</w:t>
      </w:r>
      <w:r w:rsidR="00ED7418" w:rsidRPr="00ED7418">
        <w:rPr>
          <w:rFonts w:ascii="Times New Roman" w:hAnsi="Times New Roman"/>
          <w:sz w:val="22"/>
          <w:szCs w:val="22"/>
          <w:lang w:eastAsia="pt-BR"/>
        </w:rPr>
        <w:t>,</w:t>
      </w:r>
      <w:r w:rsidR="00ED7418" w:rsidRPr="00ED7418">
        <w:rPr>
          <w:rFonts w:ascii="Times New Roman" w:hAnsi="Times New Roman"/>
          <w:sz w:val="22"/>
          <w:szCs w:val="22"/>
          <w:lang w:eastAsia="pt-BR"/>
        </w:rPr>
        <w:t xml:space="preserve"> Rodrigo Rintzel</w:t>
      </w:r>
      <w:r w:rsidR="00ED7418" w:rsidRPr="00ED7418">
        <w:rPr>
          <w:rFonts w:ascii="Times New Roman" w:hAnsi="Times New Roman"/>
          <w:sz w:val="22"/>
          <w:szCs w:val="22"/>
          <w:lang w:eastAsia="pt-BR"/>
        </w:rPr>
        <w:t>,</w:t>
      </w:r>
      <w:r w:rsidR="00ED7418" w:rsidRPr="00ED7418">
        <w:rPr>
          <w:rFonts w:ascii="Times New Roman" w:hAnsi="Times New Roman"/>
          <w:sz w:val="22"/>
          <w:szCs w:val="22"/>
          <w:lang w:eastAsia="pt-BR"/>
        </w:rPr>
        <w:t xml:space="preserve"> Rômulo Plentz Giralt, Rui Mineiro </w:t>
      </w:r>
      <w:r w:rsidR="00ED7418" w:rsidRPr="00ED7418">
        <w:rPr>
          <w:rFonts w:ascii="Times New Roman" w:hAnsi="Times New Roman"/>
          <w:sz w:val="22"/>
          <w:szCs w:val="22"/>
          <w:lang w:eastAsia="pt-BR"/>
        </w:rPr>
        <w:t xml:space="preserve">e </w:t>
      </w:r>
      <w:r w:rsidR="00ED7418" w:rsidRPr="00ED7418">
        <w:rPr>
          <w:rFonts w:ascii="Times New Roman" w:hAnsi="Times New Roman"/>
          <w:sz w:val="22"/>
          <w:szCs w:val="22"/>
          <w:lang w:eastAsia="pt-BR"/>
        </w:rPr>
        <w:t>Vinicius Vieira de Souza</w:t>
      </w:r>
      <w:r w:rsidR="00ED7418" w:rsidRPr="00ED7418">
        <w:rPr>
          <w:rFonts w:ascii="Times New Roman" w:hAnsi="Times New Roman"/>
          <w:sz w:val="22"/>
          <w:szCs w:val="22"/>
          <w:lang w:eastAsia="pt-BR"/>
        </w:rPr>
        <w:t xml:space="preserve"> e </w:t>
      </w:r>
      <w:r w:rsidR="00ED7418" w:rsidRPr="00ED7418">
        <w:rPr>
          <w:rFonts w:ascii="Times New Roman" w:hAnsi="Times New Roman"/>
          <w:b/>
          <w:sz w:val="22"/>
          <w:szCs w:val="22"/>
          <w:lang w:eastAsia="pt-BR"/>
        </w:rPr>
        <w:t>02</w:t>
      </w:r>
      <w:r w:rsidRPr="00ED7418">
        <w:rPr>
          <w:rFonts w:ascii="Times New Roman" w:hAnsi="Times New Roman"/>
          <w:b/>
          <w:sz w:val="22"/>
          <w:szCs w:val="22"/>
          <w:lang w:eastAsia="pt-BR"/>
        </w:rPr>
        <w:t xml:space="preserve"> (</w:t>
      </w:r>
      <w:r w:rsidR="00ED7418" w:rsidRPr="00ED7418">
        <w:rPr>
          <w:rFonts w:ascii="Times New Roman" w:hAnsi="Times New Roman"/>
          <w:b/>
          <w:sz w:val="22"/>
          <w:szCs w:val="22"/>
          <w:lang w:eastAsia="pt-BR"/>
        </w:rPr>
        <w:t>duas</w:t>
      </w:r>
      <w:r w:rsidRPr="00ED7418">
        <w:rPr>
          <w:rFonts w:ascii="Times New Roman" w:hAnsi="Times New Roman"/>
          <w:b/>
          <w:sz w:val="22"/>
          <w:szCs w:val="22"/>
          <w:lang w:eastAsia="pt-BR"/>
        </w:rPr>
        <w:t>) ausência</w:t>
      </w:r>
      <w:r w:rsidR="00ED7418" w:rsidRPr="00ED7418">
        <w:rPr>
          <w:rFonts w:ascii="Times New Roman" w:hAnsi="Times New Roman"/>
          <w:b/>
          <w:sz w:val="22"/>
          <w:szCs w:val="22"/>
          <w:lang w:eastAsia="pt-BR"/>
        </w:rPr>
        <w:t>s</w:t>
      </w:r>
      <w:r w:rsidRPr="00ED7418">
        <w:rPr>
          <w:rFonts w:ascii="Times New Roman" w:hAnsi="Times New Roman"/>
          <w:sz w:val="22"/>
          <w:szCs w:val="22"/>
          <w:lang w:eastAsia="pt-BR"/>
        </w:rPr>
        <w:t xml:space="preserve"> do</w:t>
      </w:r>
      <w:r w:rsidR="00ED7418" w:rsidRPr="00ED7418">
        <w:rPr>
          <w:rFonts w:ascii="Times New Roman" w:hAnsi="Times New Roman"/>
          <w:sz w:val="22"/>
          <w:szCs w:val="22"/>
          <w:lang w:eastAsia="pt-BR"/>
        </w:rPr>
        <w:t>s</w:t>
      </w:r>
      <w:r w:rsidRPr="00ED7418">
        <w:rPr>
          <w:rFonts w:ascii="Times New Roman" w:hAnsi="Times New Roman"/>
          <w:sz w:val="22"/>
          <w:szCs w:val="22"/>
          <w:lang w:eastAsia="pt-BR"/>
        </w:rPr>
        <w:t xml:space="preserve"> conselheiro</w:t>
      </w:r>
      <w:r w:rsidR="00ED7418" w:rsidRPr="00ED7418">
        <w:rPr>
          <w:rFonts w:ascii="Times New Roman" w:hAnsi="Times New Roman"/>
          <w:sz w:val="22"/>
          <w:szCs w:val="22"/>
          <w:lang w:eastAsia="pt-BR"/>
        </w:rPr>
        <w:t>s</w:t>
      </w:r>
      <w:r w:rsidRPr="00ED7418">
        <w:rPr>
          <w:rFonts w:ascii="Times New Roman" w:hAnsi="Times New Roman"/>
          <w:sz w:val="22"/>
          <w:szCs w:val="22"/>
          <w:lang w:eastAsia="pt-BR"/>
        </w:rPr>
        <w:t xml:space="preserve"> Bernardo Henrique Gehlen</w:t>
      </w:r>
      <w:r w:rsidR="00ED7418" w:rsidRPr="00ED7418">
        <w:rPr>
          <w:rFonts w:ascii="Times New Roman" w:hAnsi="Times New Roman"/>
          <w:sz w:val="22"/>
          <w:szCs w:val="22"/>
          <w:lang w:eastAsia="pt-BR"/>
        </w:rPr>
        <w:t xml:space="preserve"> e </w:t>
      </w:r>
      <w:r w:rsidR="00ED7418" w:rsidRPr="00ED7418">
        <w:rPr>
          <w:rFonts w:ascii="Times New Roman" w:hAnsi="Times New Roman"/>
          <w:sz w:val="22"/>
          <w:szCs w:val="22"/>
          <w:lang w:eastAsia="pt-BR"/>
        </w:rPr>
        <w:t>Paulo Ricardo Bregatto</w:t>
      </w:r>
      <w:r w:rsidRPr="00ED7418">
        <w:rPr>
          <w:rFonts w:ascii="Times New Roman" w:hAnsi="Times New Roman"/>
          <w:sz w:val="22"/>
          <w:szCs w:val="22"/>
          <w:lang w:eastAsia="pt-BR"/>
        </w:rPr>
        <w:t>.</w:t>
      </w:r>
    </w:p>
    <w:p w:rsidR="00ED7418" w:rsidRDefault="00ED7418" w:rsidP="004F00C5">
      <w:pPr>
        <w:jc w:val="both"/>
        <w:rPr>
          <w:rFonts w:ascii="Times New Roman" w:hAnsi="Times New Roman"/>
          <w:sz w:val="22"/>
          <w:szCs w:val="22"/>
          <w:lang w:eastAsia="pt-BR"/>
        </w:rPr>
      </w:pPr>
    </w:p>
    <w:p w:rsidR="00ED7418" w:rsidRDefault="00ED7418" w:rsidP="004F00C5">
      <w:pPr>
        <w:jc w:val="both"/>
        <w:rPr>
          <w:rFonts w:ascii="Times New Roman" w:hAnsi="Times New Roman"/>
          <w:sz w:val="22"/>
          <w:szCs w:val="22"/>
          <w:lang w:eastAsia="pt-BR"/>
        </w:rPr>
      </w:pPr>
    </w:p>
    <w:p w:rsidR="00ED7418" w:rsidRPr="00ED7418" w:rsidRDefault="00ED7418" w:rsidP="004F00C5">
      <w:pPr>
        <w:jc w:val="both"/>
        <w:rPr>
          <w:rFonts w:ascii="Times New Roman" w:hAnsi="Times New Roman"/>
          <w:sz w:val="22"/>
          <w:szCs w:val="22"/>
          <w:lang w:eastAsia="pt-BR"/>
        </w:rPr>
      </w:pPr>
      <w:bookmarkStart w:id="0" w:name="_GoBack"/>
      <w:bookmarkEnd w:id="0"/>
    </w:p>
    <w:p w:rsidR="0027235D" w:rsidRPr="007D2D5D" w:rsidRDefault="0027235D" w:rsidP="0027235D">
      <w:pPr>
        <w:jc w:val="center"/>
        <w:rPr>
          <w:rFonts w:ascii="Times New Roman" w:hAnsi="Times New Roman"/>
          <w:sz w:val="22"/>
          <w:szCs w:val="22"/>
          <w:lang w:eastAsia="pt-BR"/>
        </w:rPr>
      </w:pPr>
      <w:r w:rsidRPr="007D2D5D">
        <w:rPr>
          <w:rFonts w:ascii="Times New Roman" w:hAnsi="Times New Roman"/>
          <w:sz w:val="22"/>
          <w:szCs w:val="22"/>
          <w:lang w:eastAsia="pt-BR"/>
        </w:rPr>
        <w:t xml:space="preserve">Porto Alegre – RS, </w:t>
      </w:r>
      <w:r w:rsidR="009F5731" w:rsidRPr="007D2D5D">
        <w:rPr>
          <w:rFonts w:ascii="Times New Roman" w:hAnsi="Times New Roman"/>
          <w:sz w:val="22"/>
          <w:szCs w:val="22"/>
          <w:lang w:eastAsia="pt-BR"/>
        </w:rPr>
        <w:t>18</w:t>
      </w:r>
      <w:r w:rsidRPr="007D2D5D">
        <w:rPr>
          <w:rFonts w:ascii="Times New Roman" w:hAnsi="Times New Roman"/>
          <w:sz w:val="22"/>
          <w:szCs w:val="22"/>
          <w:lang w:eastAsia="pt-BR"/>
        </w:rPr>
        <w:t xml:space="preserve"> de </w:t>
      </w:r>
      <w:r w:rsidR="009F5731" w:rsidRPr="007D2D5D">
        <w:rPr>
          <w:rFonts w:ascii="Times New Roman" w:hAnsi="Times New Roman"/>
          <w:sz w:val="22"/>
          <w:szCs w:val="22"/>
          <w:lang w:eastAsia="pt-BR"/>
        </w:rPr>
        <w:t xml:space="preserve">maio </w:t>
      </w:r>
      <w:r w:rsidRPr="007D2D5D">
        <w:rPr>
          <w:rFonts w:ascii="Times New Roman" w:hAnsi="Times New Roman"/>
          <w:sz w:val="22"/>
          <w:szCs w:val="22"/>
          <w:lang w:eastAsia="pt-BR"/>
        </w:rPr>
        <w:t>de 2018.</w:t>
      </w:r>
    </w:p>
    <w:p w:rsidR="0027235D" w:rsidRPr="007D2D5D" w:rsidRDefault="0027235D" w:rsidP="0027235D">
      <w:pPr>
        <w:jc w:val="center"/>
        <w:rPr>
          <w:rFonts w:ascii="Times New Roman" w:hAnsi="Times New Roman"/>
          <w:sz w:val="22"/>
          <w:szCs w:val="22"/>
          <w:lang w:eastAsia="pt-BR"/>
        </w:rPr>
      </w:pPr>
    </w:p>
    <w:p w:rsidR="0027235D" w:rsidRPr="007D2D5D" w:rsidRDefault="0027235D" w:rsidP="0027235D">
      <w:pPr>
        <w:jc w:val="center"/>
        <w:rPr>
          <w:rFonts w:ascii="Times New Roman" w:hAnsi="Times New Roman"/>
          <w:sz w:val="22"/>
          <w:szCs w:val="22"/>
          <w:lang w:eastAsia="pt-BR"/>
        </w:rPr>
      </w:pPr>
    </w:p>
    <w:p w:rsidR="0027235D" w:rsidRPr="007D2D5D" w:rsidRDefault="0027235D" w:rsidP="0027235D">
      <w:pPr>
        <w:jc w:val="center"/>
        <w:rPr>
          <w:rFonts w:ascii="Times New Roman" w:hAnsi="Times New Roman"/>
          <w:sz w:val="22"/>
          <w:szCs w:val="22"/>
          <w:lang w:eastAsia="pt-BR"/>
        </w:rPr>
      </w:pPr>
    </w:p>
    <w:p w:rsidR="0027235D" w:rsidRPr="007D2D5D" w:rsidRDefault="0027235D" w:rsidP="0027235D">
      <w:pPr>
        <w:jc w:val="center"/>
        <w:rPr>
          <w:rFonts w:ascii="Times New Roman" w:hAnsi="Times New Roman"/>
          <w:b/>
          <w:sz w:val="22"/>
          <w:szCs w:val="22"/>
          <w:lang w:eastAsia="pt-BR"/>
        </w:rPr>
      </w:pPr>
    </w:p>
    <w:p w:rsidR="0027235D" w:rsidRPr="007D2D5D" w:rsidRDefault="0027235D" w:rsidP="0027235D">
      <w:pPr>
        <w:jc w:val="center"/>
        <w:rPr>
          <w:rFonts w:ascii="Times New Roman" w:hAnsi="Times New Roman"/>
          <w:b/>
          <w:sz w:val="22"/>
          <w:szCs w:val="22"/>
          <w:lang w:eastAsia="pt-BR"/>
        </w:rPr>
      </w:pPr>
      <w:r w:rsidRPr="007D2D5D">
        <w:rPr>
          <w:rFonts w:ascii="Times New Roman" w:hAnsi="Times New Roman"/>
          <w:b/>
          <w:sz w:val="22"/>
          <w:szCs w:val="22"/>
          <w:lang w:eastAsia="pt-BR"/>
        </w:rPr>
        <w:t>TIAGO HOLZMANN DA SILVA</w:t>
      </w:r>
    </w:p>
    <w:p w:rsidR="0027235D" w:rsidRPr="007D2D5D" w:rsidRDefault="0027235D" w:rsidP="0027235D">
      <w:pPr>
        <w:jc w:val="center"/>
        <w:rPr>
          <w:rFonts w:ascii="Times New Roman" w:hAnsi="Times New Roman"/>
          <w:sz w:val="22"/>
          <w:szCs w:val="22"/>
          <w:lang w:eastAsia="pt-BR"/>
        </w:rPr>
      </w:pPr>
      <w:r w:rsidRPr="007D2D5D">
        <w:rPr>
          <w:rFonts w:ascii="Times New Roman" w:hAnsi="Times New Roman"/>
          <w:sz w:val="22"/>
          <w:szCs w:val="22"/>
          <w:lang w:eastAsia="pt-BR"/>
        </w:rPr>
        <w:t>Presidente do CAU/RS</w:t>
      </w:r>
    </w:p>
    <w:p w:rsidR="00AB73AD" w:rsidRPr="008D7E43" w:rsidRDefault="0027235D" w:rsidP="00AB73AD">
      <w:pPr>
        <w:tabs>
          <w:tab w:val="left" w:pos="4995"/>
        </w:tabs>
        <w:ind w:right="842"/>
        <w:jc w:val="center"/>
        <w:rPr>
          <w:rFonts w:ascii="Times New Roman" w:hAnsi="Times New Roman"/>
          <w:b/>
          <w:bCs/>
          <w:lang w:eastAsia="pt-BR"/>
        </w:rPr>
      </w:pPr>
      <w:r w:rsidRPr="009F5731">
        <w:rPr>
          <w:rFonts w:ascii="Times New Roman" w:hAnsi="Times New Roman"/>
          <w:sz w:val="22"/>
          <w:szCs w:val="22"/>
          <w:lang w:eastAsia="pt-BR"/>
        </w:rPr>
        <w:br w:type="page"/>
      </w:r>
      <w:r w:rsidR="00AB73AD">
        <w:rPr>
          <w:rFonts w:ascii="Times New Roman" w:hAnsi="Times New Roman"/>
          <w:sz w:val="22"/>
          <w:szCs w:val="22"/>
          <w:lang w:eastAsia="pt-BR"/>
        </w:rPr>
        <w:lastRenderedPageBreak/>
        <w:br/>
      </w:r>
      <w:r w:rsidR="00AB73AD">
        <w:rPr>
          <w:rFonts w:ascii="Times New Roman" w:hAnsi="Times New Roman"/>
          <w:b/>
          <w:bCs/>
          <w:lang w:eastAsia="pt-BR"/>
        </w:rPr>
        <w:t xml:space="preserve">85ª </w:t>
      </w:r>
      <w:r w:rsidR="00AB73AD" w:rsidRPr="008D7E43">
        <w:rPr>
          <w:rFonts w:ascii="Times New Roman" w:hAnsi="Times New Roman"/>
          <w:b/>
          <w:bCs/>
          <w:lang w:eastAsia="pt-BR"/>
        </w:rPr>
        <w:t xml:space="preserve">PLENÁRIA </w:t>
      </w:r>
      <w:r w:rsidR="00AB73AD">
        <w:rPr>
          <w:rFonts w:ascii="Times New Roman" w:hAnsi="Times New Roman"/>
          <w:b/>
          <w:bCs/>
          <w:lang w:eastAsia="pt-BR"/>
        </w:rPr>
        <w:t>ORDINÁRIA</w:t>
      </w:r>
      <w:r w:rsidR="00AB73AD" w:rsidRPr="008D7E43">
        <w:rPr>
          <w:rFonts w:ascii="Times New Roman" w:hAnsi="Times New Roman"/>
          <w:b/>
          <w:bCs/>
          <w:lang w:eastAsia="pt-BR"/>
        </w:rPr>
        <w:t xml:space="preserve"> DO CAU/RS</w:t>
      </w:r>
    </w:p>
    <w:p w:rsidR="00AB73AD" w:rsidRPr="008D7E43" w:rsidRDefault="00AB73AD" w:rsidP="00AB73AD">
      <w:pPr>
        <w:autoSpaceDE w:val="0"/>
        <w:autoSpaceDN w:val="0"/>
        <w:adjustRightInd w:val="0"/>
        <w:jc w:val="center"/>
        <w:rPr>
          <w:rFonts w:ascii="Times New Roman" w:hAnsi="Times New Roman"/>
          <w:lang w:eastAsia="pt-BR"/>
        </w:rPr>
      </w:pPr>
    </w:p>
    <w:p w:rsidR="00AB73AD" w:rsidRDefault="00AB73AD" w:rsidP="00AB73AD">
      <w:pPr>
        <w:tabs>
          <w:tab w:val="left" w:pos="1418"/>
        </w:tabs>
        <w:jc w:val="center"/>
        <w:rPr>
          <w:rFonts w:ascii="Times New Roman" w:hAnsi="Times New Roman"/>
          <w:b/>
          <w:bCs/>
          <w:lang w:eastAsia="pt-BR"/>
        </w:rPr>
      </w:pPr>
      <w:r>
        <w:rPr>
          <w:rFonts w:ascii="Times New Roman" w:hAnsi="Times New Roman"/>
          <w:b/>
          <w:bCs/>
          <w:lang w:eastAsia="pt-BR"/>
        </w:rPr>
        <w:t xml:space="preserve">Folha de Votação </w:t>
      </w:r>
    </w:p>
    <w:p w:rsidR="00AB73AD" w:rsidRDefault="00AB73AD" w:rsidP="00AB73AD">
      <w:pPr>
        <w:tabs>
          <w:tab w:val="left" w:pos="1418"/>
        </w:tabs>
        <w:jc w:val="center"/>
        <w:rPr>
          <w:rFonts w:ascii="Times New Roman" w:hAnsi="Times New Roman"/>
          <w:b/>
          <w:bCs/>
          <w:lang w:eastAsia="pt-BR"/>
        </w:rPr>
      </w:pPr>
    </w:p>
    <w:tbl>
      <w:tblPr>
        <w:tblW w:w="9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5"/>
        <w:gridCol w:w="992"/>
        <w:gridCol w:w="851"/>
        <w:gridCol w:w="1283"/>
        <w:gridCol w:w="1134"/>
      </w:tblGrid>
      <w:tr w:rsidR="00AB73AD" w:rsidTr="00EB4EF2">
        <w:tc>
          <w:tcPr>
            <w:tcW w:w="4815" w:type="dxa"/>
            <w:vMerge w:val="restart"/>
            <w:tcBorders>
              <w:top w:val="single" w:sz="4" w:space="0" w:color="auto"/>
              <w:left w:val="single" w:sz="4" w:space="0" w:color="auto"/>
              <w:bottom w:val="single" w:sz="4" w:space="0" w:color="auto"/>
              <w:right w:val="single" w:sz="4" w:space="0" w:color="auto"/>
            </w:tcBorders>
            <w:vAlign w:val="center"/>
            <w:hideMark/>
          </w:tcPr>
          <w:p w:rsidR="00AB73AD" w:rsidRPr="00C43918" w:rsidRDefault="00AB73AD" w:rsidP="00EB4EF2">
            <w:pPr>
              <w:tabs>
                <w:tab w:val="left" w:pos="1418"/>
              </w:tabs>
              <w:spacing w:line="276" w:lineRule="auto"/>
              <w:jc w:val="center"/>
              <w:rPr>
                <w:rFonts w:ascii="Times New Roman" w:hAnsi="Times New Roman"/>
                <w:b/>
                <w:sz w:val="22"/>
                <w:szCs w:val="22"/>
              </w:rPr>
            </w:pPr>
            <w:r w:rsidRPr="00C43918">
              <w:rPr>
                <w:rFonts w:ascii="Times New Roman" w:hAnsi="Times New Roman"/>
                <w:b/>
                <w:sz w:val="22"/>
                <w:szCs w:val="22"/>
              </w:rPr>
              <w:t>Conselheiro</w:t>
            </w:r>
          </w:p>
        </w:tc>
        <w:tc>
          <w:tcPr>
            <w:tcW w:w="4260" w:type="dxa"/>
            <w:gridSpan w:val="4"/>
            <w:tcBorders>
              <w:top w:val="single" w:sz="4" w:space="0" w:color="auto"/>
              <w:left w:val="single" w:sz="4" w:space="0" w:color="auto"/>
              <w:bottom w:val="single" w:sz="4" w:space="0" w:color="auto"/>
              <w:right w:val="single" w:sz="4" w:space="0" w:color="auto"/>
            </w:tcBorders>
            <w:vAlign w:val="center"/>
            <w:hideMark/>
          </w:tcPr>
          <w:p w:rsidR="00AB73AD" w:rsidRPr="00C43918" w:rsidRDefault="00AB73AD" w:rsidP="00EB4EF2">
            <w:pPr>
              <w:tabs>
                <w:tab w:val="left" w:pos="1418"/>
              </w:tabs>
              <w:spacing w:line="276" w:lineRule="auto"/>
              <w:jc w:val="center"/>
              <w:rPr>
                <w:rFonts w:ascii="Times New Roman" w:hAnsi="Times New Roman"/>
                <w:b/>
                <w:sz w:val="22"/>
                <w:szCs w:val="22"/>
              </w:rPr>
            </w:pPr>
            <w:r w:rsidRPr="00C43918">
              <w:rPr>
                <w:rFonts w:ascii="Times New Roman" w:hAnsi="Times New Roman"/>
                <w:b/>
                <w:sz w:val="22"/>
                <w:szCs w:val="22"/>
              </w:rPr>
              <w:t>Votação</w:t>
            </w:r>
          </w:p>
        </w:tc>
      </w:tr>
      <w:tr w:rsidR="00AB73AD" w:rsidTr="00EB4EF2">
        <w:tc>
          <w:tcPr>
            <w:tcW w:w="4815" w:type="dxa"/>
            <w:vMerge/>
            <w:tcBorders>
              <w:top w:val="single" w:sz="4" w:space="0" w:color="auto"/>
              <w:left w:val="single" w:sz="4" w:space="0" w:color="auto"/>
              <w:bottom w:val="single" w:sz="4" w:space="0" w:color="auto"/>
              <w:right w:val="single" w:sz="4" w:space="0" w:color="auto"/>
            </w:tcBorders>
            <w:vAlign w:val="center"/>
            <w:hideMark/>
          </w:tcPr>
          <w:p w:rsidR="00AB73AD" w:rsidRPr="00C43918" w:rsidRDefault="00AB73AD" w:rsidP="00EB4EF2">
            <w:pPr>
              <w:spacing w:line="276" w:lineRule="auto"/>
              <w:rPr>
                <w:rFonts w:ascii="Times New Roman" w:hAnsi="Times New Roman"/>
                <w:b/>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AB73AD" w:rsidRPr="00C43918" w:rsidRDefault="00AB73AD" w:rsidP="00EB4EF2">
            <w:pPr>
              <w:tabs>
                <w:tab w:val="left" w:pos="1418"/>
              </w:tabs>
              <w:spacing w:line="276" w:lineRule="auto"/>
              <w:jc w:val="center"/>
              <w:rPr>
                <w:rFonts w:ascii="Times New Roman" w:hAnsi="Times New Roman"/>
                <w:b/>
                <w:sz w:val="22"/>
                <w:szCs w:val="22"/>
              </w:rPr>
            </w:pPr>
            <w:r w:rsidRPr="00C43918">
              <w:rPr>
                <w:rFonts w:ascii="Times New Roman" w:hAnsi="Times New Roman"/>
                <w:b/>
                <w:sz w:val="22"/>
                <w:szCs w:val="22"/>
              </w:rPr>
              <w:t>Sim</w:t>
            </w:r>
          </w:p>
        </w:tc>
        <w:tc>
          <w:tcPr>
            <w:tcW w:w="851" w:type="dxa"/>
            <w:tcBorders>
              <w:top w:val="single" w:sz="4" w:space="0" w:color="auto"/>
              <w:left w:val="single" w:sz="4" w:space="0" w:color="auto"/>
              <w:bottom w:val="single" w:sz="4" w:space="0" w:color="auto"/>
              <w:right w:val="single" w:sz="4" w:space="0" w:color="auto"/>
            </w:tcBorders>
            <w:vAlign w:val="center"/>
            <w:hideMark/>
          </w:tcPr>
          <w:p w:rsidR="00AB73AD" w:rsidRPr="00C43918" w:rsidRDefault="00AB73AD" w:rsidP="00EB4EF2">
            <w:pPr>
              <w:tabs>
                <w:tab w:val="left" w:pos="1418"/>
              </w:tabs>
              <w:spacing w:line="276" w:lineRule="auto"/>
              <w:jc w:val="center"/>
              <w:rPr>
                <w:rFonts w:ascii="Times New Roman" w:hAnsi="Times New Roman"/>
                <w:b/>
                <w:sz w:val="22"/>
                <w:szCs w:val="22"/>
              </w:rPr>
            </w:pPr>
            <w:r w:rsidRPr="00C43918">
              <w:rPr>
                <w:rFonts w:ascii="Times New Roman" w:hAnsi="Times New Roman"/>
                <w:b/>
                <w:sz w:val="22"/>
                <w:szCs w:val="22"/>
              </w:rPr>
              <w:t>Não</w:t>
            </w:r>
          </w:p>
        </w:tc>
        <w:tc>
          <w:tcPr>
            <w:tcW w:w="1283" w:type="dxa"/>
            <w:tcBorders>
              <w:top w:val="single" w:sz="4" w:space="0" w:color="auto"/>
              <w:left w:val="single" w:sz="4" w:space="0" w:color="auto"/>
              <w:bottom w:val="single" w:sz="4" w:space="0" w:color="auto"/>
              <w:right w:val="single" w:sz="4" w:space="0" w:color="auto"/>
            </w:tcBorders>
            <w:vAlign w:val="center"/>
            <w:hideMark/>
          </w:tcPr>
          <w:p w:rsidR="00AB73AD" w:rsidRPr="00C43918" w:rsidRDefault="00AB73AD" w:rsidP="00EB4EF2">
            <w:pPr>
              <w:tabs>
                <w:tab w:val="left" w:pos="1418"/>
              </w:tabs>
              <w:spacing w:line="276" w:lineRule="auto"/>
              <w:jc w:val="center"/>
              <w:rPr>
                <w:rFonts w:ascii="Times New Roman" w:hAnsi="Times New Roman"/>
                <w:b/>
                <w:sz w:val="22"/>
                <w:szCs w:val="22"/>
              </w:rPr>
            </w:pPr>
            <w:r w:rsidRPr="00C43918">
              <w:rPr>
                <w:rFonts w:ascii="Times New Roman" w:hAnsi="Times New Roman"/>
                <w:b/>
                <w:sz w:val="22"/>
                <w:szCs w:val="22"/>
              </w:rPr>
              <w:t>Abstenção</w:t>
            </w:r>
          </w:p>
        </w:tc>
        <w:tc>
          <w:tcPr>
            <w:tcW w:w="1134" w:type="dxa"/>
            <w:tcBorders>
              <w:top w:val="single" w:sz="4" w:space="0" w:color="auto"/>
              <w:left w:val="single" w:sz="4" w:space="0" w:color="auto"/>
              <w:bottom w:val="single" w:sz="4" w:space="0" w:color="auto"/>
              <w:right w:val="single" w:sz="4" w:space="0" w:color="auto"/>
            </w:tcBorders>
            <w:vAlign w:val="center"/>
            <w:hideMark/>
          </w:tcPr>
          <w:p w:rsidR="00AB73AD" w:rsidRPr="00C43918" w:rsidRDefault="00AB73AD" w:rsidP="00EB4EF2">
            <w:pPr>
              <w:tabs>
                <w:tab w:val="left" w:pos="1418"/>
              </w:tabs>
              <w:spacing w:line="276" w:lineRule="auto"/>
              <w:jc w:val="center"/>
              <w:rPr>
                <w:rFonts w:ascii="Times New Roman" w:hAnsi="Times New Roman"/>
                <w:b/>
                <w:sz w:val="22"/>
                <w:szCs w:val="22"/>
              </w:rPr>
            </w:pPr>
            <w:r w:rsidRPr="00C43918">
              <w:rPr>
                <w:rFonts w:ascii="Times New Roman" w:hAnsi="Times New Roman"/>
                <w:b/>
                <w:sz w:val="22"/>
                <w:szCs w:val="22"/>
              </w:rPr>
              <w:t>Ausência</w:t>
            </w:r>
          </w:p>
        </w:tc>
      </w:tr>
      <w:tr w:rsidR="00AB73AD" w:rsidRPr="00EC23EA" w:rsidTr="00EB4EF2">
        <w:tc>
          <w:tcPr>
            <w:tcW w:w="4815" w:type="dxa"/>
            <w:tcBorders>
              <w:top w:val="single" w:sz="4" w:space="0" w:color="auto"/>
              <w:left w:val="single" w:sz="4" w:space="0" w:color="auto"/>
              <w:bottom w:val="single" w:sz="4" w:space="0" w:color="auto"/>
              <w:right w:val="single" w:sz="4" w:space="0" w:color="auto"/>
            </w:tcBorders>
            <w:shd w:val="clear" w:color="auto" w:fill="auto"/>
            <w:tcMar>
              <w:top w:w="28" w:type="dxa"/>
              <w:left w:w="108" w:type="dxa"/>
              <w:bottom w:w="28" w:type="dxa"/>
              <w:right w:w="108" w:type="dxa"/>
            </w:tcMar>
            <w:vAlign w:val="bottom"/>
            <w:hideMark/>
          </w:tcPr>
          <w:p w:rsidR="00AB73AD" w:rsidRPr="00C43918" w:rsidRDefault="00AB73AD" w:rsidP="00EB4EF2">
            <w:pPr>
              <w:spacing w:line="276" w:lineRule="auto"/>
              <w:rPr>
                <w:rFonts w:ascii="Times New Roman" w:hAnsi="Times New Roman"/>
                <w:color w:val="000000"/>
                <w:sz w:val="22"/>
                <w:szCs w:val="22"/>
              </w:rPr>
            </w:pPr>
            <w:r w:rsidRPr="00C43918">
              <w:rPr>
                <w:rFonts w:ascii="Times New Roman" w:hAnsi="Times New Roman"/>
                <w:color w:val="000000"/>
                <w:sz w:val="22"/>
                <w:szCs w:val="22"/>
              </w:rPr>
              <w:t>ALVINO JARA</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AB73AD" w:rsidRPr="00C43918" w:rsidRDefault="00AB73AD" w:rsidP="00EB4EF2">
            <w:pPr>
              <w:tabs>
                <w:tab w:val="left" w:pos="1418"/>
              </w:tabs>
              <w:spacing w:line="276" w:lineRule="auto"/>
              <w:jc w:val="center"/>
              <w:rPr>
                <w:rFonts w:ascii="Times New Roman" w:hAnsi="Times New Roman"/>
                <w:sz w:val="22"/>
                <w:szCs w:val="22"/>
              </w:rPr>
            </w:pP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AB73AD" w:rsidRPr="00C43918" w:rsidRDefault="00EB4EF2" w:rsidP="00EB4EF2">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AB73AD" w:rsidRPr="00C43918" w:rsidRDefault="00AB73AD" w:rsidP="00EB4EF2">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AB73AD" w:rsidRPr="00C43918" w:rsidRDefault="00AB73AD" w:rsidP="00EB4EF2">
            <w:pPr>
              <w:tabs>
                <w:tab w:val="left" w:pos="1418"/>
              </w:tabs>
              <w:spacing w:line="276" w:lineRule="auto"/>
              <w:jc w:val="center"/>
              <w:rPr>
                <w:rFonts w:ascii="Times New Roman" w:hAnsi="Times New Roman"/>
                <w:sz w:val="22"/>
                <w:szCs w:val="22"/>
              </w:rPr>
            </w:pPr>
          </w:p>
        </w:tc>
      </w:tr>
      <w:tr w:rsidR="00AB73AD" w:rsidRPr="00EC23EA" w:rsidTr="00EB4EF2">
        <w:tc>
          <w:tcPr>
            <w:tcW w:w="4815" w:type="dxa"/>
            <w:tcBorders>
              <w:top w:val="single" w:sz="4" w:space="0" w:color="auto"/>
              <w:left w:val="single" w:sz="4" w:space="0" w:color="auto"/>
              <w:bottom w:val="single" w:sz="4" w:space="0" w:color="auto"/>
              <w:right w:val="single" w:sz="4" w:space="0" w:color="auto"/>
            </w:tcBorders>
            <w:shd w:val="clear" w:color="auto" w:fill="auto"/>
            <w:tcMar>
              <w:top w:w="28" w:type="dxa"/>
              <w:left w:w="108" w:type="dxa"/>
              <w:bottom w:w="28" w:type="dxa"/>
              <w:right w:w="108" w:type="dxa"/>
            </w:tcMar>
            <w:vAlign w:val="bottom"/>
            <w:hideMark/>
          </w:tcPr>
          <w:p w:rsidR="00AB73AD" w:rsidRPr="00C43918" w:rsidRDefault="00AB73AD" w:rsidP="00EB4EF2">
            <w:pPr>
              <w:spacing w:line="276" w:lineRule="auto"/>
              <w:rPr>
                <w:rFonts w:ascii="Times New Roman" w:hAnsi="Times New Roman"/>
                <w:color w:val="000000"/>
                <w:sz w:val="22"/>
                <w:szCs w:val="22"/>
              </w:rPr>
            </w:pPr>
            <w:r w:rsidRPr="00C43918">
              <w:rPr>
                <w:rFonts w:ascii="Times New Roman" w:hAnsi="Times New Roman"/>
                <w:color w:val="000000"/>
                <w:sz w:val="22"/>
                <w:szCs w:val="22"/>
              </w:rPr>
              <w:t>CLAUDIO FISCHER</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AB73AD" w:rsidRPr="00C43918" w:rsidRDefault="00EB4EF2" w:rsidP="00EB4EF2">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AB73AD" w:rsidRPr="00C43918" w:rsidRDefault="00AB73AD" w:rsidP="00EB4EF2">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AB73AD" w:rsidRPr="00C43918" w:rsidRDefault="00AB73AD" w:rsidP="00EB4EF2">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AB73AD" w:rsidRPr="00C43918" w:rsidRDefault="00AB73AD" w:rsidP="00EB4EF2">
            <w:pPr>
              <w:tabs>
                <w:tab w:val="left" w:pos="1418"/>
              </w:tabs>
              <w:spacing w:line="276" w:lineRule="auto"/>
              <w:jc w:val="center"/>
              <w:rPr>
                <w:rFonts w:ascii="Times New Roman" w:hAnsi="Times New Roman"/>
                <w:sz w:val="22"/>
                <w:szCs w:val="22"/>
              </w:rPr>
            </w:pPr>
          </w:p>
        </w:tc>
      </w:tr>
      <w:tr w:rsidR="00AB73AD" w:rsidRPr="00EC23EA" w:rsidTr="00EB4EF2">
        <w:tc>
          <w:tcPr>
            <w:tcW w:w="4815" w:type="dxa"/>
            <w:tcBorders>
              <w:top w:val="single" w:sz="4" w:space="0" w:color="auto"/>
              <w:left w:val="single" w:sz="4" w:space="0" w:color="auto"/>
              <w:bottom w:val="single" w:sz="4" w:space="0" w:color="auto"/>
              <w:right w:val="single" w:sz="4" w:space="0" w:color="auto"/>
            </w:tcBorders>
            <w:shd w:val="clear" w:color="auto" w:fill="auto"/>
            <w:tcMar>
              <w:top w:w="28" w:type="dxa"/>
              <w:left w:w="108" w:type="dxa"/>
              <w:bottom w:w="28" w:type="dxa"/>
              <w:right w:w="108" w:type="dxa"/>
            </w:tcMar>
            <w:vAlign w:val="bottom"/>
            <w:hideMark/>
          </w:tcPr>
          <w:p w:rsidR="00AB73AD" w:rsidRPr="00C43918" w:rsidRDefault="00AB73AD" w:rsidP="00EB4EF2">
            <w:pPr>
              <w:spacing w:line="276" w:lineRule="auto"/>
              <w:rPr>
                <w:rFonts w:ascii="Times New Roman" w:hAnsi="Times New Roman"/>
                <w:color w:val="000000"/>
                <w:sz w:val="22"/>
                <w:szCs w:val="22"/>
              </w:rPr>
            </w:pPr>
            <w:r w:rsidRPr="00C43918">
              <w:rPr>
                <w:rFonts w:ascii="Times New Roman" w:hAnsi="Times New Roman"/>
                <w:color w:val="000000"/>
                <w:sz w:val="22"/>
                <w:szCs w:val="22"/>
              </w:rPr>
              <w:t>CLÓVIS ILGENFRITZ DA SILVA</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AB73AD" w:rsidRPr="00C43918" w:rsidRDefault="00EB4EF2" w:rsidP="00EB4EF2">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AB73AD" w:rsidRPr="00C43918" w:rsidRDefault="00AB73AD" w:rsidP="00EB4EF2">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AB73AD" w:rsidRPr="00C43918" w:rsidRDefault="00AB73AD" w:rsidP="00EB4EF2">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AB73AD" w:rsidRPr="00C43918" w:rsidRDefault="00AB73AD" w:rsidP="00EB4EF2">
            <w:pPr>
              <w:tabs>
                <w:tab w:val="left" w:pos="1418"/>
              </w:tabs>
              <w:spacing w:line="276" w:lineRule="auto"/>
              <w:jc w:val="center"/>
              <w:rPr>
                <w:rFonts w:ascii="Times New Roman" w:hAnsi="Times New Roman"/>
                <w:sz w:val="22"/>
                <w:szCs w:val="22"/>
              </w:rPr>
            </w:pPr>
          </w:p>
        </w:tc>
      </w:tr>
      <w:tr w:rsidR="00AB73AD" w:rsidRPr="00EC23EA" w:rsidTr="00EB4EF2">
        <w:tc>
          <w:tcPr>
            <w:tcW w:w="4815" w:type="dxa"/>
            <w:tcBorders>
              <w:top w:val="single" w:sz="4" w:space="0" w:color="auto"/>
              <w:left w:val="single" w:sz="4" w:space="0" w:color="auto"/>
              <w:bottom w:val="single" w:sz="4" w:space="0" w:color="auto"/>
              <w:right w:val="single" w:sz="4" w:space="0" w:color="auto"/>
            </w:tcBorders>
            <w:shd w:val="clear" w:color="auto" w:fill="auto"/>
            <w:tcMar>
              <w:top w:w="28" w:type="dxa"/>
              <w:left w:w="108" w:type="dxa"/>
              <w:bottom w:w="28" w:type="dxa"/>
              <w:right w:w="108" w:type="dxa"/>
            </w:tcMar>
            <w:vAlign w:val="bottom"/>
            <w:hideMark/>
          </w:tcPr>
          <w:p w:rsidR="00AB73AD" w:rsidRPr="00C43918" w:rsidRDefault="00AB73AD" w:rsidP="00EB4EF2">
            <w:pPr>
              <w:spacing w:line="276" w:lineRule="auto"/>
              <w:rPr>
                <w:rFonts w:ascii="Times New Roman" w:hAnsi="Times New Roman"/>
                <w:color w:val="000000"/>
                <w:sz w:val="22"/>
                <w:szCs w:val="22"/>
              </w:rPr>
            </w:pPr>
            <w:r w:rsidRPr="00C43918">
              <w:rPr>
                <w:rFonts w:ascii="Times New Roman" w:hAnsi="Times New Roman"/>
                <w:color w:val="000000"/>
                <w:sz w:val="22"/>
                <w:szCs w:val="22"/>
              </w:rPr>
              <w:t>HELENICE MACEDO DO COUTO</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AB73AD" w:rsidRPr="00C43918" w:rsidRDefault="00EB4EF2" w:rsidP="00EB4EF2">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AB73AD" w:rsidRPr="00C43918" w:rsidRDefault="00AB73AD" w:rsidP="00EB4EF2">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AB73AD" w:rsidRPr="00C43918" w:rsidRDefault="00AB73AD" w:rsidP="00EB4EF2">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AB73AD" w:rsidRPr="00C43918" w:rsidRDefault="00AB73AD" w:rsidP="00EB4EF2">
            <w:pPr>
              <w:tabs>
                <w:tab w:val="left" w:pos="1418"/>
              </w:tabs>
              <w:spacing w:line="276" w:lineRule="auto"/>
              <w:jc w:val="center"/>
              <w:rPr>
                <w:rFonts w:ascii="Times New Roman" w:hAnsi="Times New Roman"/>
                <w:sz w:val="22"/>
                <w:szCs w:val="22"/>
              </w:rPr>
            </w:pPr>
          </w:p>
        </w:tc>
      </w:tr>
      <w:tr w:rsidR="00AB73AD" w:rsidRPr="00EC23EA" w:rsidTr="00EB4EF2">
        <w:tc>
          <w:tcPr>
            <w:tcW w:w="4815" w:type="dxa"/>
            <w:tcBorders>
              <w:top w:val="single" w:sz="4" w:space="0" w:color="auto"/>
              <w:left w:val="single" w:sz="4" w:space="0" w:color="auto"/>
              <w:bottom w:val="single" w:sz="4" w:space="0" w:color="auto"/>
              <w:right w:val="single" w:sz="4" w:space="0" w:color="auto"/>
            </w:tcBorders>
            <w:shd w:val="clear" w:color="auto" w:fill="auto"/>
            <w:tcMar>
              <w:top w:w="28" w:type="dxa"/>
              <w:left w:w="108" w:type="dxa"/>
              <w:bottom w:w="28" w:type="dxa"/>
              <w:right w:w="108" w:type="dxa"/>
            </w:tcMar>
            <w:vAlign w:val="bottom"/>
            <w:hideMark/>
          </w:tcPr>
          <w:p w:rsidR="00AB73AD" w:rsidRPr="00C43918" w:rsidRDefault="00AB73AD" w:rsidP="00EB4EF2">
            <w:pPr>
              <w:spacing w:line="276" w:lineRule="auto"/>
              <w:rPr>
                <w:rFonts w:ascii="Times New Roman" w:hAnsi="Times New Roman"/>
                <w:color w:val="000000"/>
                <w:sz w:val="22"/>
                <w:szCs w:val="22"/>
              </w:rPr>
            </w:pPr>
            <w:r w:rsidRPr="00C43918">
              <w:rPr>
                <w:rFonts w:ascii="Times New Roman" w:hAnsi="Times New Roman"/>
                <w:color w:val="000000"/>
                <w:sz w:val="22"/>
                <w:szCs w:val="22"/>
              </w:rPr>
              <w:t>JOSÉ ARTHUR FELL</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AB73AD" w:rsidRPr="00C43918" w:rsidRDefault="00EB4EF2" w:rsidP="00EB4EF2">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AB73AD" w:rsidRPr="00C43918" w:rsidRDefault="00AB73AD" w:rsidP="00EB4EF2">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AB73AD" w:rsidRPr="00C43918" w:rsidRDefault="00AB73AD" w:rsidP="00EB4EF2">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AB73AD" w:rsidRPr="00C43918" w:rsidRDefault="00AB73AD" w:rsidP="00EB4EF2">
            <w:pPr>
              <w:tabs>
                <w:tab w:val="left" w:pos="1418"/>
              </w:tabs>
              <w:spacing w:line="276" w:lineRule="auto"/>
              <w:jc w:val="center"/>
              <w:rPr>
                <w:rFonts w:ascii="Times New Roman" w:hAnsi="Times New Roman"/>
                <w:sz w:val="22"/>
                <w:szCs w:val="22"/>
              </w:rPr>
            </w:pPr>
          </w:p>
        </w:tc>
      </w:tr>
      <w:tr w:rsidR="00AB73AD" w:rsidRPr="00EC23EA" w:rsidTr="00EB4EF2">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AB73AD" w:rsidRPr="00C43918" w:rsidRDefault="00AB73AD" w:rsidP="00EB4EF2">
            <w:pPr>
              <w:spacing w:line="276" w:lineRule="auto"/>
              <w:rPr>
                <w:rFonts w:ascii="Times New Roman" w:hAnsi="Times New Roman"/>
                <w:color w:val="000000"/>
                <w:sz w:val="22"/>
                <w:szCs w:val="22"/>
              </w:rPr>
            </w:pPr>
            <w:r>
              <w:rPr>
                <w:rFonts w:ascii="Times New Roman" w:hAnsi="Times New Roman"/>
                <w:color w:val="000000"/>
                <w:sz w:val="22"/>
                <w:szCs w:val="22"/>
              </w:rPr>
              <w:t>RENATA CAMILO MARASCHIN</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AB73AD" w:rsidRPr="00C43918" w:rsidRDefault="00EB4EF2" w:rsidP="00EB4EF2">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AB73AD" w:rsidRPr="00C43918" w:rsidRDefault="00AB73AD" w:rsidP="00EB4EF2">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AB73AD" w:rsidRPr="00C43918" w:rsidRDefault="00AB73AD" w:rsidP="00EB4EF2">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AB73AD" w:rsidRPr="00C43918" w:rsidRDefault="00AB73AD" w:rsidP="00EB4EF2">
            <w:pPr>
              <w:tabs>
                <w:tab w:val="left" w:pos="1418"/>
              </w:tabs>
              <w:spacing w:line="276" w:lineRule="auto"/>
              <w:jc w:val="center"/>
              <w:rPr>
                <w:rFonts w:ascii="Times New Roman" w:hAnsi="Times New Roman"/>
                <w:sz w:val="22"/>
                <w:szCs w:val="22"/>
              </w:rPr>
            </w:pPr>
          </w:p>
        </w:tc>
      </w:tr>
      <w:tr w:rsidR="00AB73AD" w:rsidRPr="00EC23EA" w:rsidTr="00EB4EF2">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AB73AD" w:rsidRPr="00C43918" w:rsidRDefault="00AB73AD" w:rsidP="00EB4EF2">
            <w:pPr>
              <w:spacing w:line="276" w:lineRule="auto"/>
              <w:rPr>
                <w:rFonts w:ascii="Times New Roman" w:hAnsi="Times New Roman"/>
                <w:color w:val="000000"/>
                <w:sz w:val="22"/>
                <w:szCs w:val="22"/>
              </w:rPr>
            </w:pPr>
            <w:r>
              <w:rPr>
                <w:rFonts w:ascii="Times New Roman" w:hAnsi="Times New Roman"/>
                <w:color w:val="000000"/>
                <w:sz w:val="22"/>
                <w:szCs w:val="22"/>
              </w:rPr>
              <w:t>BERNARDO HENRIQUE GEHLEN</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AB73AD" w:rsidRPr="00C43918" w:rsidRDefault="00AB73AD" w:rsidP="00EB4EF2">
            <w:pPr>
              <w:tabs>
                <w:tab w:val="left" w:pos="1418"/>
              </w:tabs>
              <w:spacing w:line="276" w:lineRule="auto"/>
              <w:jc w:val="center"/>
              <w:rPr>
                <w:rFonts w:ascii="Times New Roman" w:hAnsi="Times New Roman"/>
                <w:sz w:val="22"/>
                <w:szCs w:val="22"/>
              </w:rPr>
            </w:pP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AB73AD" w:rsidRPr="00C43918" w:rsidRDefault="00AB73AD" w:rsidP="00EB4EF2">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AB73AD" w:rsidRPr="00C43918" w:rsidRDefault="00AB73AD" w:rsidP="00EB4EF2">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AB73AD" w:rsidRPr="00C43918" w:rsidRDefault="00EB4EF2" w:rsidP="00EB4EF2">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r>
      <w:tr w:rsidR="00AB73AD" w:rsidRPr="00EC23EA" w:rsidTr="00EB4EF2">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AB73AD" w:rsidRPr="00C43918" w:rsidRDefault="00AB73AD" w:rsidP="00EB4EF2">
            <w:pPr>
              <w:spacing w:line="276" w:lineRule="auto"/>
              <w:rPr>
                <w:rFonts w:ascii="Times New Roman" w:hAnsi="Times New Roman"/>
                <w:color w:val="000000"/>
                <w:sz w:val="22"/>
                <w:szCs w:val="22"/>
              </w:rPr>
            </w:pPr>
            <w:r>
              <w:rPr>
                <w:rFonts w:ascii="Times New Roman" w:hAnsi="Times New Roman"/>
                <w:color w:val="000000"/>
                <w:sz w:val="22"/>
                <w:szCs w:val="22"/>
              </w:rPr>
              <w:t>NOE VEGA COTTA DE MELLO</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AB73AD" w:rsidRPr="00C43918" w:rsidRDefault="00EB4EF2" w:rsidP="00EB4EF2">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AB73AD" w:rsidRPr="00C43918" w:rsidRDefault="00AB73AD" w:rsidP="00EB4EF2">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AB73AD" w:rsidRPr="00C43918" w:rsidRDefault="00AB73AD" w:rsidP="00EB4EF2">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AB73AD" w:rsidRPr="00C43918" w:rsidRDefault="00AB73AD" w:rsidP="00EB4EF2">
            <w:pPr>
              <w:tabs>
                <w:tab w:val="left" w:pos="1418"/>
              </w:tabs>
              <w:spacing w:line="276" w:lineRule="auto"/>
              <w:jc w:val="center"/>
              <w:rPr>
                <w:rFonts w:ascii="Times New Roman" w:hAnsi="Times New Roman"/>
                <w:sz w:val="22"/>
                <w:szCs w:val="22"/>
              </w:rPr>
            </w:pPr>
          </w:p>
        </w:tc>
      </w:tr>
      <w:tr w:rsidR="00AB73AD" w:rsidRPr="00EC23EA" w:rsidTr="00EB4EF2">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AB73AD" w:rsidRPr="00C43918" w:rsidRDefault="00AB73AD" w:rsidP="00EB4EF2">
            <w:pPr>
              <w:spacing w:line="276" w:lineRule="auto"/>
              <w:rPr>
                <w:rFonts w:ascii="Times New Roman" w:hAnsi="Times New Roman"/>
                <w:color w:val="000000"/>
                <w:sz w:val="22"/>
                <w:szCs w:val="22"/>
              </w:rPr>
            </w:pPr>
            <w:r w:rsidRPr="00C43918">
              <w:rPr>
                <w:rFonts w:ascii="Times New Roman" w:hAnsi="Times New Roman"/>
                <w:color w:val="000000"/>
                <w:sz w:val="22"/>
                <w:szCs w:val="22"/>
              </w:rPr>
              <w:t>ORITZ ADRIANO ADAMS DE CAMPOS</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AB73AD" w:rsidRPr="00C43918" w:rsidRDefault="00EB4EF2" w:rsidP="00EB4EF2">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AB73AD" w:rsidRPr="00C43918" w:rsidRDefault="00AB73AD" w:rsidP="00EB4EF2">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AB73AD" w:rsidRPr="00C43918" w:rsidRDefault="00AB73AD" w:rsidP="00EB4EF2">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AB73AD" w:rsidRPr="00C43918" w:rsidRDefault="00AB73AD" w:rsidP="00EB4EF2">
            <w:pPr>
              <w:tabs>
                <w:tab w:val="left" w:pos="1418"/>
              </w:tabs>
              <w:spacing w:line="276" w:lineRule="auto"/>
              <w:jc w:val="center"/>
              <w:rPr>
                <w:rFonts w:ascii="Times New Roman" w:hAnsi="Times New Roman"/>
                <w:sz w:val="22"/>
                <w:szCs w:val="22"/>
              </w:rPr>
            </w:pPr>
          </w:p>
        </w:tc>
      </w:tr>
      <w:tr w:rsidR="00AB73AD" w:rsidRPr="00EC23EA" w:rsidTr="00EB4EF2">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AB73AD" w:rsidRPr="00C43918" w:rsidRDefault="00AB73AD" w:rsidP="00EB4EF2">
            <w:pPr>
              <w:spacing w:line="276" w:lineRule="auto"/>
              <w:rPr>
                <w:rFonts w:ascii="Times New Roman" w:hAnsi="Times New Roman"/>
                <w:color w:val="000000"/>
                <w:sz w:val="22"/>
                <w:szCs w:val="22"/>
              </w:rPr>
            </w:pPr>
            <w:r w:rsidRPr="00C43918">
              <w:rPr>
                <w:rFonts w:ascii="Times New Roman" w:hAnsi="Times New Roman"/>
                <w:color w:val="000000"/>
                <w:sz w:val="22"/>
                <w:szCs w:val="22"/>
              </w:rPr>
              <w:t>PAULO FERNANDO DO AMARAL FONTANA</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AB73AD" w:rsidRPr="00C43918" w:rsidRDefault="00AB73AD" w:rsidP="00EB4EF2">
            <w:pPr>
              <w:tabs>
                <w:tab w:val="left" w:pos="1418"/>
              </w:tabs>
              <w:spacing w:line="276" w:lineRule="auto"/>
              <w:jc w:val="center"/>
              <w:rPr>
                <w:rFonts w:ascii="Times New Roman" w:hAnsi="Times New Roman"/>
                <w:sz w:val="22"/>
                <w:szCs w:val="22"/>
              </w:rPr>
            </w:pP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AB73AD" w:rsidRPr="00C43918" w:rsidRDefault="00EB4EF2" w:rsidP="00EB4EF2">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AB73AD" w:rsidRPr="00C43918" w:rsidRDefault="00AB73AD" w:rsidP="00EB4EF2">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AB73AD" w:rsidRPr="00C43918" w:rsidRDefault="00AB73AD" w:rsidP="00EB4EF2">
            <w:pPr>
              <w:tabs>
                <w:tab w:val="left" w:pos="1418"/>
              </w:tabs>
              <w:spacing w:line="276" w:lineRule="auto"/>
              <w:jc w:val="center"/>
              <w:rPr>
                <w:rFonts w:ascii="Times New Roman" w:hAnsi="Times New Roman"/>
                <w:sz w:val="22"/>
                <w:szCs w:val="22"/>
              </w:rPr>
            </w:pPr>
          </w:p>
        </w:tc>
      </w:tr>
      <w:tr w:rsidR="00AB73AD" w:rsidRPr="00EC23EA" w:rsidTr="00EB4EF2">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AB73AD" w:rsidRPr="00C43918" w:rsidRDefault="00AB73AD" w:rsidP="00EB4EF2">
            <w:pPr>
              <w:spacing w:line="276" w:lineRule="auto"/>
              <w:rPr>
                <w:rFonts w:ascii="Times New Roman" w:hAnsi="Times New Roman"/>
                <w:color w:val="000000"/>
                <w:sz w:val="22"/>
                <w:szCs w:val="22"/>
              </w:rPr>
            </w:pPr>
            <w:r w:rsidRPr="00C43918">
              <w:rPr>
                <w:rFonts w:ascii="Times New Roman" w:hAnsi="Times New Roman"/>
                <w:color w:val="000000"/>
                <w:sz w:val="22"/>
                <w:szCs w:val="22"/>
              </w:rPr>
              <w:t>PAULO RICARDO BREGATTO</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AB73AD" w:rsidRPr="00C43918" w:rsidRDefault="00AB73AD" w:rsidP="00EB4EF2">
            <w:pPr>
              <w:tabs>
                <w:tab w:val="left" w:pos="1418"/>
              </w:tabs>
              <w:spacing w:line="276" w:lineRule="auto"/>
              <w:jc w:val="center"/>
              <w:rPr>
                <w:rFonts w:ascii="Times New Roman" w:hAnsi="Times New Roman"/>
                <w:sz w:val="22"/>
                <w:szCs w:val="22"/>
              </w:rPr>
            </w:pP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AB73AD" w:rsidRPr="00C43918" w:rsidRDefault="00AB73AD" w:rsidP="00EB4EF2">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AB73AD" w:rsidRPr="00C43918" w:rsidRDefault="00AB73AD" w:rsidP="00EB4EF2">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AB73AD" w:rsidRPr="00C43918" w:rsidRDefault="00EB4EF2" w:rsidP="00EB4EF2">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r>
      <w:tr w:rsidR="00AB73AD" w:rsidRPr="00EC23EA" w:rsidTr="00EB4EF2">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AB73AD" w:rsidRPr="00C43918" w:rsidRDefault="00AB73AD" w:rsidP="00EB4EF2">
            <w:pPr>
              <w:spacing w:line="276" w:lineRule="auto"/>
              <w:rPr>
                <w:rFonts w:ascii="Times New Roman" w:hAnsi="Times New Roman"/>
                <w:color w:val="000000"/>
                <w:sz w:val="22"/>
                <w:szCs w:val="22"/>
              </w:rPr>
            </w:pPr>
            <w:r>
              <w:rPr>
                <w:rFonts w:ascii="Times New Roman" w:hAnsi="Times New Roman"/>
                <w:color w:val="000000"/>
                <w:sz w:val="22"/>
                <w:szCs w:val="22"/>
              </w:rPr>
              <w:t>PRISCILA TERRA QUESADA</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AB73AD" w:rsidRPr="00C43918" w:rsidRDefault="00EB4EF2" w:rsidP="00EB4EF2">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AB73AD" w:rsidRPr="00C43918" w:rsidRDefault="00AB73AD" w:rsidP="00EB4EF2">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AB73AD" w:rsidRPr="00C43918" w:rsidRDefault="00AB73AD" w:rsidP="00EB4EF2">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AB73AD" w:rsidRPr="00C43918" w:rsidRDefault="00AB73AD" w:rsidP="00EB4EF2">
            <w:pPr>
              <w:tabs>
                <w:tab w:val="left" w:pos="1418"/>
              </w:tabs>
              <w:spacing w:line="276" w:lineRule="auto"/>
              <w:jc w:val="center"/>
              <w:rPr>
                <w:rFonts w:ascii="Times New Roman" w:hAnsi="Times New Roman"/>
                <w:sz w:val="22"/>
                <w:szCs w:val="22"/>
              </w:rPr>
            </w:pPr>
          </w:p>
        </w:tc>
      </w:tr>
      <w:tr w:rsidR="00AB73AD" w:rsidRPr="00EC23EA" w:rsidTr="00EB4EF2">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AB73AD" w:rsidRPr="00C43918" w:rsidRDefault="00AB73AD" w:rsidP="00EB4EF2">
            <w:pPr>
              <w:spacing w:line="276" w:lineRule="auto"/>
              <w:rPr>
                <w:rFonts w:ascii="Times New Roman" w:hAnsi="Times New Roman"/>
                <w:color w:val="000000"/>
                <w:sz w:val="22"/>
                <w:szCs w:val="22"/>
              </w:rPr>
            </w:pPr>
            <w:r w:rsidRPr="00C43918">
              <w:rPr>
                <w:rFonts w:ascii="Times New Roman" w:hAnsi="Times New Roman"/>
                <w:color w:val="000000"/>
                <w:sz w:val="22"/>
                <w:szCs w:val="22"/>
              </w:rPr>
              <w:t>RODRIGO RINTZEL</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AB73AD" w:rsidRPr="00C43918" w:rsidRDefault="00AB73AD" w:rsidP="00EB4EF2">
            <w:pPr>
              <w:tabs>
                <w:tab w:val="left" w:pos="1418"/>
              </w:tabs>
              <w:spacing w:line="276" w:lineRule="auto"/>
              <w:jc w:val="center"/>
              <w:rPr>
                <w:rFonts w:ascii="Times New Roman" w:hAnsi="Times New Roman"/>
                <w:sz w:val="22"/>
                <w:szCs w:val="22"/>
              </w:rPr>
            </w:pP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AB73AD" w:rsidRPr="00C43918" w:rsidRDefault="00EB4EF2" w:rsidP="00EB4EF2">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AB73AD" w:rsidRPr="00C43918" w:rsidRDefault="00AB73AD" w:rsidP="00EB4EF2">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AB73AD" w:rsidRPr="00C43918" w:rsidRDefault="00AB73AD" w:rsidP="00EB4EF2">
            <w:pPr>
              <w:tabs>
                <w:tab w:val="left" w:pos="1418"/>
              </w:tabs>
              <w:spacing w:line="276" w:lineRule="auto"/>
              <w:jc w:val="center"/>
              <w:rPr>
                <w:rFonts w:ascii="Times New Roman" w:hAnsi="Times New Roman"/>
                <w:sz w:val="22"/>
                <w:szCs w:val="22"/>
              </w:rPr>
            </w:pPr>
          </w:p>
        </w:tc>
      </w:tr>
      <w:tr w:rsidR="00AB73AD" w:rsidRPr="00EC23EA" w:rsidTr="00EB4EF2">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AB73AD" w:rsidRPr="00C43918" w:rsidRDefault="00AB73AD" w:rsidP="00EB4EF2">
            <w:pPr>
              <w:spacing w:line="276" w:lineRule="auto"/>
              <w:rPr>
                <w:rFonts w:ascii="Times New Roman" w:hAnsi="Times New Roman"/>
                <w:color w:val="000000"/>
                <w:sz w:val="22"/>
                <w:szCs w:val="22"/>
              </w:rPr>
            </w:pPr>
            <w:r w:rsidRPr="00C43918">
              <w:rPr>
                <w:rFonts w:ascii="Times New Roman" w:hAnsi="Times New Roman"/>
                <w:color w:val="000000"/>
                <w:sz w:val="22"/>
                <w:szCs w:val="22"/>
              </w:rPr>
              <w:t>ROBERTO LUIZ DECÓ</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AB73AD" w:rsidRPr="00C43918" w:rsidRDefault="00EB4EF2" w:rsidP="00ED7418">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AB73AD" w:rsidRPr="00C43918" w:rsidRDefault="00AB73AD" w:rsidP="00EB4EF2">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AB73AD" w:rsidRPr="00C43918" w:rsidRDefault="00AB73AD" w:rsidP="00EB4EF2">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AB73AD" w:rsidRPr="00C43918" w:rsidRDefault="00AB73AD" w:rsidP="00EB4EF2">
            <w:pPr>
              <w:tabs>
                <w:tab w:val="left" w:pos="1418"/>
              </w:tabs>
              <w:spacing w:line="276" w:lineRule="auto"/>
              <w:jc w:val="center"/>
              <w:rPr>
                <w:rFonts w:ascii="Times New Roman" w:hAnsi="Times New Roman"/>
                <w:sz w:val="22"/>
                <w:szCs w:val="22"/>
              </w:rPr>
            </w:pPr>
          </w:p>
        </w:tc>
      </w:tr>
      <w:tr w:rsidR="00AB73AD" w:rsidRPr="00EC23EA" w:rsidTr="00EB4EF2">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AB73AD" w:rsidRPr="00C43918" w:rsidRDefault="00AB73AD" w:rsidP="00EB4EF2">
            <w:pPr>
              <w:spacing w:line="276" w:lineRule="auto"/>
              <w:rPr>
                <w:rFonts w:ascii="Times New Roman" w:hAnsi="Times New Roman"/>
                <w:color w:val="000000"/>
                <w:sz w:val="22"/>
                <w:szCs w:val="22"/>
              </w:rPr>
            </w:pPr>
            <w:r w:rsidRPr="00C43918">
              <w:rPr>
                <w:rFonts w:ascii="Times New Roman" w:hAnsi="Times New Roman"/>
                <w:color w:val="000000"/>
                <w:sz w:val="22"/>
                <w:szCs w:val="22"/>
              </w:rPr>
              <w:t>RODRIGO SPINELLI</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AB73AD" w:rsidRPr="00C43918" w:rsidRDefault="00EB4EF2" w:rsidP="00EB4EF2">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AB73AD" w:rsidRPr="00C43918" w:rsidRDefault="00AB73AD" w:rsidP="00EB4EF2">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AB73AD" w:rsidRPr="00C43918" w:rsidRDefault="00AB73AD" w:rsidP="00EB4EF2">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AB73AD" w:rsidRPr="00C43918" w:rsidRDefault="00AB73AD" w:rsidP="00EB4EF2">
            <w:pPr>
              <w:tabs>
                <w:tab w:val="left" w:pos="1418"/>
              </w:tabs>
              <w:spacing w:line="276" w:lineRule="auto"/>
              <w:jc w:val="center"/>
              <w:rPr>
                <w:rFonts w:ascii="Times New Roman" w:hAnsi="Times New Roman"/>
                <w:sz w:val="22"/>
                <w:szCs w:val="22"/>
              </w:rPr>
            </w:pPr>
          </w:p>
        </w:tc>
      </w:tr>
      <w:tr w:rsidR="00AB73AD" w:rsidRPr="00EC23EA" w:rsidTr="00EB4EF2">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AB73AD" w:rsidRPr="00C43918" w:rsidRDefault="00AB73AD" w:rsidP="00EB4EF2">
            <w:pPr>
              <w:spacing w:line="276" w:lineRule="auto"/>
              <w:rPr>
                <w:rFonts w:ascii="Times New Roman" w:hAnsi="Times New Roman"/>
                <w:color w:val="000000"/>
                <w:sz w:val="22"/>
                <w:szCs w:val="22"/>
              </w:rPr>
            </w:pPr>
            <w:r w:rsidRPr="00C43918">
              <w:rPr>
                <w:rFonts w:ascii="Times New Roman" w:hAnsi="Times New Roman"/>
                <w:color w:val="000000"/>
                <w:sz w:val="22"/>
                <w:szCs w:val="22"/>
              </w:rPr>
              <w:t>RÔMULO PLENTZ GIRALT</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AB73AD" w:rsidRPr="00C43918" w:rsidRDefault="00AB73AD" w:rsidP="00EB4EF2">
            <w:pPr>
              <w:tabs>
                <w:tab w:val="left" w:pos="1418"/>
              </w:tabs>
              <w:spacing w:line="276" w:lineRule="auto"/>
              <w:jc w:val="center"/>
              <w:rPr>
                <w:rFonts w:ascii="Times New Roman" w:hAnsi="Times New Roman"/>
                <w:sz w:val="22"/>
                <w:szCs w:val="22"/>
              </w:rPr>
            </w:pP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AB73AD" w:rsidRPr="00C43918" w:rsidRDefault="00EB4EF2" w:rsidP="00EB4EF2">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AB73AD" w:rsidRPr="00C43918" w:rsidRDefault="00AB73AD" w:rsidP="00EB4EF2">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AB73AD" w:rsidRPr="00C43918" w:rsidRDefault="00AB73AD" w:rsidP="00EB4EF2">
            <w:pPr>
              <w:tabs>
                <w:tab w:val="left" w:pos="1418"/>
              </w:tabs>
              <w:spacing w:line="276" w:lineRule="auto"/>
              <w:jc w:val="center"/>
              <w:rPr>
                <w:rFonts w:ascii="Times New Roman" w:hAnsi="Times New Roman"/>
                <w:sz w:val="22"/>
                <w:szCs w:val="22"/>
              </w:rPr>
            </w:pPr>
          </w:p>
        </w:tc>
      </w:tr>
      <w:tr w:rsidR="00AB73AD" w:rsidRPr="00EC23EA" w:rsidTr="00EB4EF2">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AB73AD" w:rsidRPr="00C43918" w:rsidRDefault="00AB73AD" w:rsidP="00EB4EF2">
            <w:pPr>
              <w:spacing w:line="276" w:lineRule="auto"/>
              <w:rPr>
                <w:rFonts w:ascii="Times New Roman" w:hAnsi="Times New Roman"/>
                <w:color w:val="000000"/>
                <w:sz w:val="22"/>
                <w:szCs w:val="22"/>
              </w:rPr>
            </w:pPr>
            <w:r w:rsidRPr="00C43918">
              <w:rPr>
                <w:rFonts w:ascii="Times New Roman" w:hAnsi="Times New Roman"/>
                <w:color w:val="000000"/>
                <w:sz w:val="22"/>
                <w:szCs w:val="22"/>
              </w:rPr>
              <w:t>RUI MINEIRO</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AB73AD" w:rsidRPr="00C43918" w:rsidRDefault="00AB73AD" w:rsidP="00EB4EF2">
            <w:pPr>
              <w:tabs>
                <w:tab w:val="left" w:pos="1418"/>
              </w:tabs>
              <w:spacing w:line="276" w:lineRule="auto"/>
              <w:jc w:val="center"/>
              <w:rPr>
                <w:rFonts w:ascii="Times New Roman" w:hAnsi="Times New Roman"/>
                <w:sz w:val="22"/>
                <w:szCs w:val="22"/>
              </w:rPr>
            </w:pP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AB73AD" w:rsidRPr="00C43918" w:rsidRDefault="00EB4EF2" w:rsidP="00EB4EF2">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AB73AD" w:rsidRPr="00C43918" w:rsidRDefault="00AB73AD" w:rsidP="00EB4EF2">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AB73AD" w:rsidRPr="00C43918" w:rsidRDefault="00AB73AD" w:rsidP="00EB4EF2">
            <w:pPr>
              <w:tabs>
                <w:tab w:val="left" w:pos="1418"/>
              </w:tabs>
              <w:spacing w:line="276" w:lineRule="auto"/>
              <w:jc w:val="center"/>
              <w:rPr>
                <w:rFonts w:ascii="Times New Roman" w:hAnsi="Times New Roman"/>
                <w:sz w:val="22"/>
                <w:szCs w:val="22"/>
              </w:rPr>
            </w:pPr>
          </w:p>
        </w:tc>
      </w:tr>
      <w:tr w:rsidR="00AB73AD" w:rsidTr="00EB4EF2">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vAlign w:val="bottom"/>
            <w:hideMark/>
          </w:tcPr>
          <w:p w:rsidR="00AB73AD" w:rsidRPr="00C43918" w:rsidRDefault="00AB73AD" w:rsidP="00EB4EF2">
            <w:pPr>
              <w:spacing w:line="276" w:lineRule="auto"/>
              <w:rPr>
                <w:rFonts w:ascii="Times New Roman" w:hAnsi="Times New Roman"/>
                <w:color w:val="000000"/>
                <w:sz w:val="22"/>
                <w:szCs w:val="22"/>
              </w:rPr>
            </w:pPr>
            <w:r w:rsidRPr="00C43918">
              <w:rPr>
                <w:rFonts w:ascii="Times New Roman" w:hAnsi="Times New Roman"/>
                <w:color w:val="000000"/>
                <w:sz w:val="22"/>
                <w:szCs w:val="22"/>
              </w:rPr>
              <w:t>VINICIUS VIEIRA DE SOUZA</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AB73AD" w:rsidRPr="00C43918" w:rsidRDefault="00AB73AD" w:rsidP="00EB4EF2">
            <w:pPr>
              <w:tabs>
                <w:tab w:val="left" w:pos="1418"/>
              </w:tabs>
              <w:spacing w:line="276" w:lineRule="auto"/>
              <w:jc w:val="center"/>
              <w:rPr>
                <w:rFonts w:ascii="Times New Roman" w:hAnsi="Times New Roman"/>
                <w:sz w:val="22"/>
                <w:szCs w:val="22"/>
              </w:rPr>
            </w:pP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AB73AD" w:rsidRPr="00C43918" w:rsidRDefault="00EB4EF2" w:rsidP="00EB4EF2">
            <w:pPr>
              <w:tabs>
                <w:tab w:val="left" w:pos="1418"/>
              </w:tabs>
              <w:spacing w:line="276" w:lineRule="auto"/>
              <w:jc w:val="center"/>
              <w:rPr>
                <w:rFonts w:ascii="Times New Roman" w:hAnsi="Times New Roman"/>
                <w:sz w:val="22"/>
                <w:szCs w:val="22"/>
              </w:rPr>
            </w:pPr>
            <w:r>
              <w:rPr>
                <w:rFonts w:ascii="Times New Roman" w:hAnsi="Times New Roman"/>
                <w:sz w:val="22"/>
                <w:szCs w:val="22"/>
              </w:rPr>
              <w:t>X</w:t>
            </w: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AB73AD" w:rsidRPr="00C43918" w:rsidRDefault="00AB73AD" w:rsidP="00EB4EF2">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AB73AD" w:rsidRPr="00C43918" w:rsidRDefault="00AB73AD" w:rsidP="00EB4EF2">
            <w:pPr>
              <w:tabs>
                <w:tab w:val="left" w:pos="1418"/>
              </w:tabs>
              <w:spacing w:line="276" w:lineRule="auto"/>
              <w:jc w:val="center"/>
              <w:rPr>
                <w:rFonts w:ascii="Times New Roman" w:hAnsi="Times New Roman"/>
                <w:sz w:val="22"/>
                <w:szCs w:val="22"/>
              </w:rPr>
            </w:pPr>
          </w:p>
        </w:tc>
      </w:tr>
    </w:tbl>
    <w:p w:rsidR="00F8213A" w:rsidRPr="00025B35" w:rsidRDefault="00F8213A" w:rsidP="00124A49">
      <w:pPr>
        <w:tabs>
          <w:tab w:val="left" w:pos="1418"/>
        </w:tabs>
        <w:rPr>
          <w:rFonts w:ascii="Times New Roman" w:hAnsi="Times New Roman"/>
          <w:sz w:val="22"/>
          <w:szCs w:val="22"/>
        </w:rPr>
      </w:pPr>
    </w:p>
    <w:p w:rsidR="001F7577" w:rsidRPr="00025B35" w:rsidRDefault="001F7577" w:rsidP="00124A49">
      <w:pPr>
        <w:tabs>
          <w:tab w:val="left" w:pos="1418"/>
        </w:tabs>
        <w:rPr>
          <w:rFonts w:ascii="Times New Roman" w:hAnsi="Times New Roman"/>
          <w:sz w:val="22"/>
          <w:szCs w:val="22"/>
        </w:rPr>
      </w:pPr>
    </w:p>
    <w:tbl>
      <w:tblPr>
        <w:tblW w:w="9060" w:type="dxa"/>
        <w:tblInd w:w="-5" w:type="dxa"/>
        <w:tblBorders>
          <w:top w:val="single" w:sz="4" w:space="0" w:color="auto"/>
          <w:left w:val="single" w:sz="4" w:space="0" w:color="auto"/>
          <w:bottom w:val="single" w:sz="4" w:space="0" w:color="auto"/>
          <w:right w:val="single" w:sz="4" w:space="0" w:color="auto"/>
        </w:tblBorders>
        <w:shd w:val="clear" w:color="auto" w:fill="D9D9D9"/>
        <w:tblLook w:val="04A0" w:firstRow="1" w:lastRow="0" w:firstColumn="1" w:lastColumn="0" w:noHBand="0" w:noVBand="1"/>
      </w:tblPr>
      <w:tblGrid>
        <w:gridCol w:w="4530"/>
        <w:gridCol w:w="4530"/>
      </w:tblGrid>
      <w:tr w:rsidR="00F46AB6" w:rsidRPr="00025B35" w:rsidTr="001F7577">
        <w:trPr>
          <w:trHeight w:val="257"/>
        </w:trPr>
        <w:tc>
          <w:tcPr>
            <w:tcW w:w="9060" w:type="dxa"/>
            <w:gridSpan w:val="2"/>
            <w:shd w:val="clear" w:color="auto" w:fill="D9D9D9"/>
          </w:tcPr>
          <w:p w:rsidR="00F46AB6" w:rsidRPr="009F5731" w:rsidRDefault="00F46AB6" w:rsidP="00025B35">
            <w:pPr>
              <w:tabs>
                <w:tab w:val="left" w:pos="1418"/>
              </w:tabs>
              <w:spacing w:before="240" w:line="480" w:lineRule="auto"/>
              <w:jc w:val="both"/>
              <w:rPr>
                <w:rFonts w:ascii="Times New Roman" w:hAnsi="Times New Roman"/>
                <w:b/>
                <w:sz w:val="20"/>
                <w:szCs w:val="20"/>
              </w:rPr>
            </w:pPr>
            <w:r w:rsidRPr="009F5731">
              <w:rPr>
                <w:rFonts w:ascii="Times New Roman" w:hAnsi="Times New Roman"/>
                <w:b/>
                <w:sz w:val="20"/>
                <w:szCs w:val="20"/>
              </w:rPr>
              <w:t xml:space="preserve">Histórico da votação: </w:t>
            </w:r>
          </w:p>
        </w:tc>
      </w:tr>
      <w:tr w:rsidR="00F46AB6" w:rsidRPr="00025B35" w:rsidTr="001F7577">
        <w:trPr>
          <w:trHeight w:val="257"/>
        </w:trPr>
        <w:tc>
          <w:tcPr>
            <w:tcW w:w="9060" w:type="dxa"/>
            <w:gridSpan w:val="2"/>
            <w:shd w:val="clear" w:color="auto" w:fill="D9D9D9"/>
          </w:tcPr>
          <w:p w:rsidR="00F46AB6" w:rsidRPr="009F5731" w:rsidRDefault="00F8213A" w:rsidP="009F5731">
            <w:pPr>
              <w:tabs>
                <w:tab w:val="left" w:pos="1418"/>
              </w:tabs>
              <w:spacing w:line="480" w:lineRule="auto"/>
              <w:jc w:val="both"/>
              <w:rPr>
                <w:rFonts w:ascii="Times New Roman" w:hAnsi="Times New Roman"/>
                <w:sz w:val="20"/>
                <w:szCs w:val="20"/>
              </w:rPr>
            </w:pPr>
            <w:r w:rsidRPr="009F5731">
              <w:rPr>
                <w:rFonts w:ascii="Times New Roman" w:hAnsi="Times New Roman"/>
                <w:b/>
                <w:sz w:val="20"/>
                <w:szCs w:val="20"/>
              </w:rPr>
              <w:t>Reunião Plenária Ordinária nº 8</w:t>
            </w:r>
            <w:r w:rsidR="009F5731" w:rsidRPr="009F5731">
              <w:rPr>
                <w:rFonts w:ascii="Times New Roman" w:hAnsi="Times New Roman"/>
                <w:b/>
                <w:sz w:val="20"/>
                <w:szCs w:val="20"/>
              </w:rPr>
              <w:t>5</w:t>
            </w:r>
            <w:r w:rsidR="00F46AB6" w:rsidRPr="009F5731">
              <w:rPr>
                <w:rFonts w:ascii="Times New Roman" w:hAnsi="Times New Roman"/>
                <w:sz w:val="20"/>
                <w:szCs w:val="20"/>
              </w:rPr>
              <w:t xml:space="preserve"> </w:t>
            </w:r>
          </w:p>
        </w:tc>
      </w:tr>
      <w:tr w:rsidR="00F46AB6" w:rsidRPr="00025B35" w:rsidTr="001F7577">
        <w:trPr>
          <w:trHeight w:val="257"/>
        </w:trPr>
        <w:tc>
          <w:tcPr>
            <w:tcW w:w="9060" w:type="dxa"/>
            <w:gridSpan w:val="2"/>
            <w:shd w:val="clear" w:color="auto" w:fill="D9D9D9"/>
          </w:tcPr>
          <w:p w:rsidR="00F46AB6" w:rsidRPr="009F5731" w:rsidRDefault="00F46AB6" w:rsidP="00025B35">
            <w:pPr>
              <w:tabs>
                <w:tab w:val="left" w:pos="1418"/>
              </w:tabs>
              <w:spacing w:line="480" w:lineRule="auto"/>
              <w:jc w:val="both"/>
              <w:rPr>
                <w:rFonts w:ascii="Times New Roman" w:hAnsi="Times New Roman"/>
                <w:sz w:val="20"/>
                <w:szCs w:val="20"/>
              </w:rPr>
            </w:pPr>
            <w:r w:rsidRPr="009F5731">
              <w:rPr>
                <w:rFonts w:ascii="Times New Roman" w:hAnsi="Times New Roman"/>
                <w:b/>
                <w:sz w:val="20"/>
                <w:szCs w:val="20"/>
              </w:rPr>
              <w:t xml:space="preserve">Data: </w:t>
            </w:r>
            <w:r w:rsidR="009F5731" w:rsidRPr="009F5731">
              <w:rPr>
                <w:rFonts w:ascii="Times New Roman" w:hAnsi="Times New Roman"/>
                <w:sz w:val="20"/>
                <w:szCs w:val="20"/>
              </w:rPr>
              <w:t>18/05</w:t>
            </w:r>
            <w:r w:rsidR="00F8213A" w:rsidRPr="009F5731">
              <w:rPr>
                <w:rFonts w:ascii="Times New Roman" w:hAnsi="Times New Roman"/>
                <w:sz w:val="20"/>
                <w:szCs w:val="20"/>
              </w:rPr>
              <w:t>/2018</w:t>
            </w:r>
          </w:p>
          <w:p w:rsidR="00F46AB6" w:rsidRPr="009F5731" w:rsidRDefault="00F46AB6" w:rsidP="00F46AB6">
            <w:pPr>
              <w:rPr>
                <w:rFonts w:ascii="Times New Roman" w:hAnsi="Times New Roman"/>
                <w:sz w:val="20"/>
                <w:szCs w:val="20"/>
              </w:rPr>
            </w:pPr>
            <w:r w:rsidRPr="009F5731">
              <w:rPr>
                <w:rFonts w:ascii="Times New Roman" w:hAnsi="Times New Roman"/>
                <w:b/>
                <w:sz w:val="20"/>
                <w:szCs w:val="20"/>
              </w:rPr>
              <w:t xml:space="preserve">Matéria em votação: </w:t>
            </w:r>
            <w:r w:rsidR="00CA3EA6" w:rsidRPr="009F5731">
              <w:rPr>
                <w:rFonts w:ascii="Times New Roman" w:hAnsi="Times New Roman"/>
                <w:sz w:val="20"/>
                <w:szCs w:val="20"/>
              </w:rPr>
              <w:t>DPO</w:t>
            </w:r>
            <w:r w:rsidRPr="009F5731">
              <w:rPr>
                <w:rFonts w:ascii="Times New Roman" w:hAnsi="Times New Roman"/>
                <w:sz w:val="20"/>
                <w:szCs w:val="20"/>
              </w:rPr>
              <w:t xml:space="preserve"> Nº </w:t>
            </w:r>
            <w:r w:rsidR="00742278">
              <w:rPr>
                <w:rFonts w:ascii="Times New Roman" w:hAnsi="Times New Roman"/>
                <w:sz w:val="20"/>
                <w:szCs w:val="20"/>
              </w:rPr>
              <w:t>909</w:t>
            </w:r>
            <w:r w:rsidRPr="009F5731">
              <w:rPr>
                <w:rFonts w:ascii="Times New Roman" w:hAnsi="Times New Roman"/>
                <w:sz w:val="20"/>
                <w:szCs w:val="20"/>
              </w:rPr>
              <w:t xml:space="preserve">/2018 </w:t>
            </w:r>
            <w:r w:rsidR="00F8213A" w:rsidRPr="009F5731">
              <w:rPr>
                <w:rFonts w:ascii="Times New Roman" w:hAnsi="Times New Roman"/>
                <w:sz w:val="20"/>
                <w:szCs w:val="20"/>
              </w:rPr>
              <w:t>–</w:t>
            </w:r>
            <w:r w:rsidR="00FE5D32">
              <w:rPr>
                <w:rFonts w:ascii="Times New Roman" w:hAnsi="Times New Roman"/>
                <w:sz w:val="20"/>
                <w:szCs w:val="20"/>
              </w:rPr>
              <w:t xml:space="preserve"> </w:t>
            </w:r>
            <w:r w:rsidR="00742278" w:rsidRPr="00742278">
              <w:rPr>
                <w:rFonts w:ascii="Times New Roman" w:hAnsi="Times New Roman"/>
                <w:sz w:val="20"/>
                <w:szCs w:val="20"/>
              </w:rPr>
              <w:t>Aprova o encaminhamento de manifestação à Comissão de Exercício Profissional do CAU/BR quanto a anteprojetos de resolução e Plano de Trabalho de 2018 da CEP-CAU/</w:t>
            </w:r>
            <w:proofErr w:type="gramStart"/>
            <w:r w:rsidR="00742278" w:rsidRPr="00742278">
              <w:rPr>
                <w:rFonts w:ascii="Times New Roman" w:hAnsi="Times New Roman"/>
                <w:sz w:val="20"/>
                <w:szCs w:val="20"/>
              </w:rPr>
              <w:t>BR.</w:t>
            </w:r>
            <w:r w:rsidR="009F5731" w:rsidRPr="00FE5D32">
              <w:rPr>
                <w:rFonts w:ascii="Times New Roman" w:hAnsi="Times New Roman"/>
                <w:sz w:val="20"/>
                <w:szCs w:val="20"/>
              </w:rPr>
              <w:t>.</w:t>
            </w:r>
            <w:proofErr w:type="gramEnd"/>
          </w:p>
          <w:p w:rsidR="00F46AB6" w:rsidRPr="009F5731" w:rsidRDefault="00B07982" w:rsidP="00B07982">
            <w:pPr>
              <w:tabs>
                <w:tab w:val="left" w:pos="1252"/>
              </w:tabs>
              <w:rPr>
                <w:rFonts w:ascii="Times New Roman" w:hAnsi="Times New Roman"/>
                <w:sz w:val="20"/>
                <w:szCs w:val="20"/>
              </w:rPr>
            </w:pPr>
            <w:r w:rsidRPr="009F5731">
              <w:rPr>
                <w:rFonts w:ascii="Times New Roman" w:hAnsi="Times New Roman"/>
                <w:sz w:val="20"/>
                <w:szCs w:val="20"/>
              </w:rPr>
              <w:tab/>
            </w:r>
          </w:p>
        </w:tc>
      </w:tr>
      <w:tr w:rsidR="00F46AB6" w:rsidRPr="00025B35" w:rsidTr="001F7577">
        <w:trPr>
          <w:trHeight w:val="277"/>
        </w:trPr>
        <w:tc>
          <w:tcPr>
            <w:tcW w:w="9060" w:type="dxa"/>
            <w:gridSpan w:val="2"/>
            <w:shd w:val="clear" w:color="auto" w:fill="D9D9D9"/>
          </w:tcPr>
          <w:p w:rsidR="00F46AB6" w:rsidRPr="009F5731" w:rsidRDefault="00AB73AD" w:rsidP="009F5731">
            <w:pPr>
              <w:tabs>
                <w:tab w:val="left" w:pos="1418"/>
              </w:tabs>
              <w:spacing w:line="360" w:lineRule="auto"/>
              <w:jc w:val="both"/>
              <w:rPr>
                <w:rFonts w:ascii="Times New Roman" w:hAnsi="Times New Roman"/>
                <w:sz w:val="20"/>
                <w:szCs w:val="20"/>
              </w:rPr>
            </w:pPr>
            <w:r w:rsidRPr="00F52774">
              <w:rPr>
                <w:rFonts w:ascii="Times New Roman" w:hAnsi="Times New Roman"/>
                <w:b/>
                <w:sz w:val="20"/>
                <w:szCs w:val="20"/>
              </w:rPr>
              <w:t xml:space="preserve">Resultado da votação: Sim </w:t>
            </w:r>
            <w:r w:rsidRPr="00F52774">
              <w:rPr>
                <w:rFonts w:ascii="Times New Roman" w:hAnsi="Times New Roman"/>
                <w:sz w:val="20"/>
                <w:szCs w:val="20"/>
              </w:rPr>
              <w:t>(</w:t>
            </w:r>
            <w:r w:rsidR="00ED7418">
              <w:rPr>
                <w:rFonts w:ascii="Times New Roman" w:hAnsi="Times New Roman"/>
                <w:sz w:val="20"/>
                <w:szCs w:val="20"/>
              </w:rPr>
              <w:t>10</w:t>
            </w:r>
            <w:proofErr w:type="gramStart"/>
            <w:r w:rsidRPr="00F52774">
              <w:rPr>
                <w:rFonts w:ascii="Times New Roman" w:hAnsi="Times New Roman"/>
                <w:sz w:val="20"/>
                <w:szCs w:val="20"/>
              </w:rPr>
              <w:t xml:space="preserve">) </w:t>
            </w:r>
            <w:r w:rsidRPr="00F52774">
              <w:rPr>
                <w:rFonts w:ascii="Times New Roman" w:hAnsi="Times New Roman"/>
                <w:b/>
                <w:sz w:val="20"/>
                <w:szCs w:val="20"/>
              </w:rPr>
              <w:t>Não</w:t>
            </w:r>
            <w:proofErr w:type="gramEnd"/>
            <w:r w:rsidRPr="00F52774">
              <w:rPr>
                <w:rFonts w:ascii="Times New Roman" w:hAnsi="Times New Roman"/>
                <w:b/>
                <w:sz w:val="20"/>
                <w:szCs w:val="20"/>
              </w:rPr>
              <w:t xml:space="preserve"> </w:t>
            </w:r>
            <w:r w:rsidRPr="00F52774">
              <w:rPr>
                <w:rFonts w:ascii="Times New Roman" w:hAnsi="Times New Roman"/>
                <w:sz w:val="20"/>
                <w:szCs w:val="20"/>
              </w:rPr>
              <w:t>(</w:t>
            </w:r>
            <w:r>
              <w:rPr>
                <w:rFonts w:ascii="Times New Roman" w:hAnsi="Times New Roman"/>
                <w:sz w:val="20"/>
                <w:szCs w:val="20"/>
              </w:rPr>
              <w:t>0</w:t>
            </w:r>
            <w:r w:rsidR="00ED7418">
              <w:rPr>
                <w:rFonts w:ascii="Times New Roman" w:hAnsi="Times New Roman"/>
                <w:sz w:val="20"/>
                <w:szCs w:val="20"/>
              </w:rPr>
              <w:t>6</w:t>
            </w:r>
            <w:r w:rsidRPr="00F52774">
              <w:rPr>
                <w:rFonts w:ascii="Times New Roman" w:hAnsi="Times New Roman"/>
                <w:sz w:val="20"/>
                <w:szCs w:val="20"/>
              </w:rPr>
              <w:t xml:space="preserve">) </w:t>
            </w:r>
            <w:r w:rsidRPr="00F52774">
              <w:rPr>
                <w:rFonts w:ascii="Times New Roman" w:hAnsi="Times New Roman"/>
                <w:b/>
                <w:sz w:val="20"/>
                <w:szCs w:val="20"/>
              </w:rPr>
              <w:t xml:space="preserve">Abstenções </w:t>
            </w:r>
            <w:r w:rsidRPr="00F52774">
              <w:rPr>
                <w:rFonts w:ascii="Times New Roman" w:hAnsi="Times New Roman"/>
                <w:sz w:val="20"/>
                <w:szCs w:val="20"/>
              </w:rPr>
              <w:t>(</w:t>
            </w:r>
            <w:r>
              <w:rPr>
                <w:rFonts w:ascii="Times New Roman" w:hAnsi="Times New Roman"/>
                <w:sz w:val="20"/>
                <w:szCs w:val="20"/>
              </w:rPr>
              <w:t>0</w:t>
            </w:r>
            <w:r w:rsidRPr="00F52774">
              <w:rPr>
                <w:rFonts w:ascii="Times New Roman" w:hAnsi="Times New Roman"/>
                <w:sz w:val="20"/>
                <w:szCs w:val="20"/>
              </w:rPr>
              <w:t xml:space="preserve">) </w:t>
            </w:r>
            <w:r w:rsidRPr="00F52774">
              <w:rPr>
                <w:rFonts w:ascii="Times New Roman" w:hAnsi="Times New Roman"/>
                <w:b/>
                <w:sz w:val="20"/>
                <w:szCs w:val="20"/>
              </w:rPr>
              <w:t xml:space="preserve">Ausências </w:t>
            </w:r>
            <w:r w:rsidRPr="00F52774">
              <w:rPr>
                <w:rFonts w:ascii="Times New Roman" w:hAnsi="Times New Roman"/>
                <w:sz w:val="20"/>
                <w:szCs w:val="20"/>
              </w:rPr>
              <w:t>(</w:t>
            </w:r>
            <w:r>
              <w:rPr>
                <w:rFonts w:ascii="Times New Roman" w:hAnsi="Times New Roman"/>
                <w:sz w:val="20"/>
                <w:szCs w:val="20"/>
              </w:rPr>
              <w:t>0</w:t>
            </w:r>
            <w:r w:rsidR="00ED7418">
              <w:rPr>
                <w:rFonts w:ascii="Times New Roman" w:hAnsi="Times New Roman"/>
                <w:sz w:val="20"/>
                <w:szCs w:val="20"/>
              </w:rPr>
              <w:t>2</w:t>
            </w:r>
            <w:r w:rsidRPr="00F52774">
              <w:rPr>
                <w:rFonts w:ascii="Times New Roman" w:hAnsi="Times New Roman"/>
                <w:sz w:val="20"/>
                <w:szCs w:val="20"/>
              </w:rPr>
              <w:t xml:space="preserve">) </w:t>
            </w:r>
            <w:r w:rsidRPr="00F52774">
              <w:rPr>
                <w:rFonts w:ascii="Times New Roman" w:hAnsi="Times New Roman"/>
                <w:b/>
                <w:sz w:val="20"/>
                <w:szCs w:val="20"/>
              </w:rPr>
              <w:t xml:space="preserve">Total </w:t>
            </w:r>
            <w:r w:rsidRPr="00F52774">
              <w:rPr>
                <w:rFonts w:ascii="Times New Roman" w:hAnsi="Times New Roman"/>
                <w:sz w:val="20"/>
                <w:szCs w:val="20"/>
              </w:rPr>
              <w:t>(</w:t>
            </w:r>
            <w:r>
              <w:rPr>
                <w:rFonts w:ascii="Times New Roman" w:hAnsi="Times New Roman"/>
                <w:sz w:val="20"/>
                <w:szCs w:val="20"/>
              </w:rPr>
              <w:t>18</w:t>
            </w:r>
            <w:r w:rsidRPr="00F52774">
              <w:rPr>
                <w:rFonts w:ascii="Times New Roman" w:hAnsi="Times New Roman"/>
                <w:sz w:val="20"/>
                <w:szCs w:val="20"/>
              </w:rPr>
              <w:t>)</w:t>
            </w:r>
          </w:p>
        </w:tc>
      </w:tr>
      <w:tr w:rsidR="00F46AB6" w:rsidRPr="00025B35" w:rsidTr="001F7577">
        <w:trPr>
          <w:trHeight w:val="257"/>
        </w:trPr>
        <w:tc>
          <w:tcPr>
            <w:tcW w:w="9060" w:type="dxa"/>
            <w:gridSpan w:val="2"/>
            <w:shd w:val="clear" w:color="auto" w:fill="D9D9D9"/>
          </w:tcPr>
          <w:p w:rsidR="00F46AB6" w:rsidRPr="009F5731" w:rsidRDefault="00F46AB6" w:rsidP="00025B35">
            <w:pPr>
              <w:tabs>
                <w:tab w:val="left" w:pos="1418"/>
              </w:tabs>
              <w:spacing w:line="360" w:lineRule="auto"/>
              <w:jc w:val="both"/>
              <w:rPr>
                <w:rFonts w:ascii="Times New Roman" w:hAnsi="Times New Roman"/>
                <w:sz w:val="20"/>
                <w:szCs w:val="20"/>
              </w:rPr>
            </w:pPr>
            <w:r w:rsidRPr="009F5731">
              <w:rPr>
                <w:rFonts w:ascii="Times New Roman" w:hAnsi="Times New Roman"/>
                <w:b/>
                <w:sz w:val="20"/>
                <w:szCs w:val="20"/>
              </w:rPr>
              <w:t xml:space="preserve">Ocorrências: </w:t>
            </w:r>
            <w:r w:rsidR="001F7577" w:rsidRPr="009F5731">
              <w:rPr>
                <w:rFonts w:ascii="Times New Roman" w:hAnsi="Times New Roman"/>
                <w:sz w:val="20"/>
                <w:szCs w:val="20"/>
              </w:rPr>
              <w:t>Não houve.</w:t>
            </w:r>
          </w:p>
        </w:tc>
      </w:tr>
      <w:tr w:rsidR="00F46AB6" w:rsidRPr="00025B35" w:rsidTr="001F7577">
        <w:trPr>
          <w:trHeight w:val="257"/>
        </w:trPr>
        <w:tc>
          <w:tcPr>
            <w:tcW w:w="4530" w:type="dxa"/>
            <w:shd w:val="clear" w:color="auto" w:fill="D9D9D9"/>
          </w:tcPr>
          <w:p w:rsidR="00F46AB6" w:rsidRPr="009F5731" w:rsidRDefault="00F46AB6" w:rsidP="009C55B9">
            <w:pPr>
              <w:tabs>
                <w:tab w:val="left" w:pos="1418"/>
              </w:tabs>
              <w:spacing w:line="360" w:lineRule="auto"/>
              <w:rPr>
                <w:rFonts w:ascii="Times New Roman" w:hAnsi="Times New Roman"/>
                <w:sz w:val="20"/>
                <w:szCs w:val="20"/>
              </w:rPr>
            </w:pPr>
            <w:r w:rsidRPr="009F5731">
              <w:rPr>
                <w:rFonts w:ascii="Times New Roman" w:hAnsi="Times New Roman"/>
                <w:b/>
                <w:sz w:val="20"/>
                <w:szCs w:val="20"/>
              </w:rPr>
              <w:t xml:space="preserve">Secretário da Reunião: </w:t>
            </w:r>
            <w:r w:rsidRPr="009F5731">
              <w:rPr>
                <w:rFonts w:ascii="Times New Roman" w:hAnsi="Times New Roman"/>
                <w:sz w:val="20"/>
                <w:szCs w:val="20"/>
              </w:rPr>
              <w:t xml:space="preserve">Josiane </w:t>
            </w:r>
            <w:r w:rsidR="009073DD" w:rsidRPr="009F5731">
              <w:rPr>
                <w:rFonts w:ascii="Times New Roman" w:hAnsi="Times New Roman"/>
                <w:sz w:val="20"/>
                <w:szCs w:val="20"/>
              </w:rPr>
              <w:t xml:space="preserve">Cristina </w:t>
            </w:r>
            <w:r w:rsidRPr="009F5731">
              <w:rPr>
                <w:rFonts w:ascii="Times New Roman" w:hAnsi="Times New Roman"/>
                <w:sz w:val="20"/>
                <w:szCs w:val="20"/>
              </w:rPr>
              <w:t>Bernardi</w:t>
            </w:r>
          </w:p>
        </w:tc>
        <w:tc>
          <w:tcPr>
            <w:tcW w:w="4530" w:type="dxa"/>
            <w:shd w:val="clear" w:color="auto" w:fill="D9D9D9"/>
          </w:tcPr>
          <w:p w:rsidR="00F46AB6" w:rsidRPr="009F5731" w:rsidRDefault="00F46AB6" w:rsidP="00025B35">
            <w:pPr>
              <w:jc w:val="both"/>
              <w:rPr>
                <w:rFonts w:ascii="Times New Roman" w:hAnsi="Times New Roman"/>
                <w:i/>
                <w:sz w:val="20"/>
                <w:szCs w:val="20"/>
              </w:rPr>
            </w:pPr>
            <w:r w:rsidRPr="009F5731">
              <w:rPr>
                <w:rFonts w:ascii="Times New Roman" w:hAnsi="Times New Roman"/>
                <w:b/>
                <w:sz w:val="20"/>
                <w:szCs w:val="20"/>
              </w:rPr>
              <w:t xml:space="preserve">Presidente da Reunião: </w:t>
            </w:r>
            <w:r w:rsidRPr="009F5731">
              <w:rPr>
                <w:rFonts w:ascii="Times New Roman" w:hAnsi="Times New Roman"/>
                <w:sz w:val="20"/>
                <w:szCs w:val="20"/>
                <w:lang w:eastAsia="pt-BR"/>
              </w:rPr>
              <w:t>Tiago Holzmann da Silva</w:t>
            </w:r>
          </w:p>
        </w:tc>
      </w:tr>
    </w:tbl>
    <w:p w:rsidR="00D213CD" w:rsidRPr="00025B35" w:rsidRDefault="00D213CD" w:rsidP="00F46AB6">
      <w:pPr>
        <w:tabs>
          <w:tab w:val="left" w:pos="1418"/>
        </w:tabs>
        <w:rPr>
          <w:rFonts w:ascii="Times New Roman" w:hAnsi="Times New Roman"/>
        </w:rPr>
      </w:pPr>
    </w:p>
    <w:sectPr w:rsidR="00D213CD" w:rsidRPr="00025B35" w:rsidSect="002A1B94">
      <w:headerReference w:type="even" r:id="rId8"/>
      <w:headerReference w:type="default" r:id="rId9"/>
      <w:footerReference w:type="even" r:id="rId10"/>
      <w:footerReference w:type="default" r:id="rId11"/>
      <w:headerReference w:type="first" r:id="rId12"/>
      <w:footerReference w:type="first" r:id="rId13"/>
      <w:pgSz w:w="11900" w:h="16840"/>
      <w:pgMar w:top="1701" w:right="851" w:bottom="1134" w:left="1701" w:header="1361" w:footer="227"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3B55" w:rsidRDefault="00233B55" w:rsidP="004C3048">
      <w:r>
        <w:separator/>
      </w:r>
    </w:p>
  </w:endnote>
  <w:endnote w:type="continuationSeparator" w:id="0">
    <w:p w:rsidR="00233B55" w:rsidRDefault="00233B55" w:rsidP="004C3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DaxCondense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5B35" w:rsidRPr="005950FA" w:rsidRDefault="00025B35" w:rsidP="00CE4E08">
    <w:pPr>
      <w:pStyle w:val="Rodap"/>
      <w:tabs>
        <w:tab w:val="clear" w:pos="4320"/>
        <w:tab w:val="clear" w:pos="8640"/>
        <w:tab w:val="left" w:pos="1820"/>
      </w:tabs>
      <w:spacing w:line="288" w:lineRule="auto"/>
      <w:ind w:left="-426" w:right="-221"/>
      <w:rPr>
        <w:rFonts w:ascii="Arial" w:hAnsi="Arial"/>
        <w:noProof/>
        <w:color w:val="003333"/>
        <w:sz w:val="16"/>
      </w:rPr>
    </w:pPr>
    <w:r w:rsidRPr="00EA4891">
      <w:rPr>
        <w:rFonts w:ascii="Arial" w:hAnsi="Arial"/>
        <w:noProof/>
        <w:color w:val="003333"/>
        <w:sz w:val="16"/>
      </w:rPr>
      <w:t xml:space="preserve">SCN Qd.01, Bloco E, Ed. </w:t>
    </w:r>
    <w:r w:rsidRPr="005950FA">
      <w:rPr>
        <w:rFonts w:ascii="Arial" w:hAnsi="Arial"/>
        <w:noProof/>
        <w:color w:val="003333"/>
        <w:sz w:val="16"/>
      </w:rPr>
      <w:t>Central Park, Salas 302/303 | CEP: 70711-903 Brasília/DF | Tel.: (61) 3326-2272 / 2297 - 3328-5632 / 5946</w:t>
    </w:r>
  </w:p>
  <w:p w:rsidR="00025B35" w:rsidRPr="005F2A2D" w:rsidRDefault="00025B35" w:rsidP="00CE4E08">
    <w:pPr>
      <w:pStyle w:val="Rodap"/>
      <w:tabs>
        <w:tab w:val="clear" w:pos="4320"/>
        <w:tab w:val="clear" w:pos="8640"/>
        <w:tab w:val="left" w:pos="1820"/>
      </w:tabs>
      <w:spacing w:line="288" w:lineRule="auto"/>
      <w:ind w:left="-426" w:right="-221"/>
      <w:rPr>
        <w:rFonts w:ascii="Arial" w:hAnsi="Arial"/>
        <w:color w:val="003333"/>
        <w:sz w:val="20"/>
      </w:rPr>
    </w:pPr>
    <w:proofErr w:type="gramStart"/>
    <w:r w:rsidRPr="005F2A2D">
      <w:rPr>
        <w:rFonts w:ascii="Arial" w:hAnsi="Arial"/>
        <w:b/>
        <w:color w:val="003333"/>
        <w:sz w:val="22"/>
      </w:rPr>
      <w:t>www.caubr.org.br</w:t>
    </w:r>
    <w:r w:rsidRPr="005F2A2D">
      <w:rPr>
        <w:rFonts w:ascii="Arial" w:hAnsi="Arial"/>
        <w:color w:val="003333"/>
        <w:sz w:val="22"/>
      </w:rPr>
      <w:t xml:space="preserve">  /</w:t>
    </w:r>
    <w:proofErr w:type="gramEnd"/>
    <w:r w:rsidRPr="005F2A2D">
      <w:rPr>
        <w:rFonts w:ascii="Arial" w:hAnsi="Arial"/>
        <w:color w:val="003333"/>
        <w:sz w:val="22"/>
      </w:rPr>
      <w:t xml:space="preserve"> ies@caubr.org.br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5B35" w:rsidRPr="0093154B" w:rsidRDefault="00025B35" w:rsidP="006130EF">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025B35" w:rsidRDefault="00025B35" w:rsidP="006130EF">
    <w:pPr>
      <w:pStyle w:val="Rodap"/>
      <w:ind w:left="-567"/>
      <w:rPr>
        <w:rFonts w:ascii="DaxCondensed" w:hAnsi="DaxCondensed" w:cs="Arial"/>
        <w:color w:val="2C778C"/>
        <w:sz w:val="20"/>
        <w:szCs w:val="20"/>
      </w:rPr>
    </w:pPr>
  </w:p>
  <w:p w:rsidR="00025B35" w:rsidRPr="003F1946" w:rsidRDefault="00025B35" w:rsidP="006130EF">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203867934"/>
        <w:docPartObj>
          <w:docPartGallery w:val="Page Numbers (Bottom of Page)"/>
          <w:docPartUnique/>
        </w:docPartObj>
      </w:sdtPr>
      <w:sdtEndPr>
        <w:rPr>
          <w:rFonts w:ascii="DaxCondensed" w:hAnsi="DaxCondensed" w:cs="Arial"/>
          <w:color w:val="2C778C"/>
        </w:rPr>
      </w:sdtEndPr>
      <w:sdtContent>
        <w:r>
          <w:rPr>
            <w:sz w:val="20"/>
            <w:szCs w:val="20"/>
          </w:rPr>
          <w:tab/>
        </w:r>
        <w:proofErr w:type="gramEnd"/>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ED7418">
          <w:rPr>
            <w:rFonts w:ascii="DaxCondensed" w:hAnsi="DaxCondensed" w:cs="Arial"/>
            <w:noProof/>
            <w:color w:val="2C778C"/>
            <w:sz w:val="20"/>
            <w:szCs w:val="20"/>
          </w:rPr>
          <w:t>5</w:t>
        </w:r>
        <w:r w:rsidRPr="003F1946">
          <w:rPr>
            <w:rFonts w:ascii="DaxCondensed" w:hAnsi="DaxCondensed" w:cs="Arial"/>
            <w:color w:val="2C778C"/>
            <w:sz w:val="20"/>
            <w:szCs w:val="20"/>
          </w:rPr>
          <w:fldChar w:fldCharType="end"/>
        </w:r>
      </w:sdtContent>
    </w:sdt>
  </w:p>
  <w:p w:rsidR="00025B35" w:rsidRPr="003F1946" w:rsidRDefault="00025B35" w:rsidP="006130EF">
    <w:pPr>
      <w:pStyle w:val="Rodap"/>
      <w:ind w:left="-567"/>
      <w:rPr>
        <w:sz w:val="20"/>
        <w:szCs w:val="20"/>
      </w:rPr>
    </w:pPr>
    <w:r w:rsidRPr="003F1946">
      <w:rPr>
        <w:rFonts w:ascii="DaxCondensed" w:hAnsi="DaxCondensed" w:cs="Arial"/>
        <w:b/>
        <w:color w:val="2C778C"/>
        <w:sz w:val="20"/>
        <w:szCs w:val="20"/>
      </w:rPr>
      <w:t>www.caurs.gov.br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5B35" w:rsidRPr="0093154B" w:rsidRDefault="00025B35" w:rsidP="003F1946">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025B35" w:rsidRDefault="00025B35" w:rsidP="003F1946">
    <w:pPr>
      <w:pStyle w:val="Rodap"/>
      <w:ind w:left="-567"/>
      <w:rPr>
        <w:rFonts w:ascii="DaxCondensed" w:hAnsi="DaxCondensed" w:cs="Arial"/>
        <w:color w:val="2C778C"/>
        <w:sz w:val="20"/>
        <w:szCs w:val="20"/>
      </w:rPr>
    </w:pPr>
  </w:p>
  <w:p w:rsidR="00025B35" w:rsidRPr="003F1946" w:rsidRDefault="00025B35" w:rsidP="003F1946">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2059892461"/>
        <w:docPartObj>
          <w:docPartGallery w:val="Page Numbers (Bottom of Page)"/>
          <w:docPartUnique/>
        </w:docPartObj>
      </w:sdtPr>
      <w:sdtEndPr>
        <w:rPr>
          <w:rFonts w:ascii="DaxCondensed" w:hAnsi="DaxCondensed" w:cs="Arial"/>
          <w:color w:val="2C778C"/>
        </w:rPr>
      </w:sdtEndPr>
      <w:sdtContent>
        <w:r>
          <w:rPr>
            <w:sz w:val="20"/>
            <w:szCs w:val="20"/>
          </w:rPr>
          <w:tab/>
        </w:r>
        <w:proofErr w:type="gramEnd"/>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9D6FB5">
          <w:rPr>
            <w:rFonts w:ascii="DaxCondensed" w:hAnsi="DaxCondensed" w:cs="Arial"/>
            <w:noProof/>
            <w:color w:val="2C778C"/>
            <w:sz w:val="20"/>
            <w:szCs w:val="20"/>
          </w:rPr>
          <w:t>1</w:t>
        </w:r>
        <w:r w:rsidRPr="003F1946">
          <w:rPr>
            <w:rFonts w:ascii="DaxCondensed" w:hAnsi="DaxCondensed" w:cs="Arial"/>
            <w:color w:val="2C778C"/>
            <w:sz w:val="20"/>
            <w:szCs w:val="20"/>
          </w:rPr>
          <w:fldChar w:fldCharType="end"/>
        </w:r>
      </w:sdtContent>
    </w:sdt>
  </w:p>
  <w:p w:rsidR="00025B35" w:rsidRPr="003F1946" w:rsidRDefault="00025B35" w:rsidP="003F1946">
    <w:pPr>
      <w:pStyle w:val="Rodap"/>
      <w:ind w:left="-567"/>
      <w:rPr>
        <w:sz w:val="20"/>
        <w:szCs w:val="20"/>
      </w:rPr>
    </w:pPr>
    <w:r w:rsidRPr="003F1946">
      <w:rPr>
        <w:rFonts w:ascii="DaxCondensed" w:hAnsi="DaxCondensed" w:cs="Arial"/>
        <w:b/>
        <w:color w:val="2C778C"/>
        <w:sz w:val="20"/>
        <w:szCs w:val="20"/>
      </w:rPr>
      <w:t>www.caurs.gov.br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3B55" w:rsidRDefault="00233B55" w:rsidP="004C3048">
      <w:r>
        <w:separator/>
      </w:r>
    </w:p>
  </w:footnote>
  <w:footnote w:type="continuationSeparator" w:id="0">
    <w:p w:rsidR="00233B55" w:rsidRDefault="00233B55" w:rsidP="004C30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5B35" w:rsidRPr="009E4E5A" w:rsidRDefault="00025B35" w:rsidP="00CE4E08">
    <w:pPr>
      <w:pStyle w:val="Cabealho"/>
      <w:ind w:left="587"/>
      <w:rPr>
        <w:color w:val="296D7A"/>
      </w:rPr>
    </w:pPr>
    <w:r>
      <w:rPr>
        <w:noProof/>
        <w:color w:val="296D7A"/>
        <w:lang w:eastAsia="pt-BR"/>
      </w:rPr>
      <w:drawing>
        <wp:anchor distT="0" distB="0" distL="114300" distR="114300" simplePos="0" relativeHeight="251656192" behindDoc="1" locked="0" layoutInCell="1" allowOverlap="1" wp14:anchorId="04FFD503" wp14:editId="659B8265">
          <wp:simplePos x="0" y="0"/>
          <wp:positionH relativeFrom="column">
            <wp:posOffset>-1001395</wp:posOffset>
          </wp:positionH>
          <wp:positionV relativeFrom="paragraph">
            <wp:posOffset>-871220</wp:posOffset>
          </wp:positionV>
          <wp:extent cx="7571105" cy="9931400"/>
          <wp:effectExtent l="0" t="0" r="0" b="0"/>
          <wp:wrapNone/>
          <wp:docPr id="17" name="Imagem 17"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79"/>
                  <a:stretch>
                    <a:fillRect/>
                  </a:stretch>
                </pic:blipFill>
                <pic:spPr bwMode="auto">
                  <a:xfrm>
                    <a:off x="0" y="0"/>
                    <a:ext cx="7571105" cy="9931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r>
      <w:rPr>
        <w:noProof/>
        <w:color w:val="296D7A"/>
        <w:lang w:eastAsia="pt-BR"/>
      </w:rPr>
      <w:drawing>
        <wp:anchor distT="0" distB="0" distL="114300" distR="114300" simplePos="0" relativeHeight="251648000" behindDoc="1" locked="0" layoutInCell="1" allowOverlap="1" wp14:anchorId="19E64046" wp14:editId="313C8044">
          <wp:simplePos x="0" y="0"/>
          <wp:positionH relativeFrom="column">
            <wp:posOffset>-1005840</wp:posOffset>
          </wp:positionH>
          <wp:positionV relativeFrom="paragraph">
            <wp:posOffset>-867410</wp:posOffset>
          </wp:positionV>
          <wp:extent cx="7571105" cy="9930765"/>
          <wp:effectExtent l="0" t="0" r="0" b="0"/>
          <wp:wrapNone/>
          <wp:docPr id="18" name="Imagem 18"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85"/>
                  <a:stretch>
                    <a:fillRect/>
                  </a:stretch>
                </pic:blipFill>
                <pic:spPr bwMode="auto">
                  <a:xfrm>
                    <a:off x="0" y="0"/>
                    <a:ext cx="7571105" cy="9930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5B35" w:rsidRPr="009E4E5A" w:rsidRDefault="00025B35" w:rsidP="00CE4E08">
    <w:pPr>
      <w:pStyle w:val="Cabealho"/>
      <w:ind w:left="587"/>
      <w:rPr>
        <w:rFonts w:ascii="Arial" w:hAnsi="Arial"/>
        <w:color w:val="296D7A"/>
        <w:sz w:val="22"/>
      </w:rPr>
    </w:pPr>
    <w:r>
      <w:rPr>
        <w:rFonts w:ascii="Arial" w:hAnsi="Arial"/>
        <w:noProof/>
        <w:color w:val="296D7A"/>
        <w:sz w:val="22"/>
        <w:lang w:eastAsia="pt-BR"/>
      </w:rPr>
      <w:drawing>
        <wp:anchor distT="0" distB="0" distL="114300" distR="114300" simplePos="0" relativeHeight="251666432" behindDoc="1" locked="0" layoutInCell="1" allowOverlap="1" wp14:anchorId="79118B70" wp14:editId="311F469E">
          <wp:simplePos x="0" y="0"/>
          <wp:positionH relativeFrom="page">
            <wp:align>right</wp:align>
          </wp:positionH>
          <wp:positionV relativeFrom="paragraph">
            <wp:posOffset>-629285</wp:posOffset>
          </wp:positionV>
          <wp:extent cx="7569835" cy="974725"/>
          <wp:effectExtent l="0" t="0" r="0" b="0"/>
          <wp:wrapNone/>
          <wp:docPr id="19" name="Imagem 19"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9835" cy="97472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5B35" w:rsidRDefault="00025B35">
    <w:pPr>
      <w:pStyle w:val="Cabealho"/>
    </w:pPr>
    <w:r>
      <w:rPr>
        <w:rFonts w:ascii="Arial" w:hAnsi="Arial"/>
        <w:noProof/>
        <w:color w:val="296D7A"/>
        <w:sz w:val="22"/>
        <w:lang w:eastAsia="pt-BR"/>
      </w:rPr>
      <w:drawing>
        <wp:anchor distT="0" distB="0" distL="114300" distR="114300" simplePos="0" relativeHeight="251675648" behindDoc="1" locked="0" layoutInCell="1" allowOverlap="1" wp14:anchorId="17E4E9B4" wp14:editId="43E64AC0">
          <wp:simplePos x="0" y="0"/>
          <wp:positionH relativeFrom="page">
            <wp:align>right</wp:align>
          </wp:positionH>
          <wp:positionV relativeFrom="paragraph">
            <wp:posOffset>-640715</wp:posOffset>
          </wp:positionV>
          <wp:extent cx="7560000" cy="969962"/>
          <wp:effectExtent l="0" t="0" r="3175" b="1905"/>
          <wp:wrapNone/>
          <wp:docPr id="20" name="Imagem 20"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57120C"/>
    <w:multiLevelType w:val="hybridMultilevel"/>
    <w:tmpl w:val="0ACA5AA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F7E1366"/>
    <w:multiLevelType w:val="hybridMultilevel"/>
    <w:tmpl w:val="FFD06524"/>
    <w:lvl w:ilvl="0" w:tplc="741E3894">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7F55571"/>
    <w:multiLevelType w:val="hybridMultilevel"/>
    <w:tmpl w:val="3FBC9F66"/>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1C1A438E"/>
    <w:multiLevelType w:val="hybridMultilevel"/>
    <w:tmpl w:val="33CC87B6"/>
    <w:lvl w:ilvl="0" w:tplc="D0CCCFD8">
      <w:start w:val="1"/>
      <w:numFmt w:val="lowerLetter"/>
      <w:lvlText w:val="%1)"/>
      <w:lvlJc w:val="left"/>
      <w:pPr>
        <w:ind w:left="1080" w:hanging="360"/>
      </w:pPr>
      <w:rPr>
        <w:rFonts w:hint="default"/>
        <w:i w:val="0"/>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4" w15:restartNumberingAfterBreak="0">
    <w:nsid w:val="1E765AE8"/>
    <w:multiLevelType w:val="multilevel"/>
    <w:tmpl w:val="509004E0"/>
    <w:lvl w:ilvl="0">
      <w:start w:val="1"/>
      <w:numFmt w:val="decimal"/>
      <w:lvlText w:val="%1."/>
      <w:lvlJc w:val="left"/>
      <w:pPr>
        <w:ind w:left="928" w:hanging="360"/>
      </w:pPr>
      <w:rPr>
        <w:rFonts w:hint="default"/>
        <w:b w:val="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28A040D5"/>
    <w:multiLevelType w:val="hybridMultilevel"/>
    <w:tmpl w:val="8E585EB8"/>
    <w:lvl w:ilvl="0" w:tplc="A29836E6">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6" w15:restartNumberingAfterBreak="0">
    <w:nsid w:val="3779564E"/>
    <w:multiLevelType w:val="hybridMultilevel"/>
    <w:tmpl w:val="A9107A08"/>
    <w:lvl w:ilvl="0" w:tplc="904AECF8">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3A075125"/>
    <w:multiLevelType w:val="hybridMultilevel"/>
    <w:tmpl w:val="53AA063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447453BF"/>
    <w:multiLevelType w:val="hybridMultilevel"/>
    <w:tmpl w:val="BE08C58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44844516"/>
    <w:multiLevelType w:val="hybridMultilevel"/>
    <w:tmpl w:val="905C8C90"/>
    <w:lvl w:ilvl="0" w:tplc="DCD8DBA0">
      <w:start w:val="1"/>
      <w:numFmt w:val="decimal"/>
      <w:lvlText w:val="%1."/>
      <w:lvlJc w:val="left"/>
      <w:pPr>
        <w:ind w:left="720" w:hanging="360"/>
      </w:pPr>
      <w:rPr>
        <w:rFonts w:hint="default"/>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44A71095"/>
    <w:multiLevelType w:val="hybridMultilevel"/>
    <w:tmpl w:val="91CA547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49520737"/>
    <w:multiLevelType w:val="hybridMultilevel"/>
    <w:tmpl w:val="AA1A2C6A"/>
    <w:lvl w:ilvl="0" w:tplc="0A78E9F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4D8E0D71"/>
    <w:multiLevelType w:val="hybridMultilevel"/>
    <w:tmpl w:val="C05C3B5C"/>
    <w:lvl w:ilvl="0" w:tplc="04160005">
      <w:start w:val="1"/>
      <w:numFmt w:val="bullet"/>
      <w:lvlText w:val=""/>
      <w:lvlJc w:val="left"/>
      <w:pPr>
        <w:ind w:left="1429" w:hanging="360"/>
      </w:pPr>
      <w:rPr>
        <w:rFonts w:ascii="Wingdings" w:hAnsi="Wingdings"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13" w15:restartNumberingAfterBreak="0">
    <w:nsid w:val="50517F64"/>
    <w:multiLevelType w:val="hybridMultilevel"/>
    <w:tmpl w:val="A9107A08"/>
    <w:lvl w:ilvl="0" w:tplc="904AECF8">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551840EF"/>
    <w:multiLevelType w:val="hybridMultilevel"/>
    <w:tmpl w:val="A9107A08"/>
    <w:lvl w:ilvl="0" w:tplc="904AECF8">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56596DDB"/>
    <w:multiLevelType w:val="multilevel"/>
    <w:tmpl w:val="73E470D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5E4E2DC0"/>
    <w:multiLevelType w:val="hybridMultilevel"/>
    <w:tmpl w:val="94CAA798"/>
    <w:lvl w:ilvl="0" w:tplc="02F02768">
      <w:start w:val="1"/>
      <w:numFmt w:val="decimal"/>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7" w15:restartNumberingAfterBreak="0">
    <w:nsid w:val="63395D95"/>
    <w:multiLevelType w:val="hybridMultilevel"/>
    <w:tmpl w:val="B31CBBE2"/>
    <w:lvl w:ilvl="0" w:tplc="D28CFC2C">
      <w:start w:val="1"/>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6CFC49BE"/>
    <w:multiLevelType w:val="hybridMultilevel"/>
    <w:tmpl w:val="4464409E"/>
    <w:lvl w:ilvl="0" w:tplc="1EB67252">
      <w:start w:val="2"/>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9" w15:restartNumberingAfterBreak="0">
    <w:nsid w:val="703F5E43"/>
    <w:multiLevelType w:val="hybridMultilevel"/>
    <w:tmpl w:val="1346C6E0"/>
    <w:lvl w:ilvl="0" w:tplc="0EA8BDC8">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7B50782B"/>
    <w:multiLevelType w:val="hybridMultilevel"/>
    <w:tmpl w:val="D5300EF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15:restartNumberingAfterBreak="0">
    <w:nsid w:val="7EFC54EB"/>
    <w:multiLevelType w:val="hybridMultilevel"/>
    <w:tmpl w:val="0D92F68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5"/>
  </w:num>
  <w:num w:numId="2">
    <w:abstractNumId w:val="16"/>
  </w:num>
  <w:num w:numId="3">
    <w:abstractNumId w:val="8"/>
  </w:num>
  <w:num w:numId="4">
    <w:abstractNumId w:val="7"/>
  </w:num>
  <w:num w:numId="5">
    <w:abstractNumId w:val="10"/>
  </w:num>
  <w:num w:numId="6">
    <w:abstractNumId w:val="20"/>
  </w:num>
  <w:num w:numId="7">
    <w:abstractNumId w:val="19"/>
  </w:num>
  <w:num w:numId="8">
    <w:abstractNumId w:val="11"/>
  </w:num>
  <w:num w:numId="9">
    <w:abstractNumId w:val="21"/>
  </w:num>
  <w:num w:numId="10">
    <w:abstractNumId w:val="3"/>
  </w:num>
  <w:num w:numId="11">
    <w:abstractNumId w:val="9"/>
  </w:num>
  <w:num w:numId="12">
    <w:abstractNumId w:val="12"/>
  </w:num>
  <w:num w:numId="13">
    <w:abstractNumId w:val="18"/>
  </w:num>
  <w:num w:numId="14">
    <w:abstractNumId w:val="17"/>
  </w:num>
  <w:num w:numId="15">
    <w:abstractNumId w:val="0"/>
  </w:num>
  <w:num w:numId="16">
    <w:abstractNumId w:val="2"/>
  </w:num>
  <w:num w:numId="17">
    <w:abstractNumId w:val="4"/>
  </w:num>
  <w:num w:numId="18">
    <w:abstractNumId w:val="13"/>
  </w:num>
  <w:num w:numId="19">
    <w:abstractNumId w:val="14"/>
  </w:num>
  <w:num w:numId="20">
    <w:abstractNumId w:val="6"/>
  </w:num>
  <w:num w:numId="21">
    <w:abstractNumId w:val="15"/>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048"/>
    <w:rsid w:val="000145F6"/>
    <w:rsid w:val="00025B35"/>
    <w:rsid w:val="00040A86"/>
    <w:rsid w:val="000425B3"/>
    <w:rsid w:val="000527E4"/>
    <w:rsid w:val="000605F6"/>
    <w:rsid w:val="00062599"/>
    <w:rsid w:val="00065201"/>
    <w:rsid w:val="00067264"/>
    <w:rsid w:val="000938CC"/>
    <w:rsid w:val="00094D18"/>
    <w:rsid w:val="000C1A24"/>
    <w:rsid w:val="000C3500"/>
    <w:rsid w:val="000C5DC7"/>
    <w:rsid w:val="000D3E3E"/>
    <w:rsid w:val="000D4C5E"/>
    <w:rsid w:val="000D5BC9"/>
    <w:rsid w:val="000E0909"/>
    <w:rsid w:val="000E2009"/>
    <w:rsid w:val="000F339D"/>
    <w:rsid w:val="0010374D"/>
    <w:rsid w:val="00117EDD"/>
    <w:rsid w:val="00124A49"/>
    <w:rsid w:val="0012740C"/>
    <w:rsid w:val="00133AD2"/>
    <w:rsid w:val="00135D65"/>
    <w:rsid w:val="00170CA0"/>
    <w:rsid w:val="00174A5A"/>
    <w:rsid w:val="001778C5"/>
    <w:rsid w:val="00180FB9"/>
    <w:rsid w:val="00192B95"/>
    <w:rsid w:val="001B5148"/>
    <w:rsid w:val="001B5F62"/>
    <w:rsid w:val="001E56D2"/>
    <w:rsid w:val="001F61E5"/>
    <w:rsid w:val="001F6628"/>
    <w:rsid w:val="001F7577"/>
    <w:rsid w:val="00216C06"/>
    <w:rsid w:val="00220A16"/>
    <w:rsid w:val="00233B55"/>
    <w:rsid w:val="0025277E"/>
    <w:rsid w:val="0025716D"/>
    <w:rsid w:val="0027235D"/>
    <w:rsid w:val="00280F33"/>
    <w:rsid w:val="00285A83"/>
    <w:rsid w:val="00295FD5"/>
    <w:rsid w:val="002974CF"/>
    <w:rsid w:val="002A1B94"/>
    <w:rsid w:val="002A3A72"/>
    <w:rsid w:val="002A7C5E"/>
    <w:rsid w:val="002C384B"/>
    <w:rsid w:val="002D4361"/>
    <w:rsid w:val="002D776E"/>
    <w:rsid w:val="002E293E"/>
    <w:rsid w:val="002F2AD1"/>
    <w:rsid w:val="00302BAF"/>
    <w:rsid w:val="00305DCB"/>
    <w:rsid w:val="00306127"/>
    <w:rsid w:val="00311134"/>
    <w:rsid w:val="00320980"/>
    <w:rsid w:val="003411BA"/>
    <w:rsid w:val="00347324"/>
    <w:rsid w:val="003557D1"/>
    <w:rsid w:val="00360A08"/>
    <w:rsid w:val="00367DAC"/>
    <w:rsid w:val="00367F06"/>
    <w:rsid w:val="003706F5"/>
    <w:rsid w:val="00371CAF"/>
    <w:rsid w:val="00383F38"/>
    <w:rsid w:val="003945A8"/>
    <w:rsid w:val="003A699B"/>
    <w:rsid w:val="003B4E9A"/>
    <w:rsid w:val="003B7D60"/>
    <w:rsid w:val="003C3C3A"/>
    <w:rsid w:val="003C484E"/>
    <w:rsid w:val="003F1946"/>
    <w:rsid w:val="003F5088"/>
    <w:rsid w:val="00410566"/>
    <w:rsid w:val="004123FC"/>
    <w:rsid w:val="00426A82"/>
    <w:rsid w:val="00433DE0"/>
    <w:rsid w:val="004355BD"/>
    <w:rsid w:val="00447C6C"/>
    <w:rsid w:val="00453128"/>
    <w:rsid w:val="00471056"/>
    <w:rsid w:val="00483414"/>
    <w:rsid w:val="004A3A07"/>
    <w:rsid w:val="004B3023"/>
    <w:rsid w:val="004B5A5C"/>
    <w:rsid w:val="004C3048"/>
    <w:rsid w:val="004C4BF3"/>
    <w:rsid w:val="004D75DA"/>
    <w:rsid w:val="004E062B"/>
    <w:rsid w:val="004F00C5"/>
    <w:rsid w:val="004F15C8"/>
    <w:rsid w:val="00500C6E"/>
    <w:rsid w:val="00531F08"/>
    <w:rsid w:val="0053240A"/>
    <w:rsid w:val="005461A2"/>
    <w:rsid w:val="0055224F"/>
    <w:rsid w:val="00560C0D"/>
    <w:rsid w:val="005615DC"/>
    <w:rsid w:val="00564054"/>
    <w:rsid w:val="00565889"/>
    <w:rsid w:val="005B4B10"/>
    <w:rsid w:val="005D2FBE"/>
    <w:rsid w:val="005D3D88"/>
    <w:rsid w:val="005E2D9F"/>
    <w:rsid w:val="005E54BA"/>
    <w:rsid w:val="005F2A51"/>
    <w:rsid w:val="005F47CB"/>
    <w:rsid w:val="00601FB6"/>
    <w:rsid w:val="0060634C"/>
    <w:rsid w:val="006130EF"/>
    <w:rsid w:val="00614679"/>
    <w:rsid w:val="00614C87"/>
    <w:rsid w:val="00626545"/>
    <w:rsid w:val="006326C4"/>
    <w:rsid w:val="00633BEB"/>
    <w:rsid w:val="006340C8"/>
    <w:rsid w:val="00637577"/>
    <w:rsid w:val="00654333"/>
    <w:rsid w:val="00661135"/>
    <w:rsid w:val="00662475"/>
    <w:rsid w:val="0066674D"/>
    <w:rsid w:val="00681428"/>
    <w:rsid w:val="00690C35"/>
    <w:rsid w:val="0069229F"/>
    <w:rsid w:val="006B670F"/>
    <w:rsid w:val="006C14F3"/>
    <w:rsid w:val="006C75E7"/>
    <w:rsid w:val="006D2981"/>
    <w:rsid w:val="006F24E8"/>
    <w:rsid w:val="006F251A"/>
    <w:rsid w:val="006F4E9B"/>
    <w:rsid w:val="006F6327"/>
    <w:rsid w:val="00731BBD"/>
    <w:rsid w:val="00735D6B"/>
    <w:rsid w:val="007375FB"/>
    <w:rsid w:val="00740E14"/>
    <w:rsid w:val="00742278"/>
    <w:rsid w:val="0075194D"/>
    <w:rsid w:val="0076286B"/>
    <w:rsid w:val="00776B7B"/>
    <w:rsid w:val="00781541"/>
    <w:rsid w:val="00782376"/>
    <w:rsid w:val="00786A03"/>
    <w:rsid w:val="00797863"/>
    <w:rsid w:val="007B7B0D"/>
    <w:rsid w:val="007B7BB9"/>
    <w:rsid w:val="007C0FB9"/>
    <w:rsid w:val="007C50BE"/>
    <w:rsid w:val="007D2D5D"/>
    <w:rsid w:val="00805FC1"/>
    <w:rsid w:val="0081283D"/>
    <w:rsid w:val="008135D2"/>
    <w:rsid w:val="00820E28"/>
    <w:rsid w:val="00835E1C"/>
    <w:rsid w:val="00840D65"/>
    <w:rsid w:val="008451B4"/>
    <w:rsid w:val="00845205"/>
    <w:rsid w:val="00847568"/>
    <w:rsid w:val="00854C77"/>
    <w:rsid w:val="00855321"/>
    <w:rsid w:val="00855F16"/>
    <w:rsid w:val="0086709B"/>
    <w:rsid w:val="00874A65"/>
    <w:rsid w:val="00890C7F"/>
    <w:rsid w:val="008A6E88"/>
    <w:rsid w:val="008D4752"/>
    <w:rsid w:val="008E1728"/>
    <w:rsid w:val="008F1276"/>
    <w:rsid w:val="008F159C"/>
    <w:rsid w:val="009073DD"/>
    <w:rsid w:val="009269BD"/>
    <w:rsid w:val="00930D3C"/>
    <w:rsid w:val="0093154B"/>
    <w:rsid w:val="009332E4"/>
    <w:rsid w:val="009347B2"/>
    <w:rsid w:val="00944127"/>
    <w:rsid w:val="0094772A"/>
    <w:rsid w:val="009643CB"/>
    <w:rsid w:val="00974359"/>
    <w:rsid w:val="009B5DB8"/>
    <w:rsid w:val="009C55B9"/>
    <w:rsid w:val="009C581F"/>
    <w:rsid w:val="009D0886"/>
    <w:rsid w:val="009D6FB5"/>
    <w:rsid w:val="009E3C4D"/>
    <w:rsid w:val="009E4022"/>
    <w:rsid w:val="009F43E0"/>
    <w:rsid w:val="009F5731"/>
    <w:rsid w:val="00A02151"/>
    <w:rsid w:val="00A050DB"/>
    <w:rsid w:val="00A40ECC"/>
    <w:rsid w:val="00A43C37"/>
    <w:rsid w:val="00A53568"/>
    <w:rsid w:val="00A5515C"/>
    <w:rsid w:val="00A565FE"/>
    <w:rsid w:val="00A570C2"/>
    <w:rsid w:val="00A62383"/>
    <w:rsid w:val="00A80C65"/>
    <w:rsid w:val="00A83107"/>
    <w:rsid w:val="00A95DE3"/>
    <w:rsid w:val="00AB73AD"/>
    <w:rsid w:val="00AE2654"/>
    <w:rsid w:val="00AF368E"/>
    <w:rsid w:val="00B04170"/>
    <w:rsid w:val="00B07982"/>
    <w:rsid w:val="00B129F6"/>
    <w:rsid w:val="00B15D4F"/>
    <w:rsid w:val="00B237F9"/>
    <w:rsid w:val="00B23E93"/>
    <w:rsid w:val="00B309B7"/>
    <w:rsid w:val="00B3272B"/>
    <w:rsid w:val="00B37B9F"/>
    <w:rsid w:val="00B6066A"/>
    <w:rsid w:val="00B63C2E"/>
    <w:rsid w:val="00B73A02"/>
    <w:rsid w:val="00B81197"/>
    <w:rsid w:val="00BA31E0"/>
    <w:rsid w:val="00BB5E13"/>
    <w:rsid w:val="00BC4713"/>
    <w:rsid w:val="00BC73B6"/>
    <w:rsid w:val="00C038EA"/>
    <w:rsid w:val="00C1340B"/>
    <w:rsid w:val="00C15B9D"/>
    <w:rsid w:val="00C301CA"/>
    <w:rsid w:val="00C3665F"/>
    <w:rsid w:val="00C37B13"/>
    <w:rsid w:val="00C4107B"/>
    <w:rsid w:val="00C42605"/>
    <w:rsid w:val="00C45812"/>
    <w:rsid w:val="00C56C60"/>
    <w:rsid w:val="00C646F3"/>
    <w:rsid w:val="00C72981"/>
    <w:rsid w:val="00C72C38"/>
    <w:rsid w:val="00C86244"/>
    <w:rsid w:val="00C91E10"/>
    <w:rsid w:val="00CA1D82"/>
    <w:rsid w:val="00CA3EA6"/>
    <w:rsid w:val="00CB4643"/>
    <w:rsid w:val="00CC5EB2"/>
    <w:rsid w:val="00CD0E69"/>
    <w:rsid w:val="00CE4E08"/>
    <w:rsid w:val="00CF2FBA"/>
    <w:rsid w:val="00CF7949"/>
    <w:rsid w:val="00D213CD"/>
    <w:rsid w:val="00D24E51"/>
    <w:rsid w:val="00D32E81"/>
    <w:rsid w:val="00D43467"/>
    <w:rsid w:val="00D62C61"/>
    <w:rsid w:val="00D646D8"/>
    <w:rsid w:val="00D67B4E"/>
    <w:rsid w:val="00D802D9"/>
    <w:rsid w:val="00D8349F"/>
    <w:rsid w:val="00D9535A"/>
    <w:rsid w:val="00DB0CAD"/>
    <w:rsid w:val="00DB4045"/>
    <w:rsid w:val="00DB4EA6"/>
    <w:rsid w:val="00DC48BD"/>
    <w:rsid w:val="00DD09A6"/>
    <w:rsid w:val="00DD16FB"/>
    <w:rsid w:val="00DE67B2"/>
    <w:rsid w:val="00DF2B5B"/>
    <w:rsid w:val="00E00DCA"/>
    <w:rsid w:val="00E0487E"/>
    <w:rsid w:val="00E12EC2"/>
    <w:rsid w:val="00E22ADE"/>
    <w:rsid w:val="00E22AF6"/>
    <w:rsid w:val="00E31CC4"/>
    <w:rsid w:val="00E3663E"/>
    <w:rsid w:val="00E408E2"/>
    <w:rsid w:val="00E47A74"/>
    <w:rsid w:val="00E56097"/>
    <w:rsid w:val="00E662FF"/>
    <w:rsid w:val="00E663BC"/>
    <w:rsid w:val="00E87EAC"/>
    <w:rsid w:val="00E9324D"/>
    <w:rsid w:val="00EA593B"/>
    <w:rsid w:val="00EB1D18"/>
    <w:rsid w:val="00EB2B05"/>
    <w:rsid w:val="00EB4AC7"/>
    <w:rsid w:val="00EB4EF2"/>
    <w:rsid w:val="00ED2108"/>
    <w:rsid w:val="00ED6C95"/>
    <w:rsid w:val="00ED7418"/>
    <w:rsid w:val="00EE14F5"/>
    <w:rsid w:val="00EE6DD1"/>
    <w:rsid w:val="00F00BA3"/>
    <w:rsid w:val="00F106E3"/>
    <w:rsid w:val="00F11D97"/>
    <w:rsid w:val="00F2295D"/>
    <w:rsid w:val="00F271D7"/>
    <w:rsid w:val="00F34C54"/>
    <w:rsid w:val="00F46AB6"/>
    <w:rsid w:val="00F55E0C"/>
    <w:rsid w:val="00F62212"/>
    <w:rsid w:val="00F8113B"/>
    <w:rsid w:val="00F8213A"/>
    <w:rsid w:val="00FA1A43"/>
    <w:rsid w:val="00FB372F"/>
    <w:rsid w:val="00FC6A2F"/>
    <w:rsid w:val="00FC73FB"/>
    <w:rsid w:val="00FD4628"/>
    <w:rsid w:val="00FE5D32"/>
    <w:rsid w:val="00FE75C7"/>
    <w:rsid w:val="00FF167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C66F04F-60FB-4FB9-A76E-EBE0495AB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3048"/>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3048"/>
    <w:pPr>
      <w:tabs>
        <w:tab w:val="center" w:pos="4320"/>
        <w:tab w:val="right" w:pos="8640"/>
      </w:tabs>
    </w:pPr>
  </w:style>
  <w:style w:type="character" w:customStyle="1" w:styleId="CabealhoChar">
    <w:name w:val="Cabeçalho Char"/>
    <w:basedOn w:val="Fontepargpadro"/>
    <w:link w:val="Cabealho"/>
    <w:uiPriority w:val="99"/>
    <w:rsid w:val="004C3048"/>
    <w:rPr>
      <w:rFonts w:ascii="Cambria" w:eastAsia="Cambria" w:hAnsi="Cambria" w:cs="Times New Roman"/>
      <w:sz w:val="24"/>
      <w:szCs w:val="24"/>
    </w:rPr>
  </w:style>
  <w:style w:type="paragraph" w:styleId="Rodap">
    <w:name w:val="footer"/>
    <w:basedOn w:val="Normal"/>
    <w:link w:val="RodapChar"/>
    <w:uiPriority w:val="99"/>
    <w:unhideWhenUsed/>
    <w:rsid w:val="004C3048"/>
    <w:pPr>
      <w:tabs>
        <w:tab w:val="center" w:pos="4320"/>
        <w:tab w:val="right" w:pos="8640"/>
      </w:tabs>
    </w:pPr>
  </w:style>
  <w:style w:type="character" w:customStyle="1" w:styleId="RodapChar">
    <w:name w:val="Rodapé Char"/>
    <w:basedOn w:val="Fontepargpadro"/>
    <w:link w:val="Rodap"/>
    <w:uiPriority w:val="99"/>
    <w:rsid w:val="004C3048"/>
    <w:rPr>
      <w:rFonts w:ascii="Cambria" w:eastAsia="Cambria" w:hAnsi="Cambria" w:cs="Times New Roman"/>
      <w:sz w:val="24"/>
      <w:szCs w:val="24"/>
    </w:rPr>
  </w:style>
  <w:style w:type="paragraph" w:styleId="Textodenotaderodap">
    <w:name w:val="footnote text"/>
    <w:basedOn w:val="Normal"/>
    <w:link w:val="TextodenotaderodapChar"/>
    <w:uiPriority w:val="99"/>
    <w:semiHidden/>
    <w:unhideWhenUsed/>
    <w:rsid w:val="004C3048"/>
    <w:rPr>
      <w:sz w:val="20"/>
      <w:szCs w:val="20"/>
    </w:rPr>
  </w:style>
  <w:style w:type="character" w:customStyle="1" w:styleId="TextodenotaderodapChar">
    <w:name w:val="Texto de nota de rodapé Char"/>
    <w:basedOn w:val="Fontepargpadro"/>
    <w:link w:val="Textodenotaderodap"/>
    <w:uiPriority w:val="99"/>
    <w:semiHidden/>
    <w:rsid w:val="004C3048"/>
    <w:rPr>
      <w:rFonts w:ascii="Cambria" w:eastAsia="Cambria" w:hAnsi="Cambria" w:cs="Times New Roman"/>
      <w:sz w:val="20"/>
      <w:szCs w:val="20"/>
    </w:rPr>
  </w:style>
  <w:style w:type="character" w:styleId="Refdenotaderodap">
    <w:name w:val="footnote reference"/>
    <w:basedOn w:val="Fontepargpadro"/>
    <w:uiPriority w:val="99"/>
    <w:semiHidden/>
    <w:unhideWhenUsed/>
    <w:rsid w:val="004C3048"/>
    <w:rPr>
      <w:vertAlign w:val="superscript"/>
    </w:rPr>
  </w:style>
  <w:style w:type="paragraph" w:styleId="PargrafodaLista">
    <w:name w:val="List Paragraph"/>
    <w:basedOn w:val="Normal"/>
    <w:qFormat/>
    <w:rsid w:val="0025277E"/>
    <w:pPr>
      <w:ind w:left="720"/>
      <w:contextualSpacing/>
    </w:pPr>
  </w:style>
  <w:style w:type="table" w:styleId="Tabelacomgrade">
    <w:name w:val="Table Grid"/>
    <w:basedOn w:val="Tabelanormal"/>
    <w:uiPriority w:val="59"/>
    <w:rsid w:val="006340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B63C2E"/>
    <w:rPr>
      <w:color w:val="0000FF" w:themeColor="hyperlink"/>
      <w:u w:val="single"/>
    </w:rPr>
  </w:style>
  <w:style w:type="paragraph" w:styleId="Textodebalo">
    <w:name w:val="Balloon Text"/>
    <w:basedOn w:val="Normal"/>
    <w:link w:val="TextodebaloChar"/>
    <w:uiPriority w:val="99"/>
    <w:semiHidden/>
    <w:unhideWhenUsed/>
    <w:rsid w:val="00133AD2"/>
    <w:rPr>
      <w:rFonts w:ascii="Tahoma" w:hAnsi="Tahoma" w:cs="Tahoma"/>
      <w:sz w:val="16"/>
      <w:szCs w:val="16"/>
    </w:rPr>
  </w:style>
  <w:style w:type="character" w:customStyle="1" w:styleId="TextodebaloChar">
    <w:name w:val="Texto de balão Char"/>
    <w:basedOn w:val="Fontepargpadro"/>
    <w:link w:val="Textodebalo"/>
    <w:uiPriority w:val="99"/>
    <w:semiHidden/>
    <w:rsid w:val="00133AD2"/>
    <w:rPr>
      <w:rFonts w:ascii="Tahoma" w:eastAsia="Cambria" w:hAnsi="Tahoma" w:cs="Tahoma"/>
      <w:sz w:val="16"/>
      <w:szCs w:val="16"/>
    </w:rPr>
  </w:style>
  <w:style w:type="character" w:styleId="Nmerodepgina">
    <w:name w:val="page number"/>
    <w:basedOn w:val="Fontepargpadro"/>
    <w:uiPriority w:val="99"/>
    <w:unhideWhenUsed/>
    <w:rsid w:val="00B309B7"/>
  </w:style>
  <w:style w:type="character" w:customStyle="1" w:styleId="apple-converted-space">
    <w:name w:val="apple-converted-space"/>
    <w:basedOn w:val="Fontepargpadro"/>
    <w:rsid w:val="00483414"/>
  </w:style>
  <w:style w:type="paragraph" w:customStyle="1" w:styleId="Default">
    <w:name w:val="Default"/>
    <w:rsid w:val="00471056"/>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840D65"/>
    <w:pPr>
      <w:spacing w:before="100" w:beforeAutospacing="1" w:after="100" w:afterAutospacing="1"/>
    </w:pPr>
    <w:rPr>
      <w:rFonts w:ascii="Times New Roman" w:eastAsia="Times New Roman" w:hAnsi="Times New Roman"/>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659887">
      <w:bodyDiv w:val="1"/>
      <w:marLeft w:val="0"/>
      <w:marRight w:val="0"/>
      <w:marTop w:val="0"/>
      <w:marBottom w:val="0"/>
      <w:divBdr>
        <w:top w:val="none" w:sz="0" w:space="0" w:color="auto"/>
        <w:left w:val="none" w:sz="0" w:space="0" w:color="auto"/>
        <w:bottom w:val="none" w:sz="0" w:space="0" w:color="auto"/>
        <w:right w:val="none" w:sz="0" w:space="0" w:color="auto"/>
      </w:divBdr>
    </w:div>
    <w:div w:id="231044044">
      <w:bodyDiv w:val="1"/>
      <w:marLeft w:val="0"/>
      <w:marRight w:val="0"/>
      <w:marTop w:val="0"/>
      <w:marBottom w:val="0"/>
      <w:divBdr>
        <w:top w:val="none" w:sz="0" w:space="0" w:color="auto"/>
        <w:left w:val="none" w:sz="0" w:space="0" w:color="auto"/>
        <w:bottom w:val="none" w:sz="0" w:space="0" w:color="auto"/>
        <w:right w:val="none" w:sz="0" w:space="0" w:color="auto"/>
      </w:divBdr>
    </w:div>
    <w:div w:id="417478925">
      <w:bodyDiv w:val="1"/>
      <w:marLeft w:val="0"/>
      <w:marRight w:val="0"/>
      <w:marTop w:val="0"/>
      <w:marBottom w:val="0"/>
      <w:divBdr>
        <w:top w:val="none" w:sz="0" w:space="0" w:color="auto"/>
        <w:left w:val="none" w:sz="0" w:space="0" w:color="auto"/>
        <w:bottom w:val="none" w:sz="0" w:space="0" w:color="auto"/>
        <w:right w:val="none" w:sz="0" w:space="0" w:color="auto"/>
      </w:divBdr>
    </w:div>
    <w:div w:id="705376648">
      <w:bodyDiv w:val="1"/>
      <w:marLeft w:val="0"/>
      <w:marRight w:val="0"/>
      <w:marTop w:val="0"/>
      <w:marBottom w:val="0"/>
      <w:divBdr>
        <w:top w:val="none" w:sz="0" w:space="0" w:color="auto"/>
        <w:left w:val="none" w:sz="0" w:space="0" w:color="auto"/>
        <w:bottom w:val="none" w:sz="0" w:space="0" w:color="auto"/>
        <w:right w:val="none" w:sz="0" w:space="0" w:color="auto"/>
      </w:divBdr>
    </w:div>
    <w:div w:id="851990746">
      <w:bodyDiv w:val="1"/>
      <w:marLeft w:val="0"/>
      <w:marRight w:val="0"/>
      <w:marTop w:val="0"/>
      <w:marBottom w:val="0"/>
      <w:divBdr>
        <w:top w:val="none" w:sz="0" w:space="0" w:color="auto"/>
        <w:left w:val="none" w:sz="0" w:space="0" w:color="auto"/>
        <w:bottom w:val="none" w:sz="0" w:space="0" w:color="auto"/>
        <w:right w:val="none" w:sz="0" w:space="0" w:color="auto"/>
      </w:divBdr>
    </w:div>
    <w:div w:id="956136438">
      <w:bodyDiv w:val="1"/>
      <w:marLeft w:val="0"/>
      <w:marRight w:val="0"/>
      <w:marTop w:val="0"/>
      <w:marBottom w:val="0"/>
      <w:divBdr>
        <w:top w:val="none" w:sz="0" w:space="0" w:color="auto"/>
        <w:left w:val="none" w:sz="0" w:space="0" w:color="auto"/>
        <w:bottom w:val="none" w:sz="0" w:space="0" w:color="auto"/>
        <w:right w:val="none" w:sz="0" w:space="0" w:color="auto"/>
      </w:divBdr>
    </w:div>
    <w:div w:id="1081759300">
      <w:bodyDiv w:val="1"/>
      <w:marLeft w:val="0"/>
      <w:marRight w:val="0"/>
      <w:marTop w:val="0"/>
      <w:marBottom w:val="0"/>
      <w:divBdr>
        <w:top w:val="none" w:sz="0" w:space="0" w:color="auto"/>
        <w:left w:val="none" w:sz="0" w:space="0" w:color="auto"/>
        <w:bottom w:val="none" w:sz="0" w:space="0" w:color="auto"/>
        <w:right w:val="none" w:sz="0" w:space="0" w:color="auto"/>
      </w:divBdr>
    </w:div>
    <w:div w:id="1230843388">
      <w:bodyDiv w:val="1"/>
      <w:marLeft w:val="0"/>
      <w:marRight w:val="0"/>
      <w:marTop w:val="0"/>
      <w:marBottom w:val="0"/>
      <w:divBdr>
        <w:top w:val="none" w:sz="0" w:space="0" w:color="auto"/>
        <w:left w:val="none" w:sz="0" w:space="0" w:color="auto"/>
        <w:bottom w:val="none" w:sz="0" w:space="0" w:color="auto"/>
        <w:right w:val="none" w:sz="0" w:space="0" w:color="auto"/>
      </w:divBdr>
    </w:div>
    <w:div w:id="1402482148">
      <w:bodyDiv w:val="1"/>
      <w:marLeft w:val="0"/>
      <w:marRight w:val="0"/>
      <w:marTop w:val="0"/>
      <w:marBottom w:val="0"/>
      <w:divBdr>
        <w:top w:val="none" w:sz="0" w:space="0" w:color="auto"/>
        <w:left w:val="none" w:sz="0" w:space="0" w:color="auto"/>
        <w:bottom w:val="none" w:sz="0" w:space="0" w:color="auto"/>
        <w:right w:val="none" w:sz="0" w:space="0" w:color="auto"/>
      </w:divBdr>
    </w:div>
    <w:div w:id="1538658127">
      <w:bodyDiv w:val="1"/>
      <w:marLeft w:val="0"/>
      <w:marRight w:val="0"/>
      <w:marTop w:val="0"/>
      <w:marBottom w:val="0"/>
      <w:divBdr>
        <w:top w:val="none" w:sz="0" w:space="0" w:color="auto"/>
        <w:left w:val="none" w:sz="0" w:space="0" w:color="auto"/>
        <w:bottom w:val="none" w:sz="0" w:space="0" w:color="auto"/>
        <w:right w:val="none" w:sz="0" w:space="0" w:color="auto"/>
      </w:divBdr>
    </w:div>
    <w:div w:id="1582251756">
      <w:bodyDiv w:val="1"/>
      <w:marLeft w:val="0"/>
      <w:marRight w:val="0"/>
      <w:marTop w:val="0"/>
      <w:marBottom w:val="0"/>
      <w:divBdr>
        <w:top w:val="none" w:sz="0" w:space="0" w:color="auto"/>
        <w:left w:val="none" w:sz="0" w:space="0" w:color="auto"/>
        <w:bottom w:val="none" w:sz="0" w:space="0" w:color="auto"/>
        <w:right w:val="none" w:sz="0" w:space="0" w:color="auto"/>
      </w:divBdr>
    </w:div>
    <w:div w:id="1687247547">
      <w:bodyDiv w:val="1"/>
      <w:marLeft w:val="0"/>
      <w:marRight w:val="0"/>
      <w:marTop w:val="0"/>
      <w:marBottom w:val="0"/>
      <w:divBdr>
        <w:top w:val="none" w:sz="0" w:space="0" w:color="auto"/>
        <w:left w:val="none" w:sz="0" w:space="0" w:color="auto"/>
        <w:bottom w:val="none" w:sz="0" w:space="0" w:color="auto"/>
        <w:right w:val="none" w:sz="0" w:space="0" w:color="auto"/>
      </w:divBdr>
    </w:div>
    <w:div w:id="1736200352">
      <w:bodyDiv w:val="1"/>
      <w:marLeft w:val="0"/>
      <w:marRight w:val="0"/>
      <w:marTop w:val="0"/>
      <w:marBottom w:val="0"/>
      <w:divBdr>
        <w:top w:val="none" w:sz="0" w:space="0" w:color="auto"/>
        <w:left w:val="none" w:sz="0" w:space="0" w:color="auto"/>
        <w:bottom w:val="none" w:sz="0" w:space="0" w:color="auto"/>
        <w:right w:val="none" w:sz="0" w:space="0" w:color="auto"/>
      </w:divBdr>
    </w:div>
    <w:div w:id="1755664141">
      <w:bodyDiv w:val="1"/>
      <w:marLeft w:val="0"/>
      <w:marRight w:val="0"/>
      <w:marTop w:val="0"/>
      <w:marBottom w:val="0"/>
      <w:divBdr>
        <w:top w:val="none" w:sz="0" w:space="0" w:color="auto"/>
        <w:left w:val="none" w:sz="0" w:space="0" w:color="auto"/>
        <w:bottom w:val="none" w:sz="0" w:space="0" w:color="auto"/>
        <w:right w:val="none" w:sz="0" w:space="0" w:color="auto"/>
      </w:divBdr>
    </w:div>
    <w:div w:id="1931813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482332-33EF-4618-B256-518AB9E78E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5</Pages>
  <Words>2232</Words>
  <Characters>12059</Characters>
  <Application>Microsoft Office Word</Application>
  <DocSecurity>0</DocSecurity>
  <Lines>100</Lines>
  <Paragraphs>28</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14263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Josiane Cristina Bernardi</cp:lastModifiedBy>
  <cp:revision>2</cp:revision>
  <cp:lastPrinted>2018-03-15T20:05:00Z</cp:lastPrinted>
  <dcterms:created xsi:type="dcterms:W3CDTF">2018-05-18T10:35:00Z</dcterms:created>
  <dcterms:modified xsi:type="dcterms:W3CDTF">2018-05-21T14:40:00Z</dcterms:modified>
</cp:coreProperties>
</file>