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211"/>
        <w:gridCol w:w="7371"/>
      </w:tblGrid>
      <w:tr w:rsidR="0099031C" w:rsidRPr="00330091" w:rsidTr="008519B4">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330091" w:rsidRDefault="0099031C" w:rsidP="000D48FE">
            <w:pPr>
              <w:tabs>
                <w:tab w:val="left" w:pos="1418"/>
              </w:tabs>
              <w:ind w:right="275"/>
              <w:rPr>
                <w:rFonts w:ascii="Times New Roman" w:hAnsi="Times New Roman"/>
              </w:rPr>
            </w:pPr>
            <w:r w:rsidRPr="00330091">
              <w:rPr>
                <w:rFonts w:ascii="Times New Roman" w:hAnsi="Times New Roman"/>
              </w:rPr>
              <w:t>PROCESSO Nº</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330091" w:rsidRDefault="002A420B" w:rsidP="000D48FE">
            <w:pPr>
              <w:tabs>
                <w:tab w:val="left" w:pos="1418"/>
              </w:tabs>
              <w:ind w:right="275"/>
              <w:rPr>
                <w:rFonts w:ascii="Times New Roman" w:hAnsi="Times New Roman"/>
              </w:rPr>
            </w:pPr>
            <w:r w:rsidRPr="00330091">
              <w:rPr>
                <w:rFonts w:ascii="Times New Roman" w:eastAsia="Times New Roman" w:hAnsi="Times New Roman"/>
                <w:bCs/>
                <w:color w:val="000000"/>
                <w:lang w:eastAsia="pt-BR"/>
              </w:rPr>
              <w:t>209845/2014</w:t>
            </w:r>
          </w:p>
        </w:tc>
      </w:tr>
      <w:tr w:rsidR="0099031C" w:rsidRPr="00330091" w:rsidTr="008519B4">
        <w:trPr>
          <w:trHeight w:hRule="exact" w:val="393"/>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330091" w:rsidRDefault="0099031C" w:rsidP="000D48FE">
            <w:pPr>
              <w:tabs>
                <w:tab w:val="left" w:pos="1418"/>
              </w:tabs>
              <w:ind w:right="275"/>
              <w:rPr>
                <w:rFonts w:ascii="Times New Roman" w:hAnsi="Times New Roman"/>
              </w:rPr>
            </w:pPr>
            <w:r w:rsidRPr="00330091">
              <w:rPr>
                <w:rFonts w:ascii="Times New Roman" w:hAnsi="Times New Roman"/>
              </w:rPr>
              <w:t>DENUNCIANTE</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330091" w:rsidRDefault="002A420B" w:rsidP="008519B4">
            <w:pPr>
              <w:tabs>
                <w:tab w:val="left" w:pos="1418"/>
              </w:tabs>
              <w:ind w:right="275"/>
              <w:rPr>
                <w:rFonts w:ascii="Times New Roman" w:hAnsi="Times New Roman"/>
              </w:rPr>
            </w:pPr>
            <w:r w:rsidRPr="00330091">
              <w:rPr>
                <w:rFonts w:ascii="Times New Roman" w:eastAsia="Times New Roman" w:hAnsi="Times New Roman"/>
                <w:bCs/>
                <w:color w:val="000000"/>
                <w:lang w:eastAsia="pt-BR"/>
              </w:rPr>
              <w:t>V.</w:t>
            </w:r>
            <w:r w:rsidR="00F47466" w:rsidRPr="00330091">
              <w:rPr>
                <w:rFonts w:ascii="Times New Roman" w:eastAsia="Times New Roman" w:hAnsi="Times New Roman"/>
                <w:bCs/>
                <w:color w:val="000000"/>
                <w:lang w:eastAsia="pt-BR"/>
              </w:rPr>
              <w:t xml:space="preserve"> </w:t>
            </w:r>
            <w:r w:rsidRPr="00330091">
              <w:rPr>
                <w:rFonts w:ascii="Times New Roman" w:eastAsia="Times New Roman" w:hAnsi="Times New Roman"/>
                <w:bCs/>
                <w:color w:val="000000"/>
                <w:lang w:eastAsia="pt-BR"/>
              </w:rPr>
              <w:t>A.</w:t>
            </w:r>
            <w:r w:rsidR="00F47466" w:rsidRPr="00330091">
              <w:rPr>
                <w:rFonts w:ascii="Times New Roman" w:eastAsia="Times New Roman" w:hAnsi="Times New Roman"/>
                <w:bCs/>
                <w:color w:val="000000"/>
                <w:lang w:eastAsia="pt-BR"/>
              </w:rPr>
              <w:t xml:space="preserve"> </w:t>
            </w:r>
            <w:r w:rsidRPr="00330091">
              <w:rPr>
                <w:rFonts w:ascii="Times New Roman" w:eastAsia="Times New Roman" w:hAnsi="Times New Roman"/>
                <w:bCs/>
                <w:color w:val="000000"/>
                <w:lang w:eastAsia="pt-BR"/>
              </w:rPr>
              <w:t>F.</w:t>
            </w:r>
          </w:p>
        </w:tc>
      </w:tr>
      <w:tr w:rsidR="0099031C" w:rsidRPr="00330091" w:rsidTr="008519B4">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330091" w:rsidRDefault="008519B4" w:rsidP="000D48FE">
            <w:pPr>
              <w:tabs>
                <w:tab w:val="left" w:pos="1418"/>
              </w:tabs>
              <w:ind w:right="275"/>
              <w:rPr>
                <w:rFonts w:ascii="Times New Roman" w:hAnsi="Times New Roman"/>
              </w:rPr>
            </w:pPr>
            <w:r w:rsidRPr="00330091">
              <w:rPr>
                <w:rFonts w:ascii="Times New Roman" w:hAnsi="Times New Roman"/>
              </w:rPr>
              <w:t>DENUNCIADA</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330091" w:rsidRDefault="002A420B" w:rsidP="00E223C9">
            <w:pPr>
              <w:tabs>
                <w:tab w:val="left" w:pos="1418"/>
              </w:tabs>
              <w:ind w:right="275"/>
              <w:rPr>
                <w:rFonts w:ascii="Times New Roman" w:hAnsi="Times New Roman"/>
              </w:rPr>
            </w:pPr>
            <w:r w:rsidRPr="00330091">
              <w:rPr>
                <w:rFonts w:ascii="Times New Roman" w:hAnsi="Times New Roman"/>
              </w:rPr>
              <w:t>M.</w:t>
            </w:r>
            <w:r w:rsidR="00F47466" w:rsidRPr="00330091">
              <w:rPr>
                <w:rFonts w:ascii="Times New Roman" w:hAnsi="Times New Roman"/>
              </w:rPr>
              <w:t xml:space="preserve"> </w:t>
            </w:r>
            <w:r w:rsidRPr="00330091">
              <w:rPr>
                <w:rFonts w:ascii="Times New Roman" w:hAnsi="Times New Roman"/>
              </w:rPr>
              <w:t>L.</w:t>
            </w:r>
            <w:r w:rsidR="00F47466" w:rsidRPr="00330091">
              <w:rPr>
                <w:rFonts w:ascii="Times New Roman" w:hAnsi="Times New Roman"/>
              </w:rPr>
              <w:t xml:space="preserve"> </w:t>
            </w:r>
            <w:r w:rsidRPr="00330091">
              <w:rPr>
                <w:rFonts w:ascii="Times New Roman" w:hAnsi="Times New Roman"/>
              </w:rPr>
              <w:t>S.</w:t>
            </w:r>
            <w:r w:rsidR="00F47466" w:rsidRPr="00330091">
              <w:rPr>
                <w:rFonts w:ascii="Times New Roman" w:hAnsi="Times New Roman"/>
              </w:rPr>
              <w:t xml:space="preserve"> </w:t>
            </w:r>
            <w:r w:rsidRPr="00330091">
              <w:rPr>
                <w:rFonts w:ascii="Times New Roman" w:hAnsi="Times New Roman"/>
              </w:rPr>
              <w:t>C.</w:t>
            </w:r>
          </w:p>
        </w:tc>
      </w:tr>
      <w:tr w:rsidR="0099031C" w:rsidRPr="00330091" w:rsidTr="008519B4">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330091" w:rsidRDefault="0099031C" w:rsidP="000D48FE">
            <w:pPr>
              <w:tabs>
                <w:tab w:val="left" w:pos="1418"/>
              </w:tabs>
              <w:ind w:right="275"/>
              <w:rPr>
                <w:rFonts w:ascii="Times New Roman" w:hAnsi="Times New Roman"/>
              </w:rPr>
            </w:pPr>
            <w:r w:rsidRPr="00330091">
              <w:rPr>
                <w:rFonts w:ascii="Times New Roman" w:hAnsi="Times New Roman"/>
              </w:rPr>
              <w:t>DATA</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330091" w:rsidRDefault="00876FBC" w:rsidP="00E223C9">
            <w:pPr>
              <w:tabs>
                <w:tab w:val="left" w:pos="1418"/>
              </w:tabs>
              <w:ind w:right="275"/>
              <w:rPr>
                <w:rFonts w:ascii="Times New Roman" w:hAnsi="Times New Roman"/>
              </w:rPr>
            </w:pPr>
            <w:r w:rsidRPr="00330091">
              <w:rPr>
                <w:rFonts w:ascii="Times New Roman" w:hAnsi="Times New Roman"/>
              </w:rPr>
              <w:t>16/03</w:t>
            </w:r>
            <w:r w:rsidR="00E223C9" w:rsidRPr="00330091">
              <w:rPr>
                <w:rFonts w:ascii="Times New Roman" w:hAnsi="Times New Roman"/>
              </w:rPr>
              <w:t>/2018</w:t>
            </w:r>
          </w:p>
        </w:tc>
      </w:tr>
      <w:tr w:rsidR="0099031C" w:rsidRPr="00330091" w:rsidTr="008519B4">
        <w:trPr>
          <w:trHeight w:hRule="exact" w:val="375"/>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330091" w:rsidRDefault="0099031C" w:rsidP="000D48FE">
            <w:pPr>
              <w:tabs>
                <w:tab w:val="left" w:pos="1418"/>
              </w:tabs>
              <w:ind w:right="275"/>
              <w:rPr>
                <w:rFonts w:ascii="Times New Roman" w:hAnsi="Times New Roman"/>
              </w:rPr>
            </w:pPr>
            <w:r w:rsidRPr="00330091">
              <w:rPr>
                <w:rFonts w:ascii="Times New Roman" w:hAnsi="Times New Roman"/>
              </w:rPr>
              <w:t>ASSUNTO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330091" w:rsidRDefault="0099031C" w:rsidP="000D48FE">
            <w:pPr>
              <w:tabs>
                <w:tab w:val="left" w:pos="1418"/>
              </w:tabs>
              <w:ind w:right="275"/>
              <w:rPr>
                <w:rFonts w:ascii="Times New Roman" w:hAnsi="Times New Roman"/>
              </w:rPr>
            </w:pPr>
            <w:r w:rsidRPr="00330091">
              <w:rPr>
                <w:rFonts w:ascii="Times New Roman" w:hAnsi="Times New Roman"/>
              </w:rPr>
              <w:t>Processo Ético-Disciplinar</w:t>
            </w:r>
          </w:p>
        </w:tc>
      </w:tr>
      <w:tr w:rsidR="0099031C" w:rsidRPr="00330091" w:rsidTr="008519B4">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330091" w:rsidRDefault="0099031C" w:rsidP="000D48FE">
            <w:pPr>
              <w:tabs>
                <w:tab w:val="left" w:pos="1418"/>
              </w:tabs>
              <w:ind w:right="275"/>
              <w:rPr>
                <w:rFonts w:ascii="Times New Roman" w:hAnsi="Times New Roman"/>
              </w:rPr>
            </w:pPr>
            <w:r w:rsidRPr="00330091">
              <w:rPr>
                <w:rFonts w:ascii="Times New Roman" w:hAnsi="Times New Roman"/>
              </w:rPr>
              <w:t>RELATOR</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330091" w:rsidRDefault="0099031C" w:rsidP="00E223C9">
            <w:pPr>
              <w:tabs>
                <w:tab w:val="left" w:pos="1418"/>
              </w:tabs>
              <w:ind w:right="275"/>
              <w:rPr>
                <w:rFonts w:ascii="Times New Roman" w:hAnsi="Times New Roman"/>
              </w:rPr>
            </w:pPr>
            <w:r w:rsidRPr="00330091">
              <w:rPr>
                <w:rFonts w:ascii="Times New Roman" w:hAnsi="Times New Roman"/>
              </w:rPr>
              <w:t xml:space="preserve">Conselheiro </w:t>
            </w:r>
            <w:r w:rsidR="00876FBC" w:rsidRPr="00330091">
              <w:rPr>
                <w:rFonts w:ascii="Times New Roman" w:hAnsi="Times New Roman"/>
              </w:rPr>
              <w:t>Rui Mineiro</w:t>
            </w:r>
          </w:p>
        </w:tc>
      </w:tr>
    </w:tbl>
    <w:p w:rsidR="008E3DCE" w:rsidRPr="00330091" w:rsidRDefault="008E3DCE" w:rsidP="008E3DCE">
      <w:pPr>
        <w:pBdr>
          <w:top w:val="single" w:sz="8" w:space="13" w:color="7F7F7F"/>
          <w:bottom w:val="single" w:sz="8" w:space="0" w:color="7F7F7F"/>
        </w:pBdr>
        <w:shd w:val="clear" w:color="auto" w:fill="F2F2F2"/>
        <w:spacing w:before="120" w:after="120"/>
        <w:jc w:val="center"/>
        <w:rPr>
          <w:rFonts w:ascii="Times New Roman" w:hAnsi="Times New Roman"/>
          <w:lang w:eastAsia="pt-BR"/>
        </w:rPr>
      </w:pPr>
      <w:r w:rsidRPr="00330091">
        <w:rPr>
          <w:rFonts w:ascii="Times New Roman" w:hAnsi="Times New Roman"/>
          <w:lang w:eastAsia="pt-BR"/>
        </w:rPr>
        <w:t>DELIBERAÇÃO PLENÁRIA DPO/RS Nº 877/2018</w:t>
      </w:r>
    </w:p>
    <w:p w:rsidR="00CB5759" w:rsidRPr="00330091" w:rsidRDefault="00CB5759" w:rsidP="0004768C">
      <w:pPr>
        <w:ind w:right="275"/>
        <w:jc w:val="both"/>
        <w:rPr>
          <w:rFonts w:ascii="Times New Roman" w:hAnsi="Times New Roman"/>
          <w:b/>
        </w:rPr>
      </w:pPr>
    </w:p>
    <w:p w:rsidR="00D40D70" w:rsidRPr="00330091" w:rsidRDefault="0099031C" w:rsidP="00094CB9">
      <w:pPr>
        <w:ind w:left="4536" w:right="275"/>
        <w:jc w:val="both"/>
        <w:rPr>
          <w:rFonts w:ascii="Times New Roman" w:hAnsi="Times New Roman"/>
          <w:sz w:val="22"/>
        </w:rPr>
      </w:pPr>
      <w:r w:rsidRPr="00330091">
        <w:rPr>
          <w:rFonts w:ascii="Times New Roman" w:hAnsi="Times New Roman"/>
          <w:sz w:val="22"/>
        </w:rPr>
        <w:t>Aprova o relatório e o voto funda</w:t>
      </w:r>
      <w:r w:rsidR="000021D8" w:rsidRPr="00330091">
        <w:rPr>
          <w:rFonts w:ascii="Times New Roman" w:hAnsi="Times New Roman"/>
          <w:sz w:val="22"/>
        </w:rPr>
        <w:t>mentado do Conselheiro Relator,</w:t>
      </w:r>
      <w:r w:rsidR="00E223C9" w:rsidRPr="00330091">
        <w:rPr>
          <w:rFonts w:ascii="Times New Roman" w:hAnsi="Times New Roman"/>
          <w:sz w:val="22"/>
        </w:rPr>
        <w:t xml:space="preserve"> </w:t>
      </w:r>
      <w:sdt>
        <w:sdtPr>
          <w:rPr>
            <w:rFonts w:ascii="Times New Roman" w:hAnsi="Times New Roman"/>
            <w:sz w:val="22"/>
          </w:rPr>
          <w:id w:val="499013300"/>
          <w:placeholder>
            <w:docPart w:val="DefaultPlaceholder_1081868575"/>
          </w:placeholder>
          <w:dropDownList>
            <w:listItem w:value="Escolher um item."/>
            <w:listItem w:displayText="pela extinção e arquivamento do processo" w:value="pela extinção e arquivamento do processo"/>
            <w:listItem w:displayText="pela aplicação da sanção de" w:value="pela aplicação da sanção de"/>
          </w:dropDownList>
        </w:sdtPr>
        <w:sdtEndPr/>
        <w:sdtContent>
          <w:r w:rsidR="001B0575" w:rsidRPr="00330091">
            <w:rPr>
              <w:rFonts w:ascii="Times New Roman" w:hAnsi="Times New Roman"/>
              <w:sz w:val="22"/>
            </w:rPr>
            <w:t>pela extinção e arquivamento do processo</w:t>
          </w:r>
        </w:sdtContent>
      </w:sdt>
      <w:r w:rsidR="00E223C9" w:rsidRPr="00330091">
        <w:rPr>
          <w:rFonts w:ascii="Times New Roman" w:hAnsi="Times New Roman"/>
          <w:sz w:val="22"/>
        </w:rPr>
        <w:t xml:space="preserve">, </w:t>
      </w:r>
      <w:r w:rsidR="00D40D70" w:rsidRPr="00330091">
        <w:rPr>
          <w:rFonts w:ascii="Times New Roman" w:hAnsi="Times New Roman"/>
          <w:sz w:val="22"/>
        </w:rPr>
        <w:t xml:space="preserve">uma vez que </w:t>
      </w:r>
      <w:sdt>
        <w:sdtPr>
          <w:rPr>
            <w:rFonts w:ascii="Times New Roman" w:hAnsi="Times New Roman"/>
            <w:sz w:val="22"/>
          </w:rPr>
          <w:id w:val="1530526634"/>
          <w:placeholder>
            <w:docPart w:val="B7A16DB948A44FF790D53EBEE1822AEB"/>
          </w:placeholder>
          <w:dropDownList>
            <w:listItem w:value="Escolher um item."/>
            <w:listItem w:displayText="não foi constatada qualquer infração ético-disciplinar" w:value="não foi constatada qualquer infração ético-disciplinar"/>
            <w:listItem w:displayText="foi constatada infração ético-disciplinar" w:value="foi constatada infração ético-disciplinar"/>
          </w:dropDownList>
        </w:sdtPr>
        <w:sdtEndPr/>
        <w:sdtContent>
          <w:r w:rsidR="00D40D70" w:rsidRPr="00330091">
            <w:rPr>
              <w:rFonts w:ascii="Times New Roman" w:hAnsi="Times New Roman"/>
              <w:sz w:val="22"/>
            </w:rPr>
            <w:t>não foi constatada qualquer infração ético-disciplinar</w:t>
          </w:r>
        </w:sdtContent>
      </w:sdt>
      <w:r w:rsidR="00D40D70" w:rsidRPr="00330091">
        <w:rPr>
          <w:rFonts w:ascii="Times New Roman" w:hAnsi="Times New Roman"/>
          <w:sz w:val="22"/>
        </w:rPr>
        <w:t>.</w:t>
      </w:r>
    </w:p>
    <w:p w:rsidR="00330091" w:rsidRPr="00330091" w:rsidRDefault="00330091" w:rsidP="0099031C">
      <w:pPr>
        <w:ind w:left="4536" w:right="275"/>
        <w:jc w:val="both"/>
        <w:rPr>
          <w:rFonts w:ascii="Times New Roman" w:hAnsi="Times New Roman"/>
        </w:rPr>
      </w:pPr>
    </w:p>
    <w:p w:rsidR="0099031C" w:rsidRPr="00330091" w:rsidRDefault="00D75010" w:rsidP="00094CB9">
      <w:pPr>
        <w:ind w:right="275"/>
        <w:jc w:val="both"/>
        <w:rPr>
          <w:rFonts w:ascii="Times New Roman" w:hAnsi="Times New Roman"/>
        </w:rPr>
      </w:pPr>
      <w:r w:rsidRPr="00330091">
        <w:rPr>
          <w:rFonts w:ascii="Times New Roman" w:hAnsi="Times New Roman"/>
        </w:rPr>
        <w:t xml:space="preserve">O PLENÁRIO DO CONSELHO DE ARQUITETURA E URBANISMO DO RIO GRANDE DO SUL – CAU/RS, no exercício das competências e prerrogativas de que trata o artigo </w:t>
      </w:r>
      <w:r w:rsidR="00E4654E" w:rsidRPr="00330091">
        <w:rPr>
          <w:rFonts w:ascii="Times New Roman" w:hAnsi="Times New Roman"/>
        </w:rPr>
        <w:t>29</w:t>
      </w:r>
      <w:r w:rsidRPr="00330091">
        <w:rPr>
          <w:rFonts w:ascii="Times New Roman" w:hAnsi="Times New Roman"/>
        </w:rPr>
        <w:t xml:space="preserve">, Inciso </w:t>
      </w:r>
      <w:r w:rsidR="00E4654E" w:rsidRPr="00330091">
        <w:rPr>
          <w:rFonts w:ascii="Times New Roman" w:hAnsi="Times New Roman"/>
        </w:rPr>
        <w:t>L</w:t>
      </w:r>
      <w:r w:rsidRPr="00330091">
        <w:rPr>
          <w:rFonts w:ascii="Times New Roman" w:hAnsi="Times New Roman"/>
        </w:rPr>
        <w:t>XI</w:t>
      </w:r>
      <w:r w:rsidR="00E4654E" w:rsidRPr="00330091">
        <w:rPr>
          <w:rFonts w:ascii="Times New Roman" w:hAnsi="Times New Roman"/>
        </w:rPr>
        <w:t>V</w:t>
      </w:r>
      <w:r w:rsidRPr="00330091">
        <w:rPr>
          <w:rFonts w:ascii="Times New Roman" w:hAnsi="Times New Roman"/>
        </w:rPr>
        <w:t>, do Regimento Interno do CAU/RS, reunido ordinariamente em Porto Alegre –</w:t>
      </w:r>
      <w:r w:rsidR="00A30544" w:rsidRPr="00330091">
        <w:rPr>
          <w:rFonts w:ascii="Times New Roman" w:hAnsi="Times New Roman"/>
        </w:rPr>
        <w:t xml:space="preserve"> RS, na sede do CAU/RS, no dia </w:t>
      </w:r>
      <w:r w:rsidR="005F1B07" w:rsidRPr="00330091">
        <w:rPr>
          <w:rFonts w:ascii="Times New Roman" w:hAnsi="Times New Roman"/>
        </w:rPr>
        <w:t xml:space="preserve">16 </w:t>
      </w:r>
      <w:r w:rsidRPr="00330091">
        <w:rPr>
          <w:rFonts w:ascii="Times New Roman" w:hAnsi="Times New Roman"/>
        </w:rPr>
        <w:t xml:space="preserve">de </w:t>
      </w:r>
      <w:r w:rsidR="005F1B07" w:rsidRPr="00330091">
        <w:rPr>
          <w:rFonts w:ascii="Times New Roman" w:hAnsi="Times New Roman"/>
        </w:rPr>
        <w:t xml:space="preserve">março </w:t>
      </w:r>
      <w:r w:rsidR="00E4654E" w:rsidRPr="00330091">
        <w:rPr>
          <w:rFonts w:ascii="Times New Roman" w:hAnsi="Times New Roman"/>
        </w:rPr>
        <w:t>de 2018</w:t>
      </w:r>
      <w:r w:rsidRPr="00330091">
        <w:rPr>
          <w:rFonts w:ascii="Times New Roman" w:hAnsi="Times New Roman"/>
        </w:rPr>
        <w:t>;</w:t>
      </w:r>
    </w:p>
    <w:p w:rsidR="00D75010" w:rsidRPr="00330091" w:rsidRDefault="00D75010" w:rsidP="00A54A64">
      <w:pPr>
        <w:ind w:right="275"/>
        <w:jc w:val="both"/>
        <w:rPr>
          <w:rFonts w:ascii="Times New Roman" w:hAnsi="Times New Roman"/>
        </w:rPr>
      </w:pPr>
    </w:p>
    <w:p w:rsidR="00D75010" w:rsidRPr="00330091" w:rsidRDefault="00094CB9" w:rsidP="00094CB9">
      <w:pPr>
        <w:ind w:right="275"/>
        <w:jc w:val="both"/>
        <w:rPr>
          <w:rFonts w:ascii="Times New Roman" w:hAnsi="Times New Roman"/>
        </w:rPr>
      </w:pPr>
      <w:r w:rsidRPr="00330091">
        <w:rPr>
          <w:rFonts w:ascii="Times New Roman" w:hAnsi="Times New Roman"/>
        </w:rPr>
        <w:t>Considerando que, a denúncia se baseia em um rol de possíveis problemas de execução de reforma edilícia, não foi possível embasar um relatório conclusivo e comprobatório da falta ético-disciplinar, pela inconsistência de provas de instrução;</w:t>
      </w:r>
    </w:p>
    <w:p w:rsidR="00094CB9" w:rsidRPr="00330091" w:rsidRDefault="00094CB9" w:rsidP="0099031C">
      <w:pPr>
        <w:ind w:right="842"/>
        <w:jc w:val="both"/>
        <w:rPr>
          <w:rFonts w:ascii="Times New Roman" w:hAnsi="Times New Roman"/>
        </w:rPr>
      </w:pPr>
    </w:p>
    <w:p w:rsidR="000C0AF5" w:rsidRPr="00330091" w:rsidRDefault="00D75010" w:rsidP="00094CB9">
      <w:pPr>
        <w:ind w:right="275"/>
        <w:jc w:val="both"/>
        <w:rPr>
          <w:rFonts w:ascii="Times New Roman" w:hAnsi="Times New Roman"/>
        </w:rPr>
      </w:pPr>
      <w:r w:rsidRPr="00330091">
        <w:rPr>
          <w:rFonts w:ascii="Times New Roman" w:hAnsi="Times New Roman"/>
        </w:rPr>
        <w:t>Cons</w:t>
      </w:r>
      <w:r w:rsidR="000C0AF5" w:rsidRPr="00330091">
        <w:rPr>
          <w:rFonts w:ascii="Times New Roman" w:hAnsi="Times New Roman"/>
        </w:rPr>
        <w:t xml:space="preserve">iderando </w:t>
      </w:r>
      <w:r w:rsidRPr="00330091">
        <w:rPr>
          <w:rFonts w:ascii="Times New Roman" w:hAnsi="Times New Roman"/>
        </w:rPr>
        <w:t xml:space="preserve">o </w:t>
      </w:r>
      <w:r w:rsidR="00C7632C" w:rsidRPr="00330091">
        <w:rPr>
          <w:rFonts w:ascii="Times New Roman" w:hAnsi="Times New Roman"/>
        </w:rPr>
        <w:t xml:space="preserve">relatório e </w:t>
      </w:r>
      <w:r w:rsidR="005B4317" w:rsidRPr="00330091">
        <w:rPr>
          <w:rFonts w:ascii="Times New Roman" w:hAnsi="Times New Roman"/>
        </w:rPr>
        <w:t xml:space="preserve">o </w:t>
      </w:r>
      <w:r w:rsidRPr="00330091">
        <w:rPr>
          <w:rFonts w:ascii="Times New Roman" w:hAnsi="Times New Roman"/>
        </w:rPr>
        <w:t xml:space="preserve">voto fundamentado do Conselheiro </w:t>
      </w:r>
      <w:r w:rsidR="005B4317" w:rsidRPr="00330091">
        <w:rPr>
          <w:rFonts w:ascii="Times New Roman" w:hAnsi="Times New Roman"/>
        </w:rPr>
        <w:t>R</w:t>
      </w:r>
      <w:r w:rsidR="00D92625" w:rsidRPr="00330091">
        <w:rPr>
          <w:rFonts w:ascii="Times New Roman" w:hAnsi="Times New Roman"/>
        </w:rPr>
        <w:t xml:space="preserve">elator, </w:t>
      </w:r>
      <w:r w:rsidR="001B0575" w:rsidRPr="00330091">
        <w:rPr>
          <w:rFonts w:ascii="Times New Roman" w:hAnsi="Times New Roman"/>
        </w:rPr>
        <w:t>Rui Mineiro,</w:t>
      </w:r>
      <w:r w:rsidR="005B4317" w:rsidRPr="00330091">
        <w:rPr>
          <w:rFonts w:ascii="Times New Roman" w:hAnsi="Times New Roman"/>
        </w:rPr>
        <w:t xml:space="preserve"> o qual opinou</w:t>
      </w:r>
      <w:r w:rsidR="001B0575" w:rsidRPr="00330091">
        <w:rPr>
          <w:rFonts w:ascii="Times New Roman" w:hAnsi="Times New Roman"/>
        </w:rPr>
        <w:t xml:space="preserve"> </w:t>
      </w:r>
      <w:sdt>
        <w:sdtPr>
          <w:rPr>
            <w:rFonts w:ascii="Times New Roman" w:hAnsi="Times New Roman"/>
          </w:rPr>
          <w:id w:val="873743200"/>
          <w:placeholder>
            <w:docPart w:val="2C7434810BAF46CAAA0D8B778DE75ED7"/>
          </w:placeholder>
          <w:dropDownList>
            <w:listItem w:value="Escolher um item."/>
            <w:listItem w:displayText="pela extinção e arquivamento do processo" w:value="pela extinção e arquivamento do processo"/>
            <w:listItem w:displayText="pela aplicação da sanção de" w:value="pela aplicação da sanção de"/>
          </w:dropDownList>
        </w:sdtPr>
        <w:sdtEndPr/>
        <w:sdtContent>
          <w:r w:rsidR="001B0575" w:rsidRPr="00330091">
            <w:rPr>
              <w:rFonts w:ascii="Times New Roman" w:hAnsi="Times New Roman"/>
            </w:rPr>
            <w:t>pela extinção e arquivamento do processo</w:t>
          </w:r>
        </w:sdtContent>
      </w:sdt>
      <w:r w:rsidR="00A41814" w:rsidRPr="00330091">
        <w:rPr>
          <w:rFonts w:ascii="Times New Roman" w:hAnsi="Times New Roman"/>
        </w:rPr>
        <w:t>,</w:t>
      </w:r>
      <w:r w:rsidR="00F47466" w:rsidRPr="00330091">
        <w:rPr>
          <w:rFonts w:ascii="Times New Roman" w:hAnsi="Times New Roman"/>
        </w:rPr>
        <w:t xml:space="preserve"> uma vez que</w:t>
      </w:r>
      <w:r w:rsidR="00A41814" w:rsidRPr="00330091">
        <w:rPr>
          <w:rFonts w:ascii="Times New Roman" w:hAnsi="Times New Roman"/>
        </w:rPr>
        <w:t xml:space="preserve"> </w:t>
      </w:r>
      <w:sdt>
        <w:sdtPr>
          <w:rPr>
            <w:rFonts w:ascii="Times New Roman" w:eastAsiaTheme="minorEastAsia" w:hAnsi="Times New Roman"/>
            <w:color w:val="000000" w:themeColor="text1"/>
            <w:lang w:eastAsia="pt-BR"/>
          </w:rPr>
          <w:id w:val="1755091633"/>
          <w:placeholder>
            <w:docPart w:val="868E8C98CD9F4732B1716253EA5F8388"/>
          </w:placeholder>
          <w:dropDownList>
            <w:listItem w:value="Escolher um item."/>
            <w:listItem w:displayText="não foi constatada qualquer infração ético-disciplinar" w:value="não foi constatada qualquer infração ético-disciplinar"/>
            <w:listItem w:displayText="foi constatada infração ético-disciplinar" w:value="foi constatada infração ético-disciplinar"/>
          </w:dropDownList>
        </w:sdtPr>
        <w:sdtEndPr/>
        <w:sdtContent>
          <w:r w:rsidR="00F47466" w:rsidRPr="00330091">
            <w:rPr>
              <w:rFonts w:ascii="Times New Roman" w:eastAsiaTheme="minorEastAsia" w:hAnsi="Times New Roman"/>
              <w:color w:val="000000" w:themeColor="text1"/>
              <w:lang w:eastAsia="pt-BR"/>
            </w:rPr>
            <w:t>não foi constatada qualquer infração ético-disciplinar</w:t>
          </w:r>
        </w:sdtContent>
      </w:sdt>
      <w:r w:rsidR="00F47466" w:rsidRPr="00330091">
        <w:rPr>
          <w:rFonts w:ascii="Times New Roman" w:eastAsiaTheme="minorEastAsia" w:hAnsi="Times New Roman"/>
          <w:color w:val="000000" w:themeColor="text1"/>
          <w:lang w:eastAsia="pt-BR"/>
        </w:rPr>
        <w:t>.</w:t>
      </w:r>
    </w:p>
    <w:p w:rsidR="000C0AF5" w:rsidRPr="00330091" w:rsidRDefault="000C0AF5" w:rsidP="00A54A64">
      <w:pPr>
        <w:ind w:right="275"/>
        <w:jc w:val="both"/>
        <w:rPr>
          <w:rFonts w:ascii="Times New Roman" w:eastAsiaTheme="minorEastAsia" w:hAnsi="Times New Roman"/>
          <w:color w:val="000000" w:themeColor="text1"/>
          <w:lang w:eastAsia="pt-BR"/>
        </w:rPr>
      </w:pPr>
    </w:p>
    <w:p w:rsidR="000C0AF5" w:rsidRPr="00330091" w:rsidRDefault="000C0AF5" w:rsidP="00094CB9">
      <w:pPr>
        <w:ind w:right="275"/>
        <w:jc w:val="both"/>
        <w:rPr>
          <w:rFonts w:ascii="Times New Roman" w:eastAsiaTheme="minorEastAsia" w:hAnsi="Times New Roman"/>
          <w:color w:val="000000" w:themeColor="text1"/>
          <w:lang w:eastAsia="pt-BR"/>
        </w:rPr>
      </w:pPr>
      <w:r w:rsidRPr="00330091">
        <w:rPr>
          <w:rFonts w:ascii="Times New Roman" w:eastAsiaTheme="minorEastAsia" w:hAnsi="Times New Roman"/>
          <w:color w:val="000000" w:themeColor="text1"/>
          <w:lang w:eastAsia="pt-BR"/>
        </w:rPr>
        <w:t>Considerando que a Comissão de Ética e Disciplina</w:t>
      </w:r>
      <w:r w:rsidR="00E063A4" w:rsidRPr="00330091">
        <w:rPr>
          <w:rFonts w:ascii="Times New Roman" w:eastAsiaTheme="minorEastAsia" w:hAnsi="Times New Roman"/>
          <w:color w:val="000000" w:themeColor="text1"/>
          <w:lang w:eastAsia="pt-BR"/>
        </w:rPr>
        <w:t xml:space="preserve"> do CAU/RS, na Deliberação nº </w:t>
      </w:r>
      <w:r w:rsidR="00D92625" w:rsidRPr="00330091">
        <w:rPr>
          <w:rFonts w:ascii="Times New Roman" w:eastAsiaTheme="minorEastAsia" w:hAnsi="Times New Roman"/>
          <w:color w:val="000000" w:themeColor="text1"/>
          <w:lang w:eastAsia="pt-BR"/>
        </w:rPr>
        <w:t>00</w:t>
      </w:r>
      <w:r w:rsidR="00F47466" w:rsidRPr="00330091">
        <w:rPr>
          <w:rFonts w:ascii="Times New Roman" w:eastAsiaTheme="minorEastAsia" w:hAnsi="Times New Roman"/>
          <w:color w:val="000000" w:themeColor="text1"/>
          <w:lang w:eastAsia="pt-BR"/>
        </w:rPr>
        <w:t>1</w:t>
      </w:r>
      <w:r w:rsidRPr="00330091">
        <w:rPr>
          <w:rFonts w:ascii="Times New Roman" w:eastAsiaTheme="minorEastAsia" w:hAnsi="Times New Roman"/>
          <w:color w:val="000000" w:themeColor="text1"/>
          <w:lang w:eastAsia="pt-BR"/>
        </w:rPr>
        <w:t>/201</w:t>
      </w:r>
      <w:r w:rsidR="00E223C9" w:rsidRPr="00330091">
        <w:rPr>
          <w:rFonts w:ascii="Times New Roman" w:eastAsiaTheme="minorEastAsia" w:hAnsi="Times New Roman"/>
          <w:color w:val="000000" w:themeColor="text1"/>
          <w:lang w:eastAsia="pt-BR"/>
        </w:rPr>
        <w:t>8</w:t>
      </w:r>
      <w:r w:rsidRPr="00330091">
        <w:rPr>
          <w:rFonts w:ascii="Times New Roman" w:eastAsiaTheme="minorEastAsia" w:hAnsi="Times New Roman"/>
          <w:color w:val="000000" w:themeColor="text1"/>
          <w:lang w:eastAsia="pt-BR"/>
        </w:rPr>
        <w:t>, aprovou,</w:t>
      </w:r>
      <w:r w:rsidR="00D92625" w:rsidRPr="00330091">
        <w:rPr>
          <w:rFonts w:ascii="Times New Roman" w:eastAsiaTheme="minorEastAsia" w:hAnsi="Times New Roman"/>
          <w:color w:val="000000" w:themeColor="text1"/>
          <w:lang w:eastAsia="pt-BR"/>
        </w:rPr>
        <w:t xml:space="preserve"> </w:t>
      </w:r>
      <w:r w:rsidRPr="00330091">
        <w:rPr>
          <w:rFonts w:ascii="Times New Roman" w:eastAsiaTheme="minorEastAsia" w:hAnsi="Times New Roman"/>
          <w:color w:val="000000" w:themeColor="text1"/>
          <w:lang w:eastAsia="pt-BR"/>
        </w:rPr>
        <w:t>de forma unânime, o relatório e voto fundamentado do Conselheiro Relator;</w:t>
      </w:r>
    </w:p>
    <w:p w:rsidR="000C0AF5" w:rsidRPr="00330091" w:rsidRDefault="000C0AF5" w:rsidP="0099031C">
      <w:pPr>
        <w:ind w:right="842"/>
        <w:jc w:val="both"/>
        <w:rPr>
          <w:rFonts w:ascii="Times New Roman" w:eastAsiaTheme="minorEastAsia" w:hAnsi="Times New Roman"/>
          <w:color w:val="000000" w:themeColor="text1"/>
          <w:lang w:eastAsia="pt-BR"/>
        </w:rPr>
      </w:pPr>
    </w:p>
    <w:p w:rsidR="005B4317" w:rsidRPr="00330091" w:rsidRDefault="005B4317" w:rsidP="005B4317">
      <w:pPr>
        <w:ind w:right="133"/>
        <w:jc w:val="both"/>
        <w:rPr>
          <w:rFonts w:ascii="Times New Roman" w:eastAsiaTheme="minorEastAsia" w:hAnsi="Times New Roman"/>
          <w:lang w:eastAsia="pt-BR"/>
        </w:rPr>
      </w:pPr>
      <w:r w:rsidRPr="00330091">
        <w:rPr>
          <w:rFonts w:ascii="Times New Roman" w:eastAsiaTheme="minorEastAsia" w:hAnsi="Times New Roman"/>
          <w:lang w:eastAsia="pt-BR"/>
        </w:rPr>
        <w:t xml:space="preserve">Considerando que o art. 52, </w:t>
      </w:r>
      <w:r w:rsidRPr="00330091">
        <w:rPr>
          <w:rFonts w:ascii="Times New Roman" w:eastAsiaTheme="minorEastAsia" w:hAnsi="Times New Roman"/>
          <w:i/>
          <w:lang w:eastAsia="pt-BR"/>
        </w:rPr>
        <w:t>caput</w:t>
      </w:r>
      <w:r w:rsidRPr="00330091">
        <w:rPr>
          <w:rFonts w:ascii="Times New Roman" w:eastAsiaTheme="minorEastAsia" w:hAnsi="Times New Roman"/>
          <w:lang w:eastAsia="pt-BR"/>
        </w:rPr>
        <w:t>, da Resolução nº 143 do CAU/BR, determina que: “</w:t>
      </w:r>
      <w:r w:rsidRPr="00330091">
        <w:rPr>
          <w:rFonts w:ascii="Times New Roman" w:eastAsiaTheme="minorEastAsia" w:hAnsi="Times New Roman"/>
          <w:i/>
          <w:lang w:eastAsia="pt-BR"/>
        </w:rPr>
        <w:t>d</w:t>
      </w:r>
      <w:r w:rsidRPr="00330091">
        <w:rPr>
          <w:rFonts w:ascii="Times New Roman" w:hAnsi="Times New Roman"/>
          <w:i/>
        </w:rPr>
        <w:t>urante a sessão de julgamento do processo ético-disciplinar, o Plenário do CAU/UF poderá aprovar ou rejeitar minuta de deliberação plenária que será precedida pela leitura do relatório e voto fundamentado aprovado pela CED/UF</w:t>
      </w:r>
      <w:r w:rsidRPr="00330091">
        <w:rPr>
          <w:rFonts w:ascii="Times New Roman" w:hAnsi="Times New Roman"/>
        </w:rPr>
        <w:t>”.</w:t>
      </w:r>
    </w:p>
    <w:p w:rsidR="00A54A64" w:rsidRPr="00330091" w:rsidRDefault="00A54A64" w:rsidP="00CF010E">
      <w:pPr>
        <w:ind w:left="2268" w:right="842"/>
        <w:jc w:val="both"/>
        <w:rPr>
          <w:rFonts w:ascii="Times New Roman" w:hAnsi="Times New Roman"/>
        </w:rPr>
      </w:pPr>
    </w:p>
    <w:p w:rsidR="000C0AF5" w:rsidRPr="00330091" w:rsidRDefault="000C0AF5" w:rsidP="000C0AF5">
      <w:pPr>
        <w:ind w:right="842"/>
        <w:jc w:val="both"/>
        <w:rPr>
          <w:rFonts w:ascii="Times New Roman" w:hAnsi="Times New Roman"/>
          <w:b/>
        </w:rPr>
      </w:pPr>
      <w:r w:rsidRPr="00330091">
        <w:rPr>
          <w:rFonts w:ascii="Times New Roman" w:hAnsi="Times New Roman"/>
          <w:b/>
        </w:rPr>
        <w:t>DELIBEROU</w:t>
      </w:r>
      <w:r w:rsidR="005B4317" w:rsidRPr="00330091">
        <w:rPr>
          <w:rFonts w:ascii="Times New Roman" w:hAnsi="Times New Roman"/>
          <w:b/>
        </w:rPr>
        <w:t xml:space="preserve"> por</w:t>
      </w:r>
      <w:r w:rsidRPr="00330091">
        <w:rPr>
          <w:rFonts w:ascii="Times New Roman" w:hAnsi="Times New Roman"/>
          <w:b/>
        </w:rPr>
        <w:t>:</w:t>
      </w:r>
    </w:p>
    <w:p w:rsidR="000C0AF5" w:rsidRPr="00330091" w:rsidRDefault="00167A9C" w:rsidP="00A54A64">
      <w:pPr>
        <w:ind w:right="275"/>
        <w:jc w:val="both"/>
        <w:rPr>
          <w:rFonts w:ascii="Times New Roman" w:hAnsi="Times New Roman"/>
          <w:b/>
        </w:rPr>
      </w:pPr>
      <w:r w:rsidRPr="00330091">
        <w:rPr>
          <w:rFonts w:ascii="Times New Roman" w:hAnsi="Times New Roman"/>
          <w:b/>
        </w:rPr>
        <w:tab/>
      </w:r>
    </w:p>
    <w:p w:rsidR="000C0AF5" w:rsidRPr="00330091" w:rsidRDefault="000C0AF5" w:rsidP="00655759">
      <w:pPr>
        <w:pStyle w:val="PargrafodaLista"/>
        <w:numPr>
          <w:ilvl w:val="0"/>
          <w:numId w:val="7"/>
        </w:numPr>
        <w:tabs>
          <w:tab w:val="left" w:pos="1418"/>
        </w:tabs>
        <w:spacing w:line="276" w:lineRule="auto"/>
        <w:jc w:val="both"/>
        <w:rPr>
          <w:rFonts w:ascii="Times New Roman" w:hAnsi="Times New Roman"/>
        </w:rPr>
      </w:pPr>
      <w:r w:rsidRPr="00330091">
        <w:rPr>
          <w:rFonts w:ascii="Times New Roman" w:hAnsi="Times New Roman"/>
        </w:rPr>
        <w:t>Aprovar o relatório e o voto fundamentado do Conselheiro Relator,</w:t>
      </w:r>
      <w:r w:rsidR="00CA60C6" w:rsidRPr="00330091">
        <w:rPr>
          <w:rFonts w:ascii="Times New Roman" w:hAnsi="Times New Roman"/>
        </w:rPr>
        <w:t xml:space="preserve"> </w:t>
      </w:r>
      <w:sdt>
        <w:sdtPr>
          <w:rPr>
            <w:rFonts w:ascii="Times New Roman" w:hAnsi="Times New Roman"/>
          </w:rPr>
          <w:id w:val="-2070032041"/>
          <w:placeholder>
            <w:docPart w:val="CBDD54A2933E46758CA675A1F53D5AC7"/>
          </w:placeholder>
          <w:dropDownList>
            <w:listItem w:value="Escolher um item."/>
            <w:listItem w:displayText="pela extinção e arquivamento do processo" w:value="pela extinção e arquivamento do processo"/>
            <w:listItem w:displayText="pela aplicação da sanção de" w:value="pela aplicação da sanção de"/>
          </w:dropDownList>
        </w:sdtPr>
        <w:sdtEndPr/>
        <w:sdtContent>
          <w:r w:rsidR="005962CB" w:rsidRPr="00330091">
            <w:rPr>
              <w:rFonts w:ascii="Times New Roman" w:hAnsi="Times New Roman"/>
            </w:rPr>
            <w:t>pela extinção e arquivamento do processo</w:t>
          </w:r>
        </w:sdtContent>
      </w:sdt>
      <w:r w:rsidR="005962CB" w:rsidRPr="00330091">
        <w:rPr>
          <w:rFonts w:ascii="Times New Roman" w:hAnsi="Times New Roman"/>
        </w:rPr>
        <w:t>;</w:t>
      </w:r>
    </w:p>
    <w:p w:rsidR="002B4C8B" w:rsidRPr="00330091" w:rsidRDefault="002B4C8B" w:rsidP="002B4C8B">
      <w:pPr>
        <w:pStyle w:val="PargrafodaLista"/>
        <w:tabs>
          <w:tab w:val="left" w:pos="1418"/>
        </w:tabs>
        <w:spacing w:line="276" w:lineRule="auto"/>
        <w:ind w:left="731"/>
        <w:jc w:val="both"/>
        <w:rPr>
          <w:rFonts w:ascii="Times New Roman" w:hAnsi="Times New Roman"/>
        </w:rPr>
      </w:pPr>
    </w:p>
    <w:p w:rsidR="002B4C8B" w:rsidRPr="00330091" w:rsidRDefault="00A30544" w:rsidP="00655759">
      <w:pPr>
        <w:pStyle w:val="PargrafodaLista"/>
        <w:numPr>
          <w:ilvl w:val="0"/>
          <w:numId w:val="7"/>
        </w:numPr>
        <w:tabs>
          <w:tab w:val="left" w:pos="1418"/>
        </w:tabs>
        <w:spacing w:line="276" w:lineRule="auto"/>
        <w:jc w:val="both"/>
        <w:rPr>
          <w:rFonts w:ascii="Times New Roman" w:hAnsi="Times New Roman"/>
        </w:rPr>
      </w:pPr>
      <w:r w:rsidRPr="00330091">
        <w:rPr>
          <w:rFonts w:ascii="Times New Roman" w:hAnsi="Times New Roman"/>
        </w:rPr>
        <w:t>Encerrada a presente reunião de julgamento, ficam as partes presentes intimadas</w:t>
      </w:r>
      <w:r w:rsidR="00E063A4" w:rsidRPr="00330091">
        <w:rPr>
          <w:rFonts w:ascii="Times New Roman" w:hAnsi="Times New Roman"/>
        </w:rPr>
        <w:t xml:space="preserve"> dessa decisão</w:t>
      </w:r>
      <w:r w:rsidR="000021D8" w:rsidRPr="00330091">
        <w:rPr>
          <w:rFonts w:ascii="Times New Roman" w:hAnsi="Times New Roman"/>
        </w:rPr>
        <w:t xml:space="preserve"> </w:t>
      </w:r>
      <w:r w:rsidR="005962CB" w:rsidRPr="00330091">
        <w:rPr>
          <w:rFonts w:ascii="Times New Roman" w:hAnsi="Times New Roman"/>
        </w:rPr>
        <w:t>para, querendo, interpor recurso ao Plenário do CAU/BR, no prazo de 30 (trinta) dias, nos termos do art.</w:t>
      </w:r>
      <w:r w:rsidR="002B4C8B" w:rsidRPr="00330091">
        <w:rPr>
          <w:rFonts w:ascii="Times New Roman" w:hAnsi="Times New Roman"/>
        </w:rPr>
        <w:t xml:space="preserve"> 55 da Resolução CAU/BR nº 143;</w:t>
      </w:r>
    </w:p>
    <w:p w:rsidR="002B4C8B" w:rsidRPr="00330091" w:rsidRDefault="002B4C8B" w:rsidP="002B4C8B">
      <w:pPr>
        <w:pStyle w:val="PargrafodaLista"/>
        <w:tabs>
          <w:tab w:val="left" w:pos="1418"/>
        </w:tabs>
        <w:spacing w:line="276" w:lineRule="auto"/>
        <w:ind w:left="731"/>
        <w:jc w:val="both"/>
        <w:rPr>
          <w:rFonts w:ascii="Times New Roman" w:hAnsi="Times New Roman"/>
        </w:rPr>
      </w:pPr>
    </w:p>
    <w:p w:rsidR="001C4523" w:rsidRPr="00330091" w:rsidRDefault="00397CFD" w:rsidP="00655759">
      <w:pPr>
        <w:pStyle w:val="PargrafodaLista"/>
        <w:numPr>
          <w:ilvl w:val="0"/>
          <w:numId w:val="7"/>
        </w:numPr>
        <w:tabs>
          <w:tab w:val="left" w:pos="1418"/>
        </w:tabs>
        <w:spacing w:line="276" w:lineRule="auto"/>
        <w:ind w:left="731"/>
        <w:jc w:val="both"/>
        <w:rPr>
          <w:rFonts w:ascii="Times New Roman" w:hAnsi="Times New Roman"/>
        </w:rPr>
      </w:pPr>
      <w:r w:rsidRPr="00330091">
        <w:rPr>
          <w:rFonts w:ascii="Times New Roman" w:hAnsi="Times New Roman"/>
        </w:rPr>
        <w:lastRenderedPageBreak/>
        <w:t>Notifique</w:t>
      </w:r>
      <w:r w:rsidR="00044BF8" w:rsidRPr="00330091">
        <w:rPr>
          <w:rFonts w:ascii="Times New Roman" w:hAnsi="Times New Roman"/>
        </w:rPr>
        <w:t>m</w:t>
      </w:r>
      <w:r w:rsidRPr="00330091">
        <w:rPr>
          <w:rFonts w:ascii="Times New Roman" w:hAnsi="Times New Roman"/>
        </w:rPr>
        <w:t>-se a</w:t>
      </w:r>
      <w:r w:rsidR="00044BF8" w:rsidRPr="00330091">
        <w:rPr>
          <w:rFonts w:ascii="Times New Roman" w:hAnsi="Times New Roman"/>
        </w:rPr>
        <w:t>s</w:t>
      </w:r>
      <w:r w:rsidR="00E063A4" w:rsidRPr="00330091">
        <w:rPr>
          <w:rFonts w:ascii="Times New Roman" w:hAnsi="Times New Roman"/>
        </w:rPr>
        <w:t xml:space="preserve"> parte</w:t>
      </w:r>
      <w:r w:rsidR="00044BF8" w:rsidRPr="00330091">
        <w:rPr>
          <w:rFonts w:ascii="Times New Roman" w:hAnsi="Times New Roman"/>
        </w:rPr>
        <w:t>s</w:t>
      </w:r>
      <w:r w:rsidR="00E063A4" w:rsidRPr="00330091">
        <w:rPr>
          <w:rFonts w:ascii="Times New Roman" w:hAnsi="Times New Roman"/>
        </w:rPr>
        <w:t xml:space="preserve"> ausente</w:t>
      </w:r>
      <w:r w:rsidR="00044BF8" w:rsidRPr="00330091">
        <w:rPr>
          <w:rFonts w:ascii="Times New Roman" w:hAnsi="Times New Roman"/>
        </w:rPr>
        <w:t>s do teor da decisão</w:t>
      </w:r>
      <w:r w:rsidR="005962CB" w:rsidRPr="00330091">
        <w:rPr>
          <w:rFonts w:ascii="Times New Roman" w:hAnsi="Times New Roman"/>
        </w:rPr>
        <w:t xml:space="preserve"> para, querendo, no prazo de 30 (trinta) dias, interpor recurso ao Plenário do CAU/BR, nos termos do art. 55 da Resolução CAU/BR nº 143</w:t>
      </w:r>
      <w:r w:rsidR="00E063A4" w:rsidRPr="00330091">
        <w:rPr>
          <w:rFonts w:ascii="Times New Roman" w:hAnsi="Times New Roman"/>
        </w:rPr>
        <w:t>.</w:t>
      </w:r>
      <w:r w:rsidR="00607A0F" w:rsidRPr="00330091">
        <w:rPr>
          <w:rFonts w:ascii="Times New Roman" w:hAnsi="Times New Roman"/>
        </w:rPr>
        <w:t xml:space="preserve"> </w:t>
      </w:r>
    </w:p>
    <w:p w:rsidR="00F11C2C" w:rsidRPr="00330091" w:rsidRDefault="00F11C2C" w:rsidP="00F11C2C">
      <w:pPr>
        <w:pStyle w:val="PargrafodaLista"/>
        <w:tabs>
          <w:tab w:val="left" w:pos="1418"/>
        </w:tabs>
        <w:spacing w:line="276" w:lineRule="auto"/>
        <w:ind w:left="731"/>
        <w:jc w:val="both"/>
        <w:rPr>
          <w:rFonts w:ascii="Times New Roman" w:hAnsi="Times New Roman"/>
        </w:rPr>
      </w:pPr>
    </w:p>
    <w:p w:rsidR="00F11C2C" w:rsidRPr="00330091" w:rsidRDefault="00F11C2C" w:rsidP="00F11C2C">
      <w:pPr>
        <w:jc w:val="both"/>
        <w:rPr>
          <w:rFonts w:ascii="Times New Roman" w:hAnsi="Times New Roman"/>
          <w:u w:val="single"/>
          <w:lang w:eastAsia="pt-BR"/>
        </w:rPr>
      </w:pPr>
      <w:r w:rsidRPr="00330091">
        <w:rPr>
          <w:rFonts w:ascii="Times New Roman" w:hAnsi="Times New Roman"/>
          <w:u w:val="single"/>
          <w:lang w:eastAsia="pt-BR"/>
        </w:rPr>
        <w:t>Esta deliberação entra em vigor na data de sua publicação.</w:t>
      </w:r>
    </w:p>
    <w:p w:rsidR="00F11C2C" w:rsidRPr="00330091" w:rsidRDefault="00F11C2C" w:rsidP="00F11C2C">
      <w:pPr>
        <w:pStyle w:val="PargrafodaLista"/>
        <w:jc w:val="both"/>
        <w:rPr>
          <w:rFonts w:ascii="Times New Roman" w:hAnsi="Times New Roman"/>
          <w:lang w:eastAsia="pt-BR"/>
        </w:rPr>
      </w:pPr>
    </w:p>
    <w:p w:rsidR="00DF3E44" w:rsidRPr="00330091" w:rsidRDefault="00DF3E44" w:rsidP="00DF3E44">
      <w:pPr>
        <w:jc w:val="both"/>
        <w:rPr>
          <w:rFonts w:ascii="Times New Roman" w:hAnsi="Times New Roman"/>
          <w:lang w:eastAsia="pt-BR"/>
        </w:rPr>
      </w:pPr>
      <w:r w:rsidRPr="00330091">
        <w:rPr>
          <w:rFonts w:ascii="Times New Roman" w:hAnsi="Times New Roman"/>
          <w:lang w:eastAsia="pt-BR"/>
        </w:rPr>
        <w:t xml:space="preserve">Com </w:t>
      </w:r>
      <w:r w:rsidRPr="00330091">
        <w:rPr>
          <w:rFonts w:ascii="Times New Roman" w:hAnsi="Times New Roman"/>
          <w:b/>
          <w:lang w:eastAsia="pt-BR"/>
        </w:rPr>
        <w:t>14 votos favoráveis</w:t>
      </w:r>
      <w:r w:rsidRPr="00330091">
        <w:rPr>
          <w:rFonts w:ascii="Times New Roman" w:hAnsi="Times New Roman"/>
          <w:lang w:eastAsia="pt-BR"/>
        </w:rPr>
        <w:t xml:space="preserve"> dos conselheiros Alvino Jara, Claudio Fischer, Clovis Ilgenfritz da Silva, Helenice Macedo do Couto, José Arthur Fell, Matias Revello Vazquez, Oritz Adriano Adams de Campos, Paulo Fernando do Amaral Fontana, Paulo Ricardo Bregatto, Emilio Domingues Merino, Roberto Luiz Decó, Rodrigo Spinelli, Rui Mineiro e Vinicius Vieira de Souza e </w:t>
      </w:r>
      <w:r w:rsidRPr="00330091">
        <w:rPr>
          <w:rFonts w:ascii="Times New Roman" w:hAnsi="Times New Roman"/>
          <w:b/>
          <w:lang w:eastAsia="pt-BR"/>
        </w:rPr>
        <w:t>04 ausências</w:t>
      </w:r>
      <w:r w:rsidRPr="00330091">
        <w:rPr>
          <w:rFonts w:ascii="Times New Roman" w:hAnsi="Times New Roman"/>
          <w:lang w:eastAsia="pt-BR"/>
        </w:rPr>
        <w:t xml:space="preserve"> dos conselheiros Manoel Joaquim Tostes, Ro</w:t>
      </w:r>
      <w:bookmarkStart w:id="0" w:name="_GoBack"/>
      <w:bookmarkEnd w:id="0"/>
      <w:r w:rsidRPr="00330091">
        <w:rPr>
          <w:rFonts w:ascii="Times New Roman" w:hAnsi="Times New Roman"/>
          <w:lang w:eastAsia="pt-BR"/>
        </w:rPr>
        <w:t>berta Krahe Edelweiss, Rodrigo Rintzel e Rômulo Plentz Giralt.</w:t>
      </w:r>
    </w:p>
    <w:p w:rsidR="00F11C2C" w:rsidRPr="00330091" w:rsidRDefault="00F11C2C" w:rsidP="00F11C2C">
      <w:pPr>
        <w:pStyle w:val="PargrafodaLista"/>
        <w:jc w:val="both"/>
        <w:rPr>
          <w:rFonts w:ascii="Times New Roman" w:hAnsi="Times New Roman"/>
          <w:lang w:eastAsia="pt-BR"/>
        </w:rPr>
      </w:pPr>
    </w:p>
    <w:p w:rsidR="00F11C2C" w:rsidRPr="00330091" w:rsidRDefault="00F11C2C" w:rsidP="00F11C2C">
      <w:pPr>
        <w:pStyle w:val="PargrafodaLista"/>
        <w:ind w:right="842"/>
        <w:jc w:val="both"/>
        <w:rPr>
          <w:rFonts w:ascii="Times New Roman" w:hAnsi="Times New Roman"/>
        </w:rPr>
      </w:pPr>
    </w:p>
    <w:p w:rsidR="00A54A64" w:rsidRPr="00330091" w:rsidRDefault="00A54A64" w:rsidP="00A54A64">
      <w:pPr>
        <w:pStyle w:val="PargrafodaLista"/>
        <w:ind w:left="0" w:right="133"/>
        <w:jc w:val="center"/>
        <w:rPr>
          <w:rFonts w:ascii="Times New Roman" w:hAnsi="Times New Roman"/>
        </w:rPr>
      </w:pPr>
      <w:r w:rsidRPr="00330091">
        <w:rPr>
          <w:rFonts w:ascii="Times New Roman" w:hAnsi="Times New Roman"/>
        </w:rPr>
        <w:t xml:space="preserve">Porto Alegre – RS, </w:t>
      </w:r>
      <w:r w:rsidR="005962CB" w:rsidRPr="00330091">
        <w:rPr>
          <w:rFonts w:ascii="Times New Roman" w:hAnsi="Times New Roman"/>
        </w:rPr>
        <w:t>16 de março de 2018.</w:t>
      </w:r>
    </w:p>
    <w:p w:rsidR="00A54A64" w:rsidRDefault="00A54A64" w:rsidP="00A54A64">
      <w:pPr>
        <w:pStyle w:val="PargrafodaLista"/>
        <w:ind w:left="0" w:right="133"/>
        <w:jc w:val="center"/>
        <w:rPr>
          <w:rFonts w:ascii="Times New Roman" w:hAnsi="Times New Roman"/>
        </w:rPr>
      </w:pPr>
    </w:p>
    <w:p w:rsidR="00330091" w:rsidRPr="00330091" w:rsidRDefault="00330091" w:rsidP="00A54A64">
      <w:pPr>
        <w:pStyle w:val="PargrafodaLista"/>
        <w:ind w:left="0" w:right="133"/>
        <w:jc w:val="center"/>
        <w:rPr>
          <w:rFonts w:ascii="Times New Roman" w:hAnsi="Times New Roman"/>
        </w:rPr>
      </w:pPr>
    </w:p>
    <w:p w:rsidR="00B312D7" w:rsidRPr="00330091" w:rsidRDefault="00B312D7" w:rsidP="00A54A64">
      <w:pPr>
        <w:pStyle w:val="PargrafodaLista"/>
        <w:ind w:left="0" w:right="133"/>
        <w:jc w:val="center"/>
        <w:rPr>
          <w:rFonts w:ascii="Times New Roman" w:hAnsi="Times New Roman"/>
        </w:rPr>
      </w:pPr>
    </w:p>
    <w:p w:rsidR="005B4317" w:rsidRPr="00330091" w:rsidRDefault="005B4317" w:rsidP="00A54A64">
      <w:pPr>
        <w:pStyle w:val="PargrafodaLista"/>
        <w:ind w:left="0" w:right="133"/>
        <w:jc w:val="center"/>
        <w:rPr>
          <w:rFonts w:ascii="Times New Roman" w:hAnsi="Times New Roman"/>
        </w:rPr>
      </w:pPr>
    </w:p>
    <w:p w:rsidR="00012058" w:rsidRPr="00330091" w:rsidRDefault="00012058" w:rsidP="00012058">
      <w:pPr>
        <w:jc w:val="center"/>
        <w:rPr>
          <w:rFonts w:ascii="Times New Roman" w:hAnsi="Times New Roman"/>
          <w:b/>
          <w:lang w:eastAsia="pt-BR"/>
        </w:rPr>
      </w:pPr>
      <w:r w:rsidRPr="00330091">
        <w:rPr>
          <w:rFonts w:ascii="Times New Roman" w:hAnsi="Times New Roman"/>
          <w:b/>
          <w:lang w:eastAsia="pt-BR"/>
        </w:rPr>
        <w:t>TIAGO HOLZMANN DA SILVA</w:t>
      </w:r>
    </w:p>
    <w:p w:rsidR="00A54A64" w:rsidRPr="00330091" w:rsidRDefault="00A54A64" w:rsidP="00A54A64">
      <w:pPr>
        <w:pStyle w:val="PargrafodaLista"/>
        <w:ind w:left="0" w:right="133"/>
        <w:jc w:val="center"/>
        <w:rPr>
          <w:rFonts w:ascii="Times New Roman" w:hAnsi="Times New Roman"/>
        </w:rPr>
      </w:pPr>
      <w:r w:rsidRPr="00330091">
        <w:rPr>
          <w:rFonts w:ascii="Times New Roman" w:hAnsi="Times New Roman"/>
        </w:rPr>
        <w:t>Presidente do CAU/RS</w:t>
      </w:r>
    </w:p>
    <w:p w:rsidR="00F11C2C" w:rsidRPr="00330091" w:rsidRDefault="00F11C2C">
      <w:pPr>
        <w:spacing w:after="200" w:line="276" w:lineRule="auto"/>
        <w:rPr>
          <w:rFonts w:ascii="Times New Roman" w:hAnsi="Times New Roman"/>
        </w:rPr>
      </w:pPr>
      <w:r w:rsidRPr="00330091">
        <w:rPr>
          <w:rFonts w:ascii="Times New Roman" w:hAnsi="Times New Roman"/>
        </w:rPr>
        <w:br w:type="page"/>
      </w:r>
    </w:p>
    <w:p w:rsidR="00E06B09" w:rsidRPr="00330091" w:rsidRDefault="00012058" w:rsidP="00012058">
      <w:pPr>
        <w:tabs>
          <w:tab w:val="left" w:pos="4995"/>
        </w:tabs>
        <w:ind w:right="842"/>
        <w:jc w:val="center"/>
        <w:rPr>
          <w:rFonts w:ascii="Times New Roman" w:hAnsi="Times New Roman"/>
          <w:b/>
          <w:bCs/>
          <w:sz w:val="22"/>
          <w:szCs w:val="22"/>
          <w:lang w:eastAsia="pt-BR"/>
        </w:rPr>
      </w:pPr>
      <w:r w:rsidRPr="00330091">
        <w:rPr>
          <w:rFonts w:ascii="Times New Roman" w:hAnsi="Times New Roman"/>
          <w:b/>
          <w:bCs/>
          <w:sz w:val="22"/>
          <w:szCs w:val="22"/>
          <w:lang w:eastAsia="pt-BR"/>
        </w:rPr>
        <w:lastRenderedPageBreak/>
        <w:t>83</w:t>
      </w:r>
      <w:r w:rsidR="00E06B09" w:rsidRPr="00330091">
        <w:rPr>
          <w:rFonts w:ascii="Times New Roman" w:hAnsi="Times New Roman"/>
          <w:b/>
          <w:bCs/>
          <w:sz w:val="22"/>
          <w:szCs w:val="22"/>
          <w:lang w:eastAsia="pt-BR"/>
        </w:rPr>
        <w:t>ª REUNIÃO PLENÁRIA ORDINÁRIA DO CAU/RS</w:t>
      </w:r>
    </w:p>
    <w:p w:rsidR="00333B63" w:rsidRPr="00330091" w:rsidRDefault="00333B63" w:rsidP="00333B63">
      <w:pPr>
        <w:autoSpaceDE w:val="0"/>
        <w:autoSpaceDN w:val="0"/>
        <w:adjustRightInd w:val="0"/>
        <w:jc w:val="center"/>
        <w:rPr>
          <w:rFonts w:ascii="Times New Roman" w:hAnsi="Times New Roman"/>
          <w:sz w:val="22"/>
          <w:szCs w:val="22"/>
          <w:lang w:eastAsia="pt-BR"/>
        </w:rPr>
      </w:pPr>
    </w:p>
    <w:p w:rsidR="00DF3E44" w:rsidRPr="00330091" w:rsidRDefault="00DF3E44" w:rsidP="00DF3E44">
      <w:pPr>
        <w:tabs>
          <w:tab w:val="left" w:pos="1418"/>
        </w:tabs>
        <w:jc w:val="center"/>
        <w:rPr>
          <w:rFonts w:ascii="Times New Roman" w:hAnsi="Times New Roman"/>
          <w:b/>
          <w:bCs/>
          <w:sz w:val="22"/>
          <w:szCs w:val="22"/>
          <w:lang w:eastAsia="pt-BR"/>
        </w:rPr>
      </w:pPr>
      <w:r w:rsidRPr="00330091">
        <w:rPr>
          <w:rFonts w:ascii="Times New Roman" w:hAnsi="Times New Roman"/>
          <w:b/>
          <w:bCs/>
          <w:sz w:val="22"/>
          <w:szCs w:val="22"/>
          <w:lang w:eastAsia="pt-BR"/>
        </w:rPr>
        <w:t xml:space="preserve">Folha de Votação </w:t>
      </w:r>
    </w:p>
    <w:p w:rsidR="00DF3E44" w:rsidRPr="00330091" w:rsidRDefault="00DF3E44" w:rsidP="00DF3E44">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DF3E44" w:rsidRPr="00330091" w:rsidTr="00DF3E44">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DF3E44" w:rsidRPr="00330091" w:rsidRDefault="00DF3E44">
            <w:pPr>
              <w:tabs>
                <w:tab w:val="left" w:pos="1418"/>
              </w:tabs>
              <w:spacing w:line="276" w:lineRule="auto"/>
              <w:jc w:val="center"/>
              <w:rPr>
                <w:rFonts w:ascii="Times New Roman" w:hAnsi="Times New Roman"/>
                <w:b/>
                <w:sz w:val="22"/>
                <w:szCs w:val="22"/>
              </w:rPr>
            </w:pPr>
            <w:r w:rsidRPr="00330091">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DF3E44" w:rsidRPr="00330091" w:rsidRDefault="00DF3E44">
            <w:pPr>
              <w:tabs>
                <w:tab w:val="left" w:pos="1418"/>
              </w:tabs>
              <w:spacing w:line="276" w:lineRule="auto"/>
              <w:jc w:val="center"/>
              <w:rPr>
                <w:rFonts w:ascii="Times New Roman" w:hAnsi="Times New Roman"/>
                <w:b/>
                <w:sz w:val="22"/>
                <w:szCs w:val="22"/>
              </w:rPr>
            </w:pPr>
            <w:r w:rsidRPr="00330091">
              <w:rPr>
                <w:rFonts w:ascii="Times New Roman" w:hAnsi="Times New Roman"/>
                <w:b/>
                <w:sz w:val="22"/>
                <w:szCs w:val="22"/>
              </w:rPr>
              <w:t>Votação</w:t>
            </w:r>
          </w:p>
        </w:tc>
      </w:tr>
      <w:tr w:rsidR="00DF3E44" w:rsidRPr="00330091" w:rsidTr="00DF3E44">
        <w:tc>
          <w:tcPr>
            <w:tcW w:w="4815" w:type="dxa"/>
            <w:vMerge/>
            <w:tcBorders>
              <w:top w:val="single" w:sz="4" w:space="0" w:color="auto"/>
              <w:left w:val="single" w:sz="4" w:space="0" w:color="auto"/>
              <w:bottom w:val="single" w:sz="4" w:space="0" w:color="auto"/>
              <w:right w:val="single" w:sz="4" w:space="0" w:color="auto"/>
            </w:tcBorders>
            <w:vAlign w:val="center"/>
            <w:hideMark/>
          </w:tcPr>
          <w:p w:rsidR="00DF3E44" w:rsidRPr="00330091" w:rsidRDefault="00DF3E44">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F3E44" w:rsidRPr="00330091" w:rsidRDefault="00DF3E44">
            <w:pPr>
              <w:tabs>
                <w:tab w:val="left" w:pos="1418"/>
              </w:tabs>
              <w:spacing w:line="276" w:lineRule="auto"/>
              <w:jc w:val="center"/>
              <w:rPr>
                <w:rFonts w:ascii="Times New Roman" w:hAnsi="Times New Roman"/>
                <w:b/>
                <w:sz w:val="22"/>
                <w:szCs w:val="22"/>
              </w:rPr>
            </w:pPr>
            <w:r w:rsidRPr="00330091">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DF3E44" w:rsidRPr="00330091" w:rsidRDefault="00DF3E44">
            <w:pPr>
              <w:tabs>
                <w:tab w:val="left" w:pos="1418"/>
              </w:tabs>
              <w:spacing w:line="276" w:lineRule="auto"/>
              <w:jc w:val="center"/>
              <w:rPr>
                <w:rFonts w:ascii="Times New Roman" w:hAnsi="Times New Roman"/>
                <w:b/>
                <w:sz w:val="22"/>
                <w:szCs w:val="22"/>
              </w:rPr>
            </w:pPr>
            <w:r w:rsidRPr="00330091">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DF3E44" w:rsidRPr="00330091" w:rsidRDefault="00DF3E44">
            <w:pPr>
              <w:tabs>
                <w:tab w:val="left" w:pos="1418"/>
              </w:tabs>
              <w:spacing w:line="276" w:lineRule="auto"/>
              <w:jc w:val="center"/>
              <w:rPr>
                <w:rFonts w:ascii="Times New Roman" w:hAnsi="Times New Roman"/>
                <w:b/>
                <w:sz w:val="22"/>
                <w:szCs w:val="22"/>
              </w:rPr>
            </w:pPr>
            <w:r w:rsidRPr="00330091">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3E44" w:rsidRPr="00330091" w:rsidRDefault="00DF3E44">
            <w:pPr>
              <w:tabs>
                <w:tab w:val="left" w:pos="1418"/>
              </w:tabs>
              <w:spacing w:line="276" w:lineRule="auto"/>
              <w:jc w:val="center"/>
              <w:rPr>
                <w:rFonts w:ascii="Times New Roman" w:hAnsi="Times New Roman"/>
                <w:b/>
                <w:sz w:val="22"/>
                <w:szCs w:val="22"/>
              </w:rPr>
            </w:pPr>
            <w:r w:rsidRPr="00330091">
              <w:rPr>
                <w:rFonts w:ascii="Times New Roman" w:hAnsi="Times New Roman"/>
                <w:b/>
                <w:sz w:val="22"/>
                <w:szCs w:val="22"/>
              </w:rPr>
              <w:t>Ausência</w:t>
            </w: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r w:rsidR="00DF3E44" w:rsidRPr="00330091" w:rsidTr="00DF3E4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3E44" w:rsidRPr="00330091" w:rsidRDefault="00DF3E44" w:rsidP="00DF3E44">
            <w:pPr>
              <w:spacing w:line="276" w:lineRule="auto"/>
              <w:rPr>
                <w:rFonts w:ascii="Times New Roman" w:hAnsi="Times New Roman"/>
                <w:color w:val="000000"/>
                <w:sz w:val="22"/>
                <w:szCs w:val="22"/>
              </w:rPr>
            </w:pPr>
            <w:r w:rsidRPr="00330091">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F3E44" w:rsidRPr="00330091" w:rsidRDefault="00DF3E44" w:rsidP="00DF3E44">
            <w:pPr>
              <w:tabs>
                <w:tab w:val="left" w:pos="1418"/>
              </w:tabs>
              <w:spacing w:line="276" w:lineRule="auto"/>
              <w:jc w:val="center"/>
              <w:rPr>
                <w:rFonts w:ascii="Times New Roman" w:hAnsi="Times New Roman"/>
                <w:sz w:val="22"/>
                <w:szCs w:val="22"/>
              </w:rPr>
            </w:pPr>
            <w:r w:rsidRPr="0033009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3E44" w:rsidRPr="00330091" w:rsidRDefault="00DF3E44" w:rsidP="00DF3E44">
            <w:pPr>
              <w:tabs>
                <w:tab w:val="left" w:pos="1418"/>
              </w:tabs>
              <w:spacing w:line="276" w:lineRule="auto"/>
              <w:jc w:val="center"/>
              <w:rPr>
                <w:rFonts w:ascii="Times New Roman" w:hAnsi="Times New Roman"/>
                <w:sz w:val="22"/>
                <w:szCs w:val="22"/>
              </w:rPr>
            </w:pPr>
          </w:p>
        </w:tc>
      </w:tr>
    </w:tbl>
    <w:p w:rsidR="00E06B09" w:rsidRPr="00330091" w:rsidRDefault="00E06B09" w:rsidP="00E06B09">
      <w:pPr>
        <w:tabs>
          <w:tab w:val="left" w:pos="1418"/>
        </w:tabs>
        <w:rPr>
          <w:rFonts w:ascii="Times New Roman" w:hAnsi="Times New Roman"/>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E06B09" w:rsidRPr="00330091" w:rsidTr="00337A2A">
        <w:trPr>
          <w:trHeight w:val="257"/>
        </w:trPr>
        <w:tc>
          <w:tcPr>
            <w:tcW w:w="9060" w:type="dxa"/>
            <w:gridSpan w:val="2"/>
            <w:shd w:val="clear" w:color="auto" w:fill="D9D9D9"/>
          </w:tcPr>
          <w:p w:rsidR="00E06B09" w:rsidRPr="00330091" w:rsidRDefault="00E06B09" w:rsidP="00337A2A">
            <w:pPr>
              <w:tabs>
                <w:tab w:val="left" w:pos="1418"/>
              </w:tabs>
              <w:spacing w:before="240" w:line="480" w:lineRule="auto"/>
              <w:jc w:val="both"/>
              <w:rPr>
                <w:rFonts w:ascii="Times New Roman" w:hAnsi="Times New Roman"/>
                <w:b/>
                <w:sz w:val="20"/>
              </w:rPr>
            </w:pPr>
            <w:r w:rsidRPr="00330091">
              <w:rPr>
                <w:rFonts w:ascii="Times New Roman" w:hAnsi="Times New Roman"/>
                <w:b/>
                <w:sz w:val="20"/>
              </w:rPr>
              <w:t>Histórico da votação:</w:t>
            </w:r>
          </w:p>
        </w:tc>
      </w:tr>
      <w:tr w:rsidR="00E06B09" w:rsidRPr="00330091" w:rsidTr="00337A2A">
        <w:trPr>
          <w:trHeight w:val="257"/>
        </w:trPr>
        <w:tc>
          <w:tcPr>
            <w:tcW w:w="9060" w:type="dxa"/>
            <w:gridSpan w:val="2"/>
            <w:shd w:val="clear" w:color="auto" w:fill="D9D9D9"/>
          </w:tcPr>
          <w:p w:rsidR="00E06B09" w:rsidRPr="00330091" w:rsidRDefault="00E06B09" w:rsidP="00F52774">
            <w:pPr>
              <w:tabs>
                <w:tab w:val="left" w:pos="1418"/>
              </w:tabs>
              <w:spacing w:line="480" w:lineRule="auto"/>
              <w:jc w:val="both"/>
              <w:rPr>
                <w:rFonts w:ascii="Times New Roman" w:hAnsi="Times New Roman"/>
                <w:sz w:val="20"/>
              </w:rPr>
            </w:pPr>
            <w:r w:rsidRPr="00330091">
              <w:rPr>
                <w:rFonts w:ascii="Times New Roman" w:hAnsi="Times New Roman"/>
                <w:b/>
                <w:sz w:val="20"/>
              </w:rPr>
              <w:t xml:space="preserve">Reunião Plenária nº </w:t>
            </w:r>
            <w:r w:rsidR="00F52774" w:rsidRPr="00330091">
              <w:rPr>
                <w:rFonts w:ascii="Times New Roman" w:hAnsi="Times New Roman"/>
                <w:b/>
                <w:sz w:val="20"/>
              </w:rPr>
              <w:t>83</w:t>
            </w:r>
          </w:p>
        </w:tc>
      </w:tr>
      <w:tr w:rsidR="00E06B09" w:rsidRPr="00330091" w:rsidTr="00337A2A">
        <w:trPr>
          <w:trHeight w:val="257"/>
        </w:trPr>
        <w:tc>
          <w:tcPr>
            <w:tcW w:w="9060" w:type="dxa"/>
            <w:gridSpan w:val="2"/>
            <w:shd w:val="clear" w:color="auto" w:fill="D9D9D9"/>
          </w:tcPr>
          <w:p w:rsidR="00E06B09" w:rsidRPr="00330091" w:rsidRDefault="00C92ED9" w:rsidP="00337A2A">
            <w:pPr>
              <w:tabs>
                <w:tab w:val="left" w:pos="1418"/>
              </w:tabs>
              <w:spacing w:line="480" w:lineRule="auto"/>
              <w:jc w:val="both"/>
              <w:rPr>
                <w:rFonts w:ascii="Times New Roman" w:hAnsi="Times New Roman"/>
                <w:sz w:val="20"/>
              </w:rPr>
            </w:pPr>
            <w:r w:rsidRPr="00330091">
              <w:rPr>
                <w:rFonts w:ascii="Times New Roman" w:hAnsi="Times New Roman"/>
                <w:b/>
                <w:sz w:val="20"/>
              </w:rPr>
              <w:t xml:space="preserve">Data: </w:t>
            </w:r>
            <w:r w:rsidR="00876FBC" w:rsidRPr="00330091">
              <w:rPr>
                <w:rFonts w:ascii="Times New Roman" w:hAnsi="Times New Roman"/>
                <w:sz w:val="20"/>
              </w:rPr>
              <w:t>16/03</w:t>
            </w:r>
            <w:r w:rsidRPr="00330091">
              <w:rPr>
                <w:rFonts w:ascii="Times New Roman" w:hAnsi="Times New Roman"/>
                <w:sz w:val="20"/>
              </w:rPr>
              <w:t>/2018</w:t>
            </w:r>
          </w:p>
          <w:p w:rsidR="00E4654E" w:rsidRPr="00330091" w:rsidRDefault="00E06B09" w:rsidP="005962CB">
            <w:pPr>
              <w:jc w:val="both"/>
              <w:rPr>
                <w:rFonts w:ascii="Times New Roman" w:hAnsi="Times New Roman"/>
                <w:sz w:val="20"/>
              </w:rPr>
            </w:pPr>
            <w:r w:rsidRPr="00330091">
              <w:rPr>
                <w:rFonts w:ascii="Times New Roman" w:hAnsi="Times New Roman"/>
                <w:b/>
                <w:sz w:val="20"/>
              </w:rPr>
              <w:t xml:space="preserve">Matéria em votação: </w:t>
            </w:r>
            <w:r w:rsidRPr="00330091">
              <w:rPr>
                <w:rFonts w:ascii="Times New Roman" w:hAnsi="Times New Roman"/>
                <w:sz w:val="20"/>
              </w:rPr>
              <w:t>DP</w:t>
            </w:r>
            <w:r w:rsidR="006B5543" w:rsidRPr="00330091">
              <w:rPr>
                <w:rFonts w:ascii="Times New Roman" w:hAnsi="Times New Roman"/>
                <w:sz w:val="20"/>
              </w:rPr>
              <w:t>O</w:t>
            </w:r>
            <w:r w:rsidRPr="00330091">
              <w:rPr>
                <w:rFonts w:ascii="Times New Roman" w:hAnsi="Times New Roman"/>
                <w:sz w:val="20"/>
              </w:rPr>
              <w:t xml:space="preserve"> Nº </w:t>
            </w:r>
            <w:r w:rsidR="00F52774" w:rsidRPr="00330091">
              <w:rPr>
                <w:rFonts w:ascii="Times New Roman" w:hAnsi="Times New Roman"/>
                <w:sz w:val="20"/>
              </w:rPr>
              <w:t>877</w:t>
            </w:r>
            <w:r w:rsidR="00B0264D" w:rsidRPr="00330091">
              <w:rPr>
                <w:rFonts w:ascii="Times New Roman" w:hAnsi="Times New Roman"/>
                <w:sz w:val="20"/>
              </w:rPr>
              <w:t>/2018</w:t>
            </w:r>
            <w:r w:rsidRPr="00330091">
              <w:rPr>
                <w:rFonts w:ascii="Times New Roman" w:hAnsi="Times New Roman"/>
                <w:sz w:val="20"/>
              </w:rPr>
              <w:t xml:space="preserve"> - </w:t>
            </w:r>
            <w:r w:rsidR="00F47466" w:rsidRPr="00330091">
              <w:rPr>
                <w:rFonts w:ascii="Times New Roman" w:hAnsi="Times New Roman"/>
                <w:sz w:val="20"/>
              </w:rPr>
              <w:t>Aprova o relatório e o voto fundamentado do Conselheiro Relator, pela extinção e arquivamento do processo, uma vez que não foi constatada qualquer infração ético-disciplinar.</w:t>
            </w:r>
          </w:p>
          <w:p w:rsidR="00E06B09" w:rsidRPr="00330091" w:rsidRDefault="00E06B09" w:rsidP="00337A2A">
            <w:pPr>
              <w:tabs>
                <w:tab w:val="left" w:pos="1418"/>
              </w:tabs>
              <w:spacing w:line="276" w:lineRule="auto"/>
              <w:ind w:left="29" w:right="275"/>
              <w:jc w:val="both"/>
              <w:rPr>
                <w:rFonts w:ascii="Times New Roman" w:hAnsi="Times New Roman"/>
                <w:sz w:val="20"/>
              </w:rPr>
            </w:pPr>
          </w:p>
        </w:tc>
      </w:tr>
      <w:tr w:rsidR="00E06B09" w:rsidRPr="00330091" w:rsidTr="00337A2A">
        <w:trPr>
          <w:trHeight w:val="277"/>
        </w:trPr>
        <w:tc>
          <w:tcPr>
            <w:tcW w:w="9060" w:type="dxa"/>
            <w:gridSpan w:val="2"/>
            <w:shd w:val="clear" w:color="auto" w:fill="D9D9D9"/>
          </w:tcPr>
          <w:p w:rsidR="00E06B09" w:rsidRPr="00330091" w:rsidRDefault="00E06B09" w:rsidP="00333B63">
            <w:pPr>
              <w:tabs>
                <w:tab w:val="left" w:pos="1418"/>
              </w:tabs>
              <w:spacing w:line="360" w:lineRule="auto"/>
              <w:jc w:val="both"/>
              <w:rPr>
                <w:rFonts w:ascii="Times New Roman" w:hAnsi="Times New Roman"/>
                <w:sz w:val="20"/>
              </w:rPr>
            </w:pPr>
            <w:r w:rsidRPr="00330091">
              <w:rPr>
                <w:rFonts w:ascii="Times New Roman" w:hAnsi="Times New Roman"/>
                <w:b/>
                <w:sz w:val="20"/>
              </w:rPr>
              <w:t xml:space="preserve">Resultado da votação: Sim </w:t>
            </w:r>
            <w:r w:rsidRPr="00330091">
              <w:rPr>
                <w:rFonts w:ascii="Times New Roman" w:hAnsi="Times New Roman"/>
                <w:sz w:val="20"/>
              </w:rPr>
              <w:t>(</w:t>
            </w:r>
            <w:r w:rsidR="00333B63" w:rsidRPr="00330091">
              <w:rPr>
                <w:rFonts w:ascii="Times New Roman" w:hAnsi="Times New Roman"/>
                <w:sz w:val="20"/>
              </w:rPr>
              <w:t>14</w:t>
            </w:r>
            <w:proofErr w:type="gramStart"/>
            <w:r w:rsidRPr="00330091">
              <w:rPr>
                <w:rFonts w:ascii="Times New Roman" w:hAnsi="Times New Roman"/>
                <w:sz w:val="20"/>
              </w:rPr>
              <w:t xml:space="preserve">) </w:t>
            </w:r>
            <w:r w:rsidRPr="00330091">
              <w:rPr>
                <w:rFonts w:ascii="Times New Roman" w:hAnsi="Times New Roman"/>
                <w:b/>
                <w:sz w:val="20"/>
              </w:rPr>
              <w:t>Não</w:t>
            </w:r>
            <w:proofErr w:type="gramEnd"/>
            <w:r w:rsidRPr="00330091">
              <w:rPr>
                <w:rFonts w:ascii="Times New Roman" w:hAnsi="Times New Roman"/>
                <w:b/>
                <w:sz w:val="20"/>
              </w:rPr>
              <w:t xml:space="preserve"> </w:t>
            </w:r>
            <w:r w:rsidRPr="00330091">
              <w:rPr>
                <w:rFonts w:ascii="Times New Roman" w:hAnsi="Times New Roman"/>
                <w:sz w:val="20"/>
              </w:rPr>
              <w:t>(</w:t>
            </w:r>
            <w:r w:rsidR="00333B63" w:rsidRPr="00330091">
              <w:rPr>
                <w:rFonts w:ascii="Times New Roman" w:hAnsi="Times New Roman"/>
                <w:sz w:val="20"/>
              </w:rPr>
              <w:t>0</w:t>
            </w:r>
            <w:r w:rsidRPr="00330091">
              <w:rPr>
                <w:rFonts w:ascii="Times New Roman" w:hAnsi="Times New Roman"/>
                <w:sz w:val="20"/>
              </w:rPr>
              <w:t xml:space="preserve">) </w:t>
            </w:r>
            <w:r w:rsidRPr="00330091">
              <w:rPr>
                <w:rFonts w:ascii="Times New Roman" w:hAnsi="Times New Roman"/>
                <w:b/>
                <w:sz w:val="20"/>
              </w:rPr>
              <w:t xml:space="preserve">Abstenções </w:t>
            </w:r>
            <w:r w:rsidRPr="00330091">
              <w:rPr>
                <w:rFonts w:ascii="Times New Roman" w:hAnsi="Times New Roman"/>
                <w:sz w:val="20"/>
              </w:rPr>
              <w:t>(</w:t>
            </w:r>
            <w:r w:rsidR="00333B63" w:rsidRPr="00330091">
              <w:rPr>
                <w:rFonts w:ascii="Times New Roman" w:hAnsi="Times New Roman"/>
                <w:sz w:val="20"/>
              </w:rPr>
              <w:t>0</w:t>
            </w:r>
            <w:r w:rsidRPr="00330091">
              <w:rPr>
                <w:rFonts w:ascii="Times New Roman" w:hAnsi="Times New Roman"/>
                <w:sz w:val="20"/>
              </w:rPr>
              <w:t xml:space="preserve">) </w:t>
            </w:r>
            <w:r w:rsidRPr="00330091">
              <w:rPr>
                <w:rFonts w:ascii="Times New Roman" w:hAnsi="Times New Roman"/>
                <w:b/>
                <w:sz w:val="20"/>
              </w:rPr>
              <w:t xml:space="preserve">Ausências </w:t>
            </w:r>
            <w:r w:rsidRPr="00330091">
              <w:rPr>
                <w:rFonts w:ascii="Times New Roman" w:hAnsi="Times New Roman"/>
                <w:sz w:val="20"/>
              </w:rPr>
              <w:t>(</w:t>
            </w:r>
            <w:r w:rsidR="00333B63" w:rsidRPr="00330091">
              <w:rPr>
                <w:rFonts w:ascii="Times New Roman" w:hAnsi="Times New Roman"/>
                <w:sz w:val="20"/>
              </w:rPr>
              <w:t>04</w:t>
            </w:r>
            <w:r w:rsidRPr="00330091">
              <w:rPr>
                <w:rFonts w:ascii="Times New Roman" w:hAnsi="Times New Roman"/>
                <w:sz w:val="20"/>
              </w:rPr>
              <w:t xml:space="preserve">) </w:t>
            </w:r>
            <w:r w:rsidRPr="00330091">
              <w:rPr>
                <w:rFonts w:ascii="Times New Roman" w:hAnsi="Times New Roman"/>
                <w:b/>
                <w:sz w:val="20"/>
              </w:rPr>
              <w:t xml:space="preserve">Total </w:t>
            </w:r>
            <w:r w:rsidRPr="00330091">
              <w:rPr>
                <w:rFonts w:ascii="Times New Roman" w:hAnsi="Times New Roman"/>
                <w:sz w:val="20"/>
              </w:rPr>
              <w:t>(</w:t>
            </w:r>
            <w:r w:rsidR="00333B63" w:rsidRPr="00330091">
              <w:rPr>
                <w:rFonts w:ascii="Times New Roman" w:hAnsi="Times New Roman"/>
                <w:sz w:val="20"/>
              </w:rPr>
              <w:t>18</w:t>
            </w:r>
            <w:r w:rsidRPr="00330091">
              <w:rPr>
                <w:rFonts w:ascii="Times New Roman" w:hAnsi="Times New Roman"/>
                <w:sz w:val="20"/>
              </w:rPr>
              <w:t>)</w:t>
            </w:r>
          </w:p>
        </w:tc>
      </w:tr>
      <w:tr w:rsidR="00E06B09" w:rsidRPr="00330091" w:rsidTr="00337A2A">
        <w:trPr>
          <w:trHeight w:val="257"/>
        </w:trPr>
        <w:tc>
          <w:tcPr>
            <w:tcW w:w="9060" w:type="dxa"/>
            <w:gridSpan w:val="2"/>
            <w:shd w:val="clear" w:color="auto" w:fill="D9D9D9"/>
          </w:tcPr>
          <w:p w:rsidR="00E06B09" w:rsidRPr="00330091" w:rsidRDefault="00E06B09" w:rsidP="00337A2A">
            <w:pPr>
              <w:tabs>
                <w:tab w:val="left" w:pos="1418"/>
              </w:tabs>
              <w:spacing w:line="360" w:lineRule="auto"/>
              <w:jc w:val="both"/>
              <w:rPr>
                <w:rFonts w:ascii="Times New Roman" w:hAnsi="Times New Roman"/>
                <w:sz w:val="20"/>
              </w:rPr>
            </w:pPr>
            <w:r w:rsidRPr="00330091">
              <w:rPr>
                <w:rFonts w:ascii="Times New Roman" w:hAnsi="Times New Roman"/>
                <w:b/>
                <w:sz w:val="20"/>
              </w:rPr>
              <w:t xml:space="preserve">Ocorrências: </w:t>
            </w:r>
            <w:r w:rsidR="00DF3E44" w:rsidRPr="00330091">
              <w:rPr>
                <w:rFonts w:ascii="Times New Roman" w:hAnsi="Times New Roman"/>
                <w:sz w:val="20"/>
              </w:rPr>
              <w:t>Não houve.</w:t>
            </w:r>
          </w:p>
        </w:tc>
      </w:tr>
      <w:tr w:rsidR="00E06B09" w:rsidRPr="00330091" w:rsidTr="00337A2A">
        <w:trPr>
          <w:trHeight w:val="257"/>
        </w:trPr>
        <w:tc>
          <w:tcPr>
            <w:tcW w:w="4530" w:type="dxa"/>
            <w:shd w:val="clear" w:color="auto" w:fill="D9D9D9"/>
          </w:tcPr>
          <w:p w:rsidR="00E06B09" w:rsidRPr="00330091" w:rsidRDefault="00E06B09" w:rsidP="00337A2A">
            <w:pPr>
              <w:tabs>
                <w:tab w:val="left" w:pos="1418"/>
              </w:tabs>
              <w:spacing w:line="360" w:lineRule="auto"/>
              <w:rPr>
                <w:rFonts w:ascii="Times New Roman" w:hAnsi="Times New Roman"/>
                <w:sz w:val="20"/>
              </w:rPr>
            </w:pPr>
            <w:r w:rsidRPr="00330091">
              <w:rPr>
                <w:rFonts w:ascii="Times New Roman" w:hAnsi="Times New Roman"/>
                <w:b/>
                <w:sz w:val="20"/>
              </w:rPr>
              <w:t xml:space="preserve">Secretário da Reunião: </w:t>
            </w:r>
            <w:r w:rsidRPr="00330091">
              <w:rPr>
                <w:rFonts w:ascii="Times New Roman" w:hAnsi="Times New Roman"/>
                <w:sz w:val="20"/>
              </w:rPr>
              <w:t>Josiane Bernardi</w:t>
            </w:r>
          </w:p>
        </w:tc>
        <w:tc>
          <w:tcPr>
            <w:tcW w:w="4530" w:type="dxa"/>
            <w:shd w:val="clear" w:color="auto" w:fill="D9D9D9"/>
          </w:tcPr>
          <w:p w:rsidR="00E06B09" w:rsidRPr="00330091" w:rsidRDefault="00E06B09" w:rsidP="005962CB">
            <w:pPr>
              <w:ind w:left="-107"/>
              <w:jc w:val="both"/>
              <w:rPr>
                <w:rFonts w:ascii="Times New Roman" w:hAnsi="Times New Roman"/>
                <w:i/>
                <w:sz w:val="20"/>
              </w:rPr>
            </w:pPr>
            <w:r w:rsidRPr="00330091">
              <w:rPr>
                <w:rFonts w:ascii="Times New Roman" w:hAnsi="Times New Roman"/>
                <w:b/>
                <w:sz w:val="20"/>
              </w:rPr>
              <w:t xml:space="preserve">Presidente da Reunião: </w:t>
            </w:r>
            <w:r w:rsidR="005962CB" w:rsidRPr="00330091">
              <w:rPr>
                <w:rFonts w:ascii="Times New Roman" w:hAnsi="Times New Roman"/>
                <w:sz w:val="20"/>
                <w:lang w:eastAsia="pt-BR"/>
              </w:rPr>
              <w:t>Tiago Holzmann da Silva</w:t>
            </w:r>
          </w:p>
        </w:tc>
      </w:tr>
    </w:tbl>
    <w:p w:rsidR="00E06B09" w:rsidRPr="00330091" w:rsidRDefault="00E06B09" w:rsidP="00CF010E">
      <w:pPr>
        <w:ind w:right="842"/>
        <w:jc w:val="both"/>
        <w:rPr>
          <w:rFonts w:ascii="Times New Roman" w:hAnsi="Times New Roman"/>
        </w:rPr>
      </w:pPr>
    </w:p>
    <w:sectPr w:rsidR="00E06B09" w:rsidRPr="00330091"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F7" w:rsidRDefault="00053AF7">
      <w:r>
        <w:separator/>
      </w:r>
    </w:p>
  </w:endnote>
  <w:endnote w:type="continuationSeparator" w:id="0">
    <w:p w:rsidR="00053AF7" w:rsidRDefault="0005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1F028B" w:rsidRDefault="005544DC" w:rsidP="005544DC">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rsidR="005544DC" w:rsidRDefault="005544DC" w:rsidP="005544DC">
    <w:pPr>
      <w:pStyle w:val="Rodap"/>
      <w:ind w:left="-709" w:right="-285"/>
      <w:jc w:val="cente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F7" w:rsidRDefault="00053AF7">
      <w:r>
        <w:separator/>
      </w:r>
    </w:p>
  </w:footnote>
  <w:footnote w:type="continuationSeparator" w:id="0">
    <w:p w:rsidR="00053AF7" w:rsidRDefault="0005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7A40447B"/>
    <w:multiLevelType w:val="hybridMultilevel"/>
    <w:tmpl w:val="3A9826EC"/>
    <w:lvl w:ilvl="0" w:tplc="A95262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1D8"/>
    <w:rsid w:val="00012058"/>
    <w:rsid w:val="00024C77"/>
    <w:rsid w:val="0002597B"/>
    <w:rsid w:val="00044BF8"/>
    <w:rsid w:val="0004768C"/>
    <w:rsid w:val="00053AF7"/>
    <w:rsid w:val="00054A05"/>
    <w:rsid w:val="00066A4C"/>
    <w:rsid w:val="000705A5"/>
    <w:rsid w:val="00074010"/>
    <w:rsid w:val="00094CB9"/>
    <w:rsid w:val="000C0AF5"/>
    <w:rsid w:val="0011454F"/>
    <w:rsid w:val="00116921"/>
    <w:rsid w:val="00120B9C"/>
    <w:rsid w:val="00145955"/>
    <w:rsid w:val="00167A9C"/>
    <w:rsid w:val="00182BA3"/>
    <w:rsid w:val="00185CB7"/>
    <w:rsid w:val="001873ED"/>
    <w:rsid w:val="001A3957"/>
    <w:rsid w:val="001A3AE0"/>
    <w:rsid w:val="001A63E1"/>
    <w:rsid w:val="001B0575"/>
    <w:rsid w:val="001C4523"/>
    <w:rsid w:val="001E5766"/>
    <w:rsid w:val="001E7572"/>
    <w:rsid w:val="001F28EB"/>
    <w:rsid w:val="0022485E"/>
    <w:rsid w:val="00235BD5"/>
    <w:rsid w:val="0024743F"/>
    <w:rsid w:val="00274298"/>
    <w:rsid w:val="00274BB4"/>
    <w:rsid w:val="00286EB6"/>
    <w:rsid w:val="002942EE"/>
    <w:rsid w:val="002A420B"/>
    <w:rsid w:val="002B4C8B"/>
    <w:rsid w:val="002B670C"/>
    <w:rsid w:val="002D5FEB"/>
    <w:rsid w:val="002D62FF"/>
    <w:rsid w:val="0031792E"/>
    <w:rsid w:val="0032712D"/>
    <w:rsid w:val="00330091"/>
    <w:rsid w:val="00331C6A"/>
    <w:rsid w:val="0033371D"/>
    <w:rsid w:val="00333B63"/>
    <w:rsid w:val="0034040C"/>
    <w:rsid w:val="003419EA"/>
    <w:rsid w:val="003533D1"/>
    <w:rsid w:val="00353975"/>
    <w:rsid w:val="00355CCF"/>
    <w:rsid w:val="00356D3C"/>
    <w:rsid w:val="00362D36"/>
    <w:rsid w:val="0036307B"/>
    <w:rsid w:val="003927D8"/>
    <w:rsid w:val="00397CFD"/>
    <w:rsid w:val="003B1803"/>
    <w:rsid w:val="003D5EB0"/>
    <w:rsid w:val="00403143"/>
    <w:rsid w:val="00406458"/>
    <w:rsid w:val="004349D7"/>
    <w:rsid w:val="00465302"/>
    <w:rsid w:val="004714FB"/>
    <w:rsid w:val="00491AA4"/>
    <w:rsid w:val="00492867"/>
    <w:rsid w:val="004B688D"/>
    <w:rsid w:val="004E5752"/>
    <w:rsid w:val="00510345"/>
    <w:rsid w:val="00510714"/>
    <w:rsid w:val="005161B0"/>
    <w:rsid w:val="00523473"/>
    <w:rsid w:val="00533582"/>
    <w:rsid w:val="00544F24"/>
    <w:rsid w:val="00550E81"/>
    <w:rsid w:val="005534F5"/>
    <w:rsid w:val="005544DC"/>
    <w:rsid w:val="005716DF"/>
    <w:rsid w:val="00581293"/>
    <w:rsid w:val="00594863"/>
    <w:rsid w:val="00595017"/>
    <w:rsid w:val="005962CB"/>
    <w:rsid w:val="005974D6"/>
    <w:rsid w:val="005978D9"/>
    <w:rsid w:val="005A12B3"/>
    <w:rsid w:val="005B4317"/>
    <w:rsid w:val="005C6C10"/>
    <w:rsid w:val="005E7C3B"/>
    <w:rsid w:val="005F1B07"/>
    <w:rsid w:val="005F21B1"/>
    <w:rsid w:val="005F2A2D"/>
    <w:rsid w:val="005F7A1F"/>
    <w:rsid w:val="00607A0F"/>
    <w:rsid w:val="006117B1"/>
    <w:rsid w:val="0061637B"/>
    <w:rsid w:val="00655759"/>
    <w:rsid w:val="00672546"/>
    <w:rsid w:val="00690092"/>
    <w:rsid w:val="006B0F63"/>
    <w:rsid w:val="006B4E3E"/>
    <w:rsid w:val="006B5543"/>
    <w:rsid w:val="006E4353"/>
    <w:rsid w:val="006E5F1A"/>
    <w:rsid w:val="006F06A9"/>
    <w:rsid w:val="006F50BD"/>
    <w:rsid w:val="006F6129"/>
    <w:rsid w:val="00701B22"/>
    <w:rsid w:val="007055E2"/>
    <w:rsid w:val="007116CC"/>
    <w:rsid w:val="007250BD"/>
    <w:rsid w:val="00742555"/>
    <w:rsid w:val="00751372"/>
    <w:rsid w:val="0075615C"/>
    <w:rsid w:val="007657A6"/>
    <w:rsid w:val="0077681C"/>
    <w:rsid w:val="0079103E"/>
    <w:rsid w:val="00791EFE"/>
    <w:rsid w:val="00796A95"/>
    <w:rsid w:val="007F5BAC"/>
    <w:rsid w:val="00805A4C"/>
    <w:rsid w:val="008115D6"/>
    <w:rsid w:val="0084303C"/>
    <w:rsid w:val="00845205"/>
    <w:rsid w:val="0084734D"/>
    <w:rsid w:val="008519B4"/>
    <w:rsid w:val="00852EC9"/>
    <w:rsid w:val="00876FBC"/>
    <w:rsid w:val="00887FB0"/>
    <w:rsid w:val="008973EF"/>
    <w:rsid w:val="008B147F"/>
    <w:rsid w:val="008C3A72"/>
    <w:rsid w:val="008D4E17"/>
    <w:rsid w:val="008D5C60"/>
    <w:rsid w:val="008E02C7"/>
    <w:rsid w:val="008E10AD"/>
    <w:rsid w:val="008E3DCE"/>
    <w:rsid w:val="008E5E24"/>
    <w:rsid w:val="00901807"/>
    <w:rsid w:val="0092393C"/>
    <w:rsid w:val="00964726"/>
    <w:rsid w:val="00975855"/>
    <w:rsid w:val="00985691"/>
    <w:rsid w:val="0099031C"/>
    <w:rsid w:val="009A77F2"/>
    <w:rsid w:val="009B393D"/>
    <w:rsid w:val="009E2C03"/>
    <w:rsid w:val="00A003CE"/>
    <w:rsid w:val="00A012DF"/>
    <w:rsid w:val="00A10AE9"/>
    <w:rsid w:val="00A30544"/>
    <w:rsid w:val="00A3336E"/>
    <w:rsid w:val="00A41814"/>
    <w:rsid w:val="00A43FB2"/>
    <w:rsid w:val="00A443C9"/>
    <w:rsid w:val="00A50EF4"/>
    <w:rsid w:val="00A54A64"/>
    <w:rsid w:val="00A70DDF"/>
    <w:rsid w:val="00A867A5"/>
    <w:rsid w:val="00AA6FA9"/>
    <w:rsid w:val="00AB2D89"/>
    <w:rsid w:val="00AC7399"/>
    <w:rsid w:val="00AF3329"/>
    <w:rsid w:val="00B0264D"/>
    <w:rsid w:val="00B17BB6"/>
    <w:rsid w:val="00B24C53"/>
    <w:rsid w:val="00B312D7"/>
    <w:rsid w:val="00B3143D"/>
    <w:rsid w:val="00B65E35"/>
    <w:rsid w:val="00B67EC3"/>
    <w:rsid w:val="00B867E8"/>
    <w:rsid w:val="00BA4550"/>
    <w:rsid w:val="00BA46CA"/>
    <w:rsid w:val="00BA54A4"/>
    <w:rsid w:val="00BC3184"/>
    <w:rsid w:val="00BD0B40"/>
    <w:rsid w:val="00BD75BC"/>
    <w:rsid w:val="00BE43F9"/>
    <w:rsid w:val="00BE7136"/>
    <w:rsid w:val="00BF1CFA"/>
    <w:rsid w:val="00C32772"/>
    <w:rsid w:val="00C37DE3"/>
    <w:rsid w:val="00C50B47"/>
    <w:rsid w:val="00C7632C"/>
    <w:rsid w:val="00C92ED9"/>
    <w:rsid w:val="00CA42DC"/>
    <w:rsid w:val="00CA60C6"/>
    <w:rsid w:val="00CB5759"/>
    <w:rsid w:val="00CC101A"/>
    <w:rsid w:val="00CD2C0A"/>
    <w:rsid w:val="00CD4926"/>
    <w:rsid w:val="00CE4ED9"/>
    <w:rsid w:val="00CF010E"/>
    <w:rsid w:val="00D0149F"/>
    <w:rsid w:val="00D03D3D"/>
    <w:rsid w:val="00D14B40"/>
    <w:rsid w:val="00D223E5"/>
    <w:rsid w:val="00D350C4"/>
    <w:rsid w:val="00D370F4"/>
    <w:rsid w:val="00D40057"/>
    <w:rsid w:val="00D40D70"/>
    <w:rsid w:val="00D41FE4"/>
    <w:rsid w:val="00D75010"/>
    <w:rsid w:val="00D92625"/>
    <w:rsid w:val="00DA155E"/>
    <w:rsid w:val="00DA7D82"/>
    <w:rsid w:val="00DB7B90"/>
    <w:rsid w:val="00DD15F0"/>
    <w:rsid w:val="00DD4220"/>
    <w:rsid w:val="00DF3E44"/>
    <w:rsid w:val="00DF7128"/>
    <w:rsid w:val="00E02F99"/>
    <w:rsid w:val="00E063A4"/>
    <w:rsid w:val="00E06B09"/>
    <w:rsid w:val="00E07549"/>
    <w:rsid w:val="00E223C9"/>
    <w:rsid w:val="00E30ABB"/>
    <w:rsid w:val="00E33E23"/>
    <w:rsid w:val="00E43567"/>
    <w:rsid w:val="00E4654E"/>
    <w:rsid w:val="00E91BAC"/>
    <w:rsid w:val="00EA4014"/>
    <w:rsid w:val="00EC6B3A"/>
    <w:rsid w:val="00EC7D94"/>
    <w:rsid w:val="00ED2016"/>
    <w:rsid w:val="00ED4330"/>
    <w:rsid w:val="00ED4B11"/>
    <w:rsid w:val="00F027BD"/>
    <w:rsid w:val="00F056FB"/>
    <w:rsid w:val="00F11C2C"/>
    <w:rsid w:val="00F14309"/>
    <w:rsid w:val="00F2777B"/>
    <w:rsid w:val="00F34B44"/>
    <w:rsid w:val="00F358B1"/>
    <w:rsid w:val="00F46E24"/>
    <w:rsid w:val="00F47466"/>
    <w:rsid w:val="00F52774"/>
    <w:rsid w:val="00F5344D"/>
    <w:rsid w:val="00F568DB"/>
    <w:rsid w:val="00F707B7"/>
    <w:rsid w:val="00F95809"/>
    <w:rsid w:val="00FA6056"/>
    <w:rsid w:val="00FA70A1"/>
    <w:rsid w:val="00FB072C"/>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semiHidden/>
    <w:rsid w:val="00CB5759"/>
    <w:rPr>
      <w:color w:val="808080"/>
    </w:rPr>
  </w:style>
  <w:style w:type="table" w:styleId="Tabelacomgrade">
    <w:name w:val="Table Grid"/>
    <w:basedOn w:val="Tabelanormal"/>
    <w:uiPriority w:val="59"/>
    <w:rsid w:val="0055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90008">
      <w:bodyDiv w:val="1"/>
      <w:marLeft w:val="0"/>
      <w:marRight w:val="0"/>
      <w:marTop w:val="0"/>
      <w:marBottom w:val="0"/>
      <w:divBdr>
        <w:top w:val="none" w:sz="0" w:space="0" w:color="auto"/>
        <w:left w:val="none" w:sz="0" w:space="0" w:color="auto"/>
        <w:bottom w:val="none" w:sz="0" w:space="0" w:color="auto"/>
        <w:right w:val="none" w:sz="0" w:space="0" w:color="auto"/>
      </w:divBdr>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ral"/>
          <w:gallery w:val="placeholder"/>
        </w:category>
        <w:types>
          <w:type w:val="bbPlcHdr"/>
        </w:types>
        <w:behaviors>
          <w:behavior w:val="content"/>
        </w:behaviors>
        <w:guid w:val="{FC685BF9-677A-4122-A4E3-6B4932CCA340}"/>
      </w:docPartPr>
      <w:docPartBody>
        <w:p w:rsidR="0099603B" w:rsidRDefault="001A48BC">
          <w:r w:rsidRPr="008E0F00">
            <w:rPr>
              <w:rStyle w:val="TextodoEspaoReservado"/>
            </w:rPr>
            <w:t>Escolher um item.</w:t>
          </w:r>
        </w:p>
      </w:docPartBody>
    </w:docPart>
    <w:docPart>
      <w:docPartPr>
        <w:name w:val="2C7434810BAF46CAAA0D8B778DE75ED7"/>
        <w:category>
          <w:name w:val="Geral"/>
          <w:gallery w:val="placeholder"/>
        </w:category>
        <w:types>
          <w:type w:val="bbPlcHdr"/>
        </w:types>
        <w:behaviors>
          <w:behavior w:val="content"/>
        </w:behaviors>
        <w:guid w:val="{182B0FAE-FA14-44EF-A56B-743586D304E4}"/>
      </w:docPartPr>
      <w:docPartBody>
        <w:p w:rsidR="0099603B" w:rsidRDefault="001A48BC" w:rsidP="001A48BC">
          <w:pPr>
            <w:pStyle w:val="2C7434810BAF46CAAA0D8B778DE75ED7"/>
          </w:pPr>
          <w:r w:rsidRPr="008E0F00">
            <w:rPr>
              <w:rStyle w:val="TextodoEspaoReservado"/>
            </w:rPr>
            <w:t>Escolher um item.</w:t>
          </w:r>
        </w:p>
      </w:docPartBody>
    </w:docPart>
    <w:docPart>
      <w:docPartPr>
        <w:name w:val="CBDD54A2933E46758CA675A1F53D5AC7"/>
        <w:category>
          <w:name w:val="Geral"/>
          <w:gallery w:val="placeholder"/>
        </w:category>
        <w:types>
          <w:type w:val="bbPlcHdr"/>
        </w:types>
        <w:behaviors>
          <w:behavior w:val="content"/>
        </w:behaviors>
        <w:guid w:val="{CF064F5E-8BC3-4761-B410-4E1FF37CD767}"/>
      </w:docPartPr>
      <w:docPartBody>
        <w:p w:rsidR="0099603B" w:rsidRDefault="001A48BC" w:rsidP="001A48BC">
          <w:pPr>
            <w:pStyle w:val="CBDD54A2933E46758CA675A1F53D5AC7"/>
          </w:pPr>
          <w:r w:rsidRPr="008E0F00">
            <w:rPr>
              <w:rStyle w:val="TextodoEspaoReservado"/>
            </w:rPr>
            <w:t>Escolher um item.</w:t>
          </w:r>
        </w:p>
      </w:docPartBody>
    </w:docPart>
    <w:docPart>
      <w:docPartPr>
        <w:name w:val="B7A16DB948A44FF790D53EBEE1822AEB"/>
        <w:category>
          <w:name w:val="Geral"/>
          <w:gallery w:val="placeholder"/>
        </w:category>
        <w:types>
          <w:type w:val="bbPlcHdr"/>
        </w:types>
        <w:behaviors>
          <w:behavior w:val="content"/>
        </w:behaviors>
        <w:guid w:val="{E55E401F-40FB-4B0E-AA81-D03A0239C2F5}"/>
      </w:docPartPr>
      <w:docPartBody>
        <w:p w:rsidR="009E5752" w:rsidRDefault="00A90BA3" w:rsidP="00A90BA3">
          <w:pPr>
            <w:pStyle w:val="B7A16DB948A44FF790D53EBEE1822AEB"/>
          </w:pPr>
          <w:r w:rsidRPr="008E0F00">
            <w:rPr>
              <w:rStyle w:val="TextodoEspaoReservado"/>
            </w:rPr>
            <w:t>Escolher um item.</w:t>
          </w:r>
        </w:p>
      </w:docPartBody>
    </w:docPart>
    <w:docPart>
      <w:docPartPr>
        <w:name w:val="868E8C98CD9F4732B1716253EA5F8388"/>
        <w:category>
          <w:name w:val="Geral"/>
          <w:gallery w:val="placeholder"/>
        </w:category>
        <w:types>
          <w:type w:val="bbPlcHdr"/>
        </w:types>
        <w:behaviors>
          <w:behavior w:val="content"/>
        </w:behaviors>
        <w:guid w:val="{B2E1F533-7421-4E29-86AB-B6C62E74ACF1}"/>
      </w:docPartPr>
      <w:docPartBody>
        <w:p w:rsidR="009E5752" w:rsidRDefault="00A90BA3" w:rsidP="00A90BA3">
          <w:pPr>
            <w:pStyle w:val="868E8C98CD9F4732B1716253EA5F8388"/>
          </w:pPr>
          <w:r w:rsidRPr="008E0F00">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BC"/>
    <w:rsid w:val="001A48BC"/>
    <w:rsid w:val="0099603B"/>
    <w:rsid w:val="009E5752"/>
    <w:rsid w:val="00A62A0E"/>
    <w:rsid w:val="00A90BA3"/>
    <w:rsid w:val="00B64C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90BA3"/>
    <w:rPr>
      <w:color w:val="808080"/>
    </w:rPr>
  </w:style>
  <w:style w:type="paragraph" w:customStyle="1" w:styleId="2C7434810BAF46CAAA0D8B778DE75ED7">
    <w:name w:val="2C7434810BAF46CAAA0D8B778DE75ED7"/>
    <w:rsid w:val="001A48BC"/>
  </w:style>
  <w:style w:type="paragraph" w:customStyle="1" w:styleId="B08185155CBD483CB23376FB9E258CF6">
    <w:name w:val="B08185155CBD483CB23376FB9E258CF6"/>
    <w:rsid w:val="001A48BC"/>
  </w:style>
  <w:style w:type="paragraph" w:customStyle="1" w:styleId="423B06FED7214131ADA0F3DC1D412FBB">
    <w:name w:val="423B06FED7214131ADA0F3DC1D412FBB"/>
    <w:rsid w:val="001A48BC"/>
  </w:style>
  <w:style w:type="paragraph" w:customStyle="1" w:styleId="CBDD54A2933E46758CA675A1F53D5AC7">
    <w:name w:val="CBDD54A2933E46758CA675A1F53D5AC7"/>
    <w:rsid w:val="001A48BC"/>
  </w:style>
  <w:style w:type="paragraph" w:customStyle="1" w:styleId="0AD7DF97511944F786D98F0CFACCB928">
    <w:name w:val="0AD7DF97511944F786D98F0CFACCB928"/>
    <w:rsid w:val="001A48BC"/>
  </w:style>
  <w:style w:type="paragraph" w:customStyle="1" w:styleId="705351ECBC7C4E62B9D19913E34D72F1">
    <w:name w:val="705351ECBC7C4E62B9D19913E34D72F1"/>
    <w:rsid w:val="00A62A0E"/>
  </w:style>
  <w:style w:type="paragraph" w:customStyle="1" w:styleId="0D161A994B914FC68A75EA27B15A8768">
    <w:name w:val="0D161A994B914FC68A75EA27B15A8768"/>
    <w:rsid w:val="00A90BA3"/>
  </w:style>
  <w:style w:type="paragraph" w:customStyle="1" w:styleId="9E3A6A9CD8E8433ABB73AF09E8475523">
    <w:name w:val="9E3A6A9CD8E8433ABB73AF09E8475523"/>
    <w:rsid w:val="00A90BA3"/>
  </w:style>
  <w:style w:type="paragraph" w:customStyle="1" w:styleId="B7A16DB948A44FF790D53EBEE1822AEB">
    <w:name w:val="B7A16DB948A44FF790D53EBEE1822AEB"/>
    <w:rsid w:val="00A90BA3"/>
  </w:style>
  <w:style w:type="paragraph" w:customStyle="1" w:styleId="868E8C98CD9F4732B1716253EA5F8388">
    <w:name w:val="868E8C98CD9F4732B1716253EA5F8388"/>
    <w:rsid w:val="00A90BA3"/>
  </w:style>
  <w:style w:type="paragraph" w:customStyle="1" w:styleId="A0919F133D514439B950CA29376DF1FF">
    <w:name w:val="A0919F133D514439B950CA29376DF1FF"/>
    <w:rsid w:val="00A90BA3"/>
  </w:style>
  <w:style w:type="paragraph" w:customStyle="1" w:styleId="AE0F78830E3D4AFDAC7CC547797DC5BA">
    <w:name w:val="AE0F78830E3D4AFDAC7CC547797DC5BA"/>
    <w:rsid w:val="00A90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0FA6-70C1-4AC8-8CBD-54743A5C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604</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15</cp:revision>
  <cp:lastPrinted>2018-03-27T13:07:00Z</cp:lastPrinted>
  <dcterms:created xsi:type="dcterms:W3CDTF">2018-03-14T20:37:00Z</dcterms:created>
  <dcterms:modified xsi:type="dcterms:W3CDTF">2018-03-27T13:09:00Z</dcterms:modified>
</cp:coreProperties>
</file>