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211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9C34C8">
              <w:rPr>
                <w:rFonts w:ascii="Times New Roman" w:hAnsi="Times New Roman"/>
                <w:sz w:val="22"/>
                <w:szCs w:val="22"/>
              </w:rPr>
              <w:t>240/2015</w:t>
            </w:r>
          </w:p>
        </w:tc>
      </w:tr>
      <w:tr w:rsidR="0099031C" w:rsidRPr="009C34C8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M. A. P.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Arq. e Urb.</w:t>
            </w:r>
            <w:r w:rsidR="009C34C8" w:rsidRPr="009C34C8">
              <w:rPr>
                <w:rFonts w:ascii="Times New Roman" w:hAnsi="Times New Roman"/>
                <w:sz w:val="22"/>
                <w:szCs w:val="22"/>
              </w:rPr>
              <w:t xml:space="preserve"> D. W. T.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17</w:t>
            </w:r>
            <w:r w:rsidR="00A64BA0" w:rsidRPr="009C34C8">
              <w:rPr>
                <w:rFonts w:ascii="Times New Roman" w:hAnsi="Times New Roman"/>
                <w:sz w:val="22"/>
                <w:szCs w:val="22"/>
              </w:rPr>
              <w:t>/1</w:t>
            </w:r>
            <w:r w:rsidRPr="009C34C8">
              <w:rPr>
                <w:rFonts w:ascii="Times New Roman" w:hAnsi="Times New Roman"/>
                <w:sz w:val="22"/>
                <w:szCs w:val="22"/>
              </w:rPr>
              <w:t>2</w:t>
            </w:r>
            <w:r w:rsidR="00E223C9" w:rsidRPr="009C34C8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99031C" w:rsidRPr="009C34C8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Arq. e Urb. Conselheiro</w:t>
            </w:r>
            <w:r w:rsidR="0099031C" w:rsidRPr="009C34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34C8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</w:tbl>
    <w:p w:rsidR="0099031C" w:rsidRPr="009C34C8" w:rsidRDefault="0099031C" w:rsidP="00647E38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99031C" w:rsidRPr="009C34C8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9C34C8" w:rsidRDefault="0099031C" w:rsidP="00817407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 w:rsidR="00C124BD" w:rsidRPr="009C34C8">
              <w:rPr>
                <w:rFonts w:ascii="Times New Roman" w:hAnsi="Times New Roman"/>
                <w:b/>
                <w:sz w:val="22"/>
                <w:szCs w:val="22"/>
              </w:rPr>
              <w:t>O/RS</w:t>
            </w:r>
            <w:r w:rsidRPr="009C34C8"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817407">
              <w:rPr>
                <w:rFonts w:ascii="Times New Roman" w:hAnsi="Times New Roman"/>
                <w:b/>
                <w:sz w:val="22"/>
                <w:szCs w:val="22"/>
              </w:rPr>
              <w:t>993</w:t>
            </w:r>
            <w:r w:rsidRPr="009C34C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 w:rsidRPr="009C34C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C34C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Pr="009C34C8" w:rsidRDefault="00CB5759" w:rsidP="005E20B5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9C34C8" w:rsidRPr="00BD3BAB" w:rsidRDefault="0099031C" w:rsidP="005E20B5">
      <w:pPr>
        <w:ind w:left="4536" w:right="275"/>
        <w:jc w:val="both"/>
        <w:rPr>
          <w:rFonts w:ascii="Times New Roman" w:hAnsi="Times New Roman"/>
          <w:sz w:val="20"/>
          <w:szCs w:val="22"/>
        </w:rPr>
      </w:pPr>
      <w:r w:rsidRPr="00BD3BAB">
        <w:rPr>
          <w:rFonts w:ascii="Times New Roman" w:hAnsi="Times New Roman"/>
          <w:sz w:val="20"/>
          <w:szCs w:val="22"/>
        </w:rPr>
        <w:t xml:space="preserve">Aprova o relatório e o voto </w:t>
      </w:r>
      <w:r w:rsidR="00184137" w:rsidRPr="00BD3BAB">
        <w:rPr>
          <w:rFonts w:ascii="Times New Roman" w:hAnsi="Times New Roman"/>
          <w:sz w:val="20"/>
          <w:szCs w:val="22"/>
        </w:rPr>
        <w:t>fundamentado</w:t>
      </w:r>
      <w:r w:rsidR="00D4235A" w:rsidRPr="00BD3BAB">
        <w:rPr>
          <w:rFonts w:ascii="Times New Roman" w:hAnsi="Times New Roman"/>
          <w:sz w:val="20"/>
          <w:szCs w:val="22"/>
        </w:rPr>
        <w:t xml:space="preserve"> </w:t>
      </w:r>
      <w:r w:rsidR="000021D8" w:rsidRPr="00BD3BAB">
        <w:rPr>
          <w:rFonts w:ascii="Times New Roman" w:hAnsi="Times New Roman"/>
          <w:sz w:val="20"/>
          <w:szCs w:val="22"/>
        </w:rPr>
        <w:t>d</w:t>
      </w:r>
      <w:r w:rsidR="009C34C8" w:rsidRPr="00BD3BAB">
        <w:rPr>
          <w:rFonts w:ascii="Times New Roman" w:hAnsi="Times New Roman"/>
          <w:sz w:val="20"/>
          <w:szCs w:val="22"/>
        </w:rPr>
        <w:t>o</w:t>
      </w:r>
      <w:r w:rsidR="000021D8" w:rsidRPr="00BD3BAB">
        <w:rPr>
          <w:rFonts w:ascii="Times New Roman" w:hAnsi="Times New Roman"/>
          <w:sz w:val="20"/>
          <w:szCs w:val="22"/>
        </w:rPr>
        <w:t xml:space="preserve"> Conselheir</w:t>
      </w:r>
      <w:r w:rsidR="009C34C8" w:rsidRPr="00BD3BAB">
        <w:rPr>
          <w:rFonts w:ascii="Times New Roman" w:hAnsi="Times New Roman"/>
          <w:sz w:val="20"/>
          <w:szCs w:val="22"/>
        </w:rPr>
        <w:t>o Relator, para o fim de julgar improcedente a denúncia, com o consequente arquivamento do processo ético-disciplinar.</w:t>
      </w:r>
    </w:p>
    <w:p w:rsidR="00D75010" w:rsidRPr="009C34C8" w:rsidRDefault="00D75010" w:rsidP="005E20B5">
      <w:pPr>
        <w:ind w:left="4536" w:right="275"/>
        <w:jc w:val="both"/>
        <w:rPr>
          <w:rFonts w:ascii="Times New Roman" w:hAnsi="Times New Roman"/>
          <w:sz w:val="22"/>
          <w:szCs w:val="22"/>
        </w:rPr>
      </w:pPr>
    </w:p>
    <w:p w:rsidR="0099031C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9C34C8">
        <w:rPr>
          <w:rFonts w:ascii="Times New Roman" w:hAnsi="Times New Roman"/>
          <w:sz w:val="22"/>
          <w:szCs w:val="22"/>
        </w:rPr>
        <w:t>29</w:t>
      </w:r>
      <w:r w:rsidRPr="009C34C8">
        <w:rPr>
          <w:rFonts w:ascii="Times New Roman" w:hAnsi="Times New Roman"/>
          <w:sz w:val="22"/>
          <w:szCs w:val="22"/>
        </w:rPr>
        <w:t xml:space="preserve">, Inciso </w:t>
      </w:r>
      <w:r w:rsidR="00E4654E" w:rsidRPr="009C34C8">
        <w:rPr>
          <w:rFonts w:ascii="Times New Roman" w:hAnsi="Times New Roman"/>
          <w:sz w:val="22"/>
          <w:szCs w:val="22"/>
        </w:rPr>
        <w:t>L</w:t>
      </w:r>
      <w:r w:rsidRPr="009C34C8">
        <w:rPr>
          <w:rFonts w:ascii="Times New Roman" w:hAnsi="Times New Roman"/>
          <w:sz w:val="22"/>
          <w:szCs w:val="22"/>
        </w:rPr>
        <w:t>XI</w:t>
      </w:r>
      <w:r w:rsidR="00E4654E" w:rsidRPr="009C34C8">
        <w:rPr>
          <w:rFonts w:ascii="Times New Roman" w:hAnsi="Times New Roman"/>
          <w:sz w:val="22"/>
          <w:szCs w:val="22"/>
        </w:rPr>
        <w:t>V</w:t>
      </w:r>
      <w:r w:rsidRPr="009C34C8">
        <w:rPr>
          <w:rFonts w:ascii="Times New Roman" w:hAnsi="Times New Roman"/>
          <w:sz w:val="22"/>
          <w:szCs w:val="22"/>
        </w:rPr>
        <w:t xml:space="preserve">, do Regimento Interno do </w:t>
      </w:r>
      <w:r w:rsidRPr="00647E38">
        <w:rPr>
          <w:rFonts w:ascii="Times New Roman" w:hAnsi="Times New Roman"/>
          <w:sz w:val="22"/>
          <w:szCs w:val="22"/>
        </w:rPr>
        <w:t>CAU/RS, reunido ordinariamente em Porto Alegre –</w:t>
      </w:r>
      <w:r w:rsidR="00A30544" w:rsidRPr="00647E38">
        <w:rPr>
          <w:rFonts w:ascii="Times New Roman" w:hAnsi="Times New Roman"/>
          <w:sz w:val="22"/>
          <w:szCs w:val="22"/>
        </w:rPr>
        <w:t xml:space="preserve"> RS, na sede do CAU/RS, no dia </w:t>
      </w:r>
      <w:r w:rsidR="007642AD">
        <w:rPr>
          <w:rFonts w:ascii="Times New Roman" w:hAnsi="Times New Roman"/>
          <w:sz w:val="22"/>
          <w:szCs w:val="22"/>
        </w:rPr>
        <w:t>17</w:t>
      </w:r>
      <w:r w:rsidRPr="00647E38">
        <w:rPr>
          <w:rFonts w:ascii="Times New Roman" w:hAnsi="Times New Roman"/>
          <w:sz w:val="22"/>
          <w:szCs w:val="22"/>
        </w:rPr>
        <w:t xml:space="preserve"> de </w:t>
      </w:r>
      <w:r w:rsidR="00BD3BAB">
        <w:rPr>
          <w:rFonts w:ascii="Times New Roman" w:hAnsi="Times New Roman"/>
          <w:sz w:val="22"/>
          <w:szCs w:val="22"/>
        </w:rPr>
        <w:t xml:space="preserve">dezembro </w:t>
      </w:r>
      <w:r w:rsidR="00E4654E" w:rsidRPr="00647E38">
        <w:rPr>
          <w:rFonts w:ascii="Times New Roman" w:hAnsi="Times New Roman"/>
          <w:sz w:val="22"/>
          <w:szCs w:val="22"/>
        </w:rPr>
        <w:t>de 2018</w:t>
      </w:r>
      <w:r w:rsidRPr="00647E38">
        <w:rPr>
          <w:rFonts w:ascii="Times New Roman" w:hAnsi="Times New Roman"/>
          <w:sz w:val="22"/>
          <w:szCs w:val="22"/>
        </w:rPr>
        <w:t>;</w:t>
      </w:r>
    </w:p>
    <w:p w:rsidR="00D75010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o art. 6º, da Resolução CAU/BR nº 143, de 23 de junho de 2017, determina que:</w:t>
      </w:r>
    </w:p>
    <w:p w:rsidR="009C34C8" w:rsidRPr="00647E38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647E38" w:rsidRPr="009C34C8" w:rsidRDefault="00647E38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647E38" w:rsidRPr="00647E38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2"/>
        </w:rPr>
      </w:pPr>
      <w:r w:rsidRPr="00647E38">
        <w:rPr>
          <w:rFonts w:ascii="Times New Roman" w:hAnsi="Times New Roman"/>
          <w:i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647E38" w:rsidRP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647E38" w:rsidRPr="00647E38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Art. 29. Compete ao Plenário do CAU/RS:</w:t>
      </w:r>
    </w:p>
    <w:p w:rsidR="009C34C8" w:rsidRPr="00647E38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LXIV - apreciar e deliberar sobre julgamento, em primeira instância, de processos de infração ético-disciplinares, na forma dos atos normativos do CAU/BR;</w:t>
      </w:r>
    </w:p>
    <w:p w:rsidR="009C34C8" w:rsidRPr="00647E38" w:rsidRDefault="009C34C8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5E20B5" w:rsidRDefault="005E20B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denúncia foi admitida, por identificação de indício de falta ético-disciplinar, por infração ao art. 18, incisos IX e X, da Lei nº 12.378/2010;</w:t>
      </w:r>
    </w:p>
    <w:p w:rsidR="005E20B5" w:rsidRDefault="005E20B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D75010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647E38">
        <w:rPr>
          <w:rFonts w:ascii="Times New Roman" w:hAnsi="Times New Roman"/>
          <w:sz w:val="22"/>
          <w:szCs w:val="22"/>
        </w:rPr>
        <w:t>Con</w:t>
      </w:r>
      <w:r w:rsidR="00CF010E" w:rsidRPr="00647E38">
        <w:rPr>
          <w:rFonts w:ascii="Times New Roman" w:hAnsi="Times New Roman"/>
          <w:sz w:val="22"/>
          <w:szCs w:val="22"/>
        </w:rPr>
        <w:t>siderando as provas existentes n</w:t>
      </w:r>
      <w:r w:rsidR="00D370F4" w:rsidRPr="00647E38">
        <w:rPr>
          <w:rFonts w:ascii="Times New Roman" w:hAnsi="Times New Roman"/>
          <w:sz w:val="22"/>
          <w:szCs w:val="22"/>
        </w:rPr>
        <w:t xml:space="preserve">o </w:t>
      </w:r>
      <w:r w:rsidR="009C34C8" w:rsidRPr="00647E38">
        <w:rPr>
          <w:rFonts w:ascii="Times New Roman" w:hAnsi="Times New Roman"/>
          <w:sz w:val="22"/>
          <w:szCs w:val="22"/>
        </w:rPr>
        <w:t xml:space="preserve">Processo Ético-Disciplinar SICCAU </w:t>
      </w:r>
      <w:r w:rsidR="00D370F4" w:rsidRPr="00647E38">
        <w:rPr>
          <w:rFonts w:ascii="Times New Roman" w:hAnsi="Times New Roman"/>
          <w:sz w:val="22"/>
          <w:szCs w:val="22"/>
        </w:rPr>
        <w:t xml:space="preserve">nº </w:t>
      </w:r>
      <w:r w:rsidR="009C34C8" w:rsidRPr="00647E38">
        <w:rPr>
          <w:rFonts w:ascii="Times New Roman" w:hAnsi="Times New Roman"/>
          <w:sz w:val="22"/>
          <w:szCs w:val="22"/>
        </w:rPr>
        <w:t>211.240/2015</w:t>
      </w:r>
      <w:r w:rsidRPr="00647E38">
        <w:rPr>
          <w:rFonts w:ascii="Times New Roman" w:hAnsi="Times New Roman"/>
          <w:sz w:val="22"/>
          <w:szCs w:val="22"/>
        </w:rPr>
        <w:t>;</w:t>
      </w:r>
    </w:p>
    <w:p w:rsidR="00D75010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9C34C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Cons</w:t>
      </w:r>
      <w:r w:rsidR="000C0AF5" w:rsidRPr="009C34C8">
        <w:rPr>
          <w:rFonts w:ascii="Times New Roman" w:hAnsi="Times New Roman"/>
          <w:sz w:val="22"/>
          <w:szCs w:val="22"/>
        </w:rPr>
        <w:t xml:space="preserve">iderando </w:t>
      </w:r>
      <w:r w:rsidRPr="009C34C8">
        <w:rPr>
          <w:rFonts w:ascii="Times New Roman" w:hAnsi="Times New Roman"/>
          <w:sz w:val="22"/>
          <w:szCs w:val="22"/>
        </w:rPr>
        <w:t xml:space="preserve">o </w:t>
      </w:r>
      <w:r w:rsidR="00C7632C" w:rsidRPr="009C34C8">
        <w:rPr>
          <w:rFonts w:ascii="Times New Roman" w:hAnsi="Times New Roman"/>
          <w:sz w:val="22"/>
          <w:szCs w:val="22"/>
        </w:rPr>
        <w:t xml:space="preserve">relatório e </w:t>
      </w:r>
      <w:r w:rsidRPr="009C34C8">
        <w:rPr>
          <w:rFonts w:ascii="Times New Roman" w:hAnsi="Times New Roman"/>
          <w:sz w:val="22"/>
          <w:szCs w:val="22"/>
        </w:rPr>
        <w:t xml:space="preserve">voto fundamentado do Conselheiro Relator,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5E514E" w:rsidRPr="009C34C8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C7632C" w:rsidRPr="009C34C8">
        <w:rPr>
          <w:rFonts w:ascii="Times New Roman" w:hAnsi="Times New Roman"/>
          <w:sz w:val="22"/>
          <w:szCs w:val="22"/>
        </w:rPr>
        <w:t xml:space="preserve">, </w:t>
      </w:r>
      <w:r w:rsidR="009C34C8">
        <w:rPr>
          <w:rFonts w:ascii="Times New Roman" w:hAnsi="Times New Roman"/>
          <w:sz w:val="22"/>
          <w:szCs w:val="22"/>
        </w:rPr>
        <w:t>o qual opinou pela improcedência da denúncia, por insuficiência de elementos probatórios acerca dos fatos imputados à parte denunciada;</w:t>
      </w:r>
    </w:p>
    <w:p w:rsidR="000C0AF5" w:rsidRPr="009C34C8" w:rsidRDefault="000C0AF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9C34C8" w:rsidRDefault="000C0AF5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E063A4"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</w:t>
      </w:r>
      <w:r w:rsidR="005E514E"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</w:t>
      </w:r>
      <w:r w:rsidR="00AA7472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74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 w:rsidR="00E223C9"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</w:t>
      </w:r>
      <w:r w:rsidR="00AE1B43"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215248813"/>
          <w:placeholder>
            <w:docPart w:val="C73BA1397E654232B387E7149563CBA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AE1B43" w:rsidRPr="009C34C8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;</w:t>
      </w:r>
    </w:p>
    <w:p w:rsidR="00C840C9" w:rsidRPr="009C34C8" w:rsidRDefault="00C840C9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0C0AF5" w:rsidRDefault="000C0AF5" w:rsidP="00647E38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  <w:r w:rsidRPr="009C34C8">
        <w:rPr>
          <w:rFonts w:ascii="Times New Roman" w:hAnsi="Times New Roman"/>
          <w:b/>
          <w:sz w:val="22"/>
          <w:szCs w:val="22"/>
        </w:rPr>
        <w:t>DELIBEROU:</w:t>
      </w:r>
    </w:p>
    <w:p w:rsidR="00817407" w:rsidRPr="009C34C8" w:rsidRDefault="00817407" w:rsidP="00647E38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</w:p>
    <w:p w:rsidR="00647E38" w:rsidRDefault="000C3467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Por a</w:t>
      </w:r>
      <w:r w:rsidR="000C0AF5" w:rsidRPr="009C34C8">
        <w:rPr>
          <w:rFonts w:ascii="Times New Roman" w:hAnsi="Times New Roman"/>
          <w:sz w:val="22"/>
          <w:szCs w:val="22"/>
        </w:rPr>
        <w:t>provar o re</w:t>
      </w:r>
      <w:r w:rsidR="00A64BA0" w:rsidRPr="009C34C8">
        <w:rPr>
          <w:rFonts w:ascii="Times New Roman" w:hAnsi="Times New Roman"/>
          <w:sz w:val="22"/>
          <w:szCs w:val="22"/>
        </w:rPr>
        <w:t>latório e o voto fundamentado d</w:t>
      </w:r>
      <w:r w:rsidR="00647E38">
        <w:rPr>
          <w:rFonts w:ascii="Times New Roman" w:hAnsi="Times New Roman"/>
          <w:sz w:val="22"/>
          <w:szCs w:val="22"/>
        </w:rPr>
        <w:t>o</w:t>
      </w:r>
      <w:r w:rsidR="00A64BA0" w:rsidRPr="009C34C8">
        <w:rPr>
          <w:rFonts w:ascii="Times New Roman" w:hAnsi="Times New Roman"/>
          <w:sz w:val="22"/>
          <w:szCs w:val="22"/>
        </w:rPr>
        <w:t xml:space="preserve"> Conselheir</w:t>
      </w:r>
      <w:r w:rsidR="00647E38">
        <w:rPr>
          <w:rFonts w:ascii="Times New Roman" w:hAnsi="Times New Roman"/>
          <w:sz w:val="22"/>
          <w:szCs w:val="22"/>
        </w:rPr>
        <w:t>o</w:t>
      </w:r>
      <w:r w:rsidR="000C0AF5" w:rsidRPr="009C34C8">
        <w:rPr>
          <w:rFonts w:ascii="Times New Roman" w:hAnsi="Times New Roman"/>
          <w:sz w:val="22"/>
          <w:szCs w:val="22"/>
        </w:rPr>
        <w:t xml:space="preserve"> Relator</w:t>
      </w:r>
      <w:r w:rsidR="00647E38" w:rsidRPr="00647E38">
        <w:rPr>
          <w:rFonts w:ascii="Times New Roman" w:hAnsi="Times New Roman"/>
          <w:sz w:val="22"/>
          <w:szCs w:val="22"/>
        </w:rPr>
        <w:t>, para o fim de julgar improcedente a denúncia, com o consequente arquivamento do processo ético-disciplinar</w:t>
      </w:r>
      <w:r w:rsidR="00647E38">
        <w:rPr>
          <w:rFonts w:ascii="Times New Roman" w:hAnsi="Times New Roman"/>
          <w:sz w:val="22"/>
          <w:szCs w:val="22"/>
        </w:rPr>
        <w:t>, uma vez que não existem elementos probatórios suficientes acerca dos fatos imputados à parte denunciada;</w:t>
      </w:r>
    </w:p>
    <w:p w:rsidR="00BD3BAB" w:rsidRPr="00647E38" w:rsidRDefault="00BD3BAB" w:rsidP="00BD3BAB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30544" w:rsidRDefault="00A30544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Encerrada a presente reunião de julgamento, ficam as partes presentes intimadas</w:t>
      </w:r>
      <w:r w:rsidR="00E063A4" w:rsidRPr="009C34C8">
        <w:rPr>
          <w:rFonts w:ascii="Times New Roman" w:hAnsi="Times New Roman"/>
          <w:sz w:val="22"/>
          <w:szCs w:val="22"/>
        </w:rPr>
        <w:t xml:space="preserve"> dessa decisão</w:t>
      </w:r>
      <w:r w:rsidR="000021D8" w:rsidRPr="009C34C8">
        <w:rPr>
          <w:rFonts w:ascii="Times New Roman" w:hAnsi="Times New Roman"/>
          <w:sz w:val="22"/>
          <w:szCs w:val="22"/>
        </w:rPr>
        <w:t xml:space="preserve"> </w:t>
      </w:r>
      <w:r w:rsidR="00416300" w:rsidRPr="009C34C8">
        <w:rPr>
          <w:rFonts w:ascii="Times New Roman" w:hAnsi="Times New Roman"/>
          <w:sz w:val="22"/>
          <w:szCs w:val="22"/>
        </w:rPr>
        <w:t>a, querendo, interpor recurso ao Plenário do CAU/BR, no prazo de 30 (trinta) dias, nos termos do art.</w:t>
      </w:r>
      <w:r w:rsidR="00647E38">
        <w:rPr>
          <w:rFonts w:ascii="Times New Roman" w:hAnsi="Times New Roman"/>
          <w:sz w:val="22"/>
          <w:szCs w:val="22"/>
        </w:rPr>
        <w:t xml:space="preserve"> 55 da Resolução CAU/BR nº 143/2017;</w:t>
      </w:r>
    </w:p>
    <w:p w:rsidR="00BD3BAB" w:rsidRPr="009C34C8" w:rsidRDefault="00BD3BAB" w:rsidP="00BD3BAB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C4523" w:rsidRPr="009C34C8" w:rsidRDefault="00397CFD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Notifique</w:t>
      </w:r>
      <w:r w:rsidR="00044BF8" w:rsidRPr="009C34C8">
        <w:rPr>
          <w:rFonts w:ascii="Times New Roman" w:hAnsi="Times New Roman"/>
          <w:sz w:val="22"/>
          <w:szCs w:val="22"/>
        </w:rPr>
        <w:t>m</w:t>
      </w:r>
      <w:r w:rsidRPr="009C34C8">
        <w:rPr>
          <w:rFonts w:ascii="Times New Roman" w:hAnsi="Times New Roman"/>
          <w:sz w:val="22"/>
          <w:szCs w:val="22"/>
        </w:rPr>
        <w:t>-se a</w:t>
      </w:r>
      <w:r w:rsidR="00044BF8" w:rsidRPr="009C34C8">
        <w:rPr>
          <w:rFonts w:ascii="Times New Roman" w:hAnsi="Times New Roman"/>
          <w:sz w:val="22"/>
          <w:szCs w:val="22"/>
        </w:rPr>
        <w:t>s</w:t>
      </w:r>
      <w:r w:rsidR="00E063A4" w:rsidRPr="009C34C8">
        <w:rPr>
          <w:rFonts w:ascii="Times New Roman" w:hAnsi="Times New Roman"/>
          <w:sz w:val="22"/>
          <w:szCs w:val="22"/>
        </w:rPr>
        <w:t xml:space="preserve"> parte</w:t>
      </w:r>
      <w:r w:rsidR="00044BF8" w:rsidRPr="009C34C8">
        <w:rPr>
          <w:rFonts w:ascii="Times New Roman" w:hAnsi="Times New Roman"/>
          <w:sz w:val="22"/>
          <w:szCs w:val="22"/>
        </w:rPr>
        <w:t>s</w:t>
      </w:r>
      <w:r w:rsidR="00E063A4" w:rsidRPr="009C34C8">
        <w:rPr>
          <w:rFonts w:ascii="Times New Roman" w:hAnsi="Times New Roman"/>
          <w:sz w:val="22"/>
          <w:szCs w:val="22"/>
        </w:rPr>
        <w:t xml:space="preserve"> ausente</w:t>
      </w:r>
      <w:r w:rsidR="00044BF8" w:rsidRPr="009C34C8">
        <w:rPr>
          <w:rFonts w:ascii="Times New Roman" w:hAnsi="Times New Roman"/>
          <w:sz w:val="22"/>
          <w:szCs w:val="22"/>
        </w:rPr>
        <w:t>s do teor da decisão</w:t>
      </w:r>
      <w:r w:rsidR="00F34B44" w:rsidRPr="009C34C8">
        <w:rPr>
          <w:rFonts w:ascii="Times New Roman" w:hAnsi="Times New Roman"/>
          <w:sz w:val="22"/>
          <w:szCs w:val="22"/>
        </w:rPr>
        <w:t xml:space="preserve"> </w:t>
      </w:r>
      <w:r w:rsidR="00416300" w:rsidRPr="009C34C8">
        <w:rPr>
          <w:rFonts w:ascii="Times New Roman" w:hAnsi="Times New Roman"/>
          <w:sz w:val="22"/>
          <w:szCs w:val="22"/>
        </w:rPr>
        <w:t>para, querendo, no prazo de 30 (trinta) dias, interpor recurso ao Plenário do CAU/BR, nos termos do art. 55 da Resolução CAU/BR nº 143</w:t>
      </w:r>
      <w:r w:rsidR="00647E38">
        <w:rPr>
          <w:rFonts w:ascii="Times New Roman" w:hAnsi="Times New Roman"/>
          <w:sz w:val="22"/>
          <w:szCs w:val="22"/>
        </w:rPr>
        <w:t>/2017;</w:t>
      </w:r>
    </w:p>
    <w:p w:rsidR="00416300" w:rsidRDefault="00416300" w:rsidP="00647E38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BD3BAB" w:rsidRDefault="00BD3BAB" w:rsidP="00BD3BAB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BD3BAB" w:rsidRDefault="00BD3BAB" w:rsidP="00647E38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BD3BAB" w:rsidRDefault="00BD3BAB" w:rsidP="00647E38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BD3BAB" w:rsidRPr="00445301" w:rsidRDefault="00BD3BAB" w:rsidP="0081740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81740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817407" w:rsidRPr="00817407">
        <w:rPr>
          <w:rFonts w:ascii="Times New Roman" w:hAnsi="Times New Roman"/>
          <w:b/>
          <w:sz w:val="22"/>
          <w:szCs w:val="22"/>
          <w:lang w:eastAsia="pt-BR"/>
        </w:rPr>
        <w:t>18</w:t>
      </w:r>
      <w:r w:rsidRPr="00817407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817407" w:rsidRPr="00817407">
        <w:rPr>
          <w:rFonts w:ascii="Times New Roman" w:hAnsi="Times New Roman"/>
          <w:b/>
          <w:sz w:val="22"/>
          <w:szCs w:val="22"/>
          <w:lang w:eastAsia="pt-BR"/>
        </w:rPr>
        <w:t>dezoito</w:t>
      </w:r>
      <w:r w:rsidRPr="00817407">
        <w:rPr>
          <w:rFonts w:ascii="Times New Roman" w:hAnsi="Times New Roman"/>
          <w:b/>
          <w:sz w:val="22"/>
          <w:szCs w:val="22"/>
          <w:lang w:eastAsia="pt-BR"/>
        </w:rPr>
        <w:t>) votos favoráveis</w:t>
      </w:r>
      <w:r w:rsidRPr="00817407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Alvino Jara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Cláudio Fischer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Carlos Santos Pitzer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Manoel Joaquim Tostes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Noe Vega Cotta de Mello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Emilio Merino Dominguez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Maurício Zuchetti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Rui Mineiro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817407" w:rsidRPr="00817407">
        <w:rPr>
          <w:rFonts w:ascii="Times New Roman" w:hAnsi="Times New Roman"/>
          <w:sz w:val="22"/>
          <w:szCs w:val="22"/>
          <w:lang w:eastAsia="pt-BR"/>
        </w:rPr>
        <w:t>Jorge Luíz Stocker Júnior</w:t>
      </w:r>
      <w:r w:rsidRPr="00817407">
        <w:rPr>
          <w:rFonts w:ascii="Times New Roman" w:hAnsi="Times New Roman"/>
          <w:sz w:val="22"/>
          <w:szCs w:val="22"/>
          <w:lang w:eastAsia="pt-BR"/>
        </w:rPr>
        <w:t>.</w:t>
      </w:r>
    </w:p>
    <w:p w:rsidR="00BD3BAB" w:rsidRDefault="00BD3BAB" w:rsidP="00BD3BA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17407" w:rsidRPr="00C46135" w:rsidRDefault="00817407" w:rsidP="00BD3BA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D3BAB" w:rsidRPr="009C34C8" w:rsidRDefault="00BD3BAB" w:rsidP="00647E38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54A64" w:rsidRPr="009C34C8" w:rsidRDefault="00A54A64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 xml:space="preserve">Porto Alegre – RS, </w:t>
      </w:r>
      <w:r w:rsidR="00647E38">
        <w:rPr>
          <w:rFonts w:ascii="Times New Roman" w:hAnsi="Times New Roman"/>
          <w:sz w:val="22"/>
          <w:szCs w:val="22"/>
        </w:rPr>
        <w:t>17</w:t>
      </w:r>
      <w:r w:rsidR="004E733C" w:rsidRPr="009C34C8">
        <w:rPr>
          <w:rFonts w:ascii="Times New Roman" w:hAnsi="Times New Roman"/>
          <w:sz w:val="22"/>
          <w:szCs w:val="22"/>
        </w:rPr>
        <w:t xml:space="preserve"> de </w:t>
      </w:r>
      <w:r w:rsidR="00647E38">
        <w:rPr>
          <w:rFonts w:ascii="Times New Roman" w:hAnsi="Times New Roman"/>
          <w:sz w:val="22"/>
          <w:szCs w:val="22"/>
        </w:rPr>
        <w:t>dezembro</w:t>
      </w:r>
      <w:r w:rsidR="00A64BA0" w:rsidRPr="009C34C8">
        <w:rPr>
          <w:rFonts w:ascii="Times New Roman" w:hAnsi="Times New Roman"/>
          <w:sz w:val="22"/>
          <w:szCs w:val="22"/>
        </w:rPr>
        <w:t xml:space="preserve"> </w:t>
      </w:r>
      <w:r w:rsidR="004E733C" w:rsidRPr="009C34C8">
        <w:rPr>
          <w:rFonts w:ascii="Times New Roman" w:hAnsi="Times New Roman"/>
          <w:sz w:val="22"/>
          <w:szCs w:val="22"/>
        </w:rPr>
        <w:t>de 2018.</w:t>
      </w:r>
    </w:p>
    <w:p w:rsidR="00416300" w:rsidRDefault="00416300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BD3BAB" w:rsidRDefault="00BD3BAB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BD3BAB" w:rsidRDefault="00BD3BAB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BD3BAB" w:rsidRDefault="00BD3BAB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BD3BAB" w:rsidRPr="009C34C8" w:rsidRDefault="00BD3BAB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0C3467" w:rsidRDefault="000C3467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647E38" w:rsidRDefault="00A54A64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647E38" w:rsidRDefault="00647E38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A54A64" w:rsidRPr="00607A0F" w:rsidRDefault="00A54A64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26D48" w:rsidRDefault="00426D48" w:rsidP="0064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</w:p>
    <w:p w:rsidR="00E06B09" w:rsidRPr="008D7E43" w:rsidRDefault="00A64BA0" w:rsidP="0064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9</w:t>
      </w:r>
      <w:r w:rsidR="000B2DF0">
        <w:rPr>
          <w:rFonts w:ascii="Times New Roman" w:hAnsi="Times New Roman"/>
          <w:b/>
          <w:bCs/>
          <w:lang w:eastAsia="pt-BR"/>
        </w:rPr>
        <w:t>2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 w:rsidR="00E06B09">
        <w:rPr>
          <w:rFonts w:ascii="Times New Roman" w:hAnsi="Times New Roman"/>
          <w:b/>
          <w:bCs/>
          <w:lang w:eastAsia="pt-BR"/>
        </w:rPr>
        <w:t>ORDINÁRIA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E06B09" w:rsidRPr="008D7E43" w:rsidRDefault="00E06B09" w:rsidP="00647E38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Cláudio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Carlos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7407" w:rsidTr="004E73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817407" w:rsidRPr="00360B8A" w:rsidRDefault="00817407" w:rsidP="008174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Jorge Luíz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7407" w:rsidRDefault="00817407" w:rsidP="0081740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647E38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0D40BE" w:rsidRPr="00DC3F32" w:rsidRDefault="000D40BE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647E38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92ª Reunião Plenária Ordinária</w:t>
            </w:r>
          </w:p>
          <w:p w:rsidR="000D40BE" w:rsidRPr="00DC3F32" w:rsidRDefault="000D40BE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647E38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A64BA0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  <w:r w:rsidR="00647E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A668E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  <w:r w:rsidR="00003C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D40BE" w:rsidRPr="00DC3F32" w:rsidRDefault="000D40BE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668E" w:rsidRDefault="000C3467" w:rsidP="00647E38">
            <w:pPr>
              <w:ind w:left="5" w:right="275"/>
              <w:jc w:val="both"/>
              <w:rPr>
                <w:rFonts w:ascii="Times New Roman" w:hAnsi="Times New Roman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CE6D08">
              <w:rPr>
                <w:rFonts w:ascii="Times New Roman" w:hAnsi="Times New Roman"/>
                <w:b/>
                <w:sz w:val="20"/>
                <w:szCs w:val="20"/>
              </w:rPr>
              <w:t xml:space="preserve">DPO-RS 993/2018 - </w:t>
            </w:r>
            <w:bookmarkStart w:id="0" w:name="_GoBack"/>
            <w:bookmarkEnd w:id="0"/>
            <w:r w:rsidR="00647E38" w:rsidRPr="00647E38">
              <w:rPr>
                <w:rFonts w:ascii="Times New Roman" w:hAnsi="Times New Roman"/>
                <w:sz w:val="20"/>
              </w:rPr>
              <w:t>Aprova o relatório e o voto fundamentado do Conselheiro Relator, para o fim de julgar improcedente a denúncia, com o consequente arquivamento do processo ético-disciplinar</w:t>
            </w:r>
            <w:r w:rsidR="00A64BA0" w:rsidRPr="00A64BA0">
              <w:rPr>
                <w:rFonts w:ascii="Times New Roman" w:hAnsi="Times New Roman"/>
                <w:sz w:val="20"/>
              </w:rPr>
              <w:t>.</w:t>
            </w:r>
          </w:p>
          <w:p w:rsidR="000C3467" w:rsidRPr="00DC3F32" w:rsidRDefault="000C3467" w:rsidP="00647E38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817407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817407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D40BE" w:rsidRPr="00DC3F32" w:rsidRDefault="000D40BE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0D40BE" w:rsidRPr="00DC3F32" w:rsidRDefault="000D40BE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647E3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CF010E" w:rsidRDefault="00E06B09" w:rsidP="00647E38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03C89"/>
    <w:rsid w:val="00024C77"/>
    <w:rsid w:val="0002597B"/>
    <w:rsid w:val="00034AA2"/>
    <w:rsid w:val="00044BF8"/>
    <w:rsid w:val="0004768C"/>
    <w:rsid w:val="00053AF7"/>
    <w:rsid w:val="00054A05"/>
    <w:rsid w:val="00066A4C"/>
    <w:rsid w:val="000705A5"/>
    <w:rsid w:val="00074010"/>
    <w:rsid w:val="000B2DF0"/>
    <w:rsid w:val="000C0AF5"/>
    <w:rsid w:val="000C3467"/>
    <w:rsid w:val="000D40BE"/>
    <w:rsid w:val="000E1AC9"/>
    <w:rsid w:val="000F689F"/>
    <w:rsid w:val="0011454F"/>
    <w:rsid w:val="001160A2"/>
    <w:rsid w:val="00116921"/>
    <w:rsid w:val="00120B9C"/>
    <w:rsid w:val="00145955"/>
    <w:rsid w:val="00182BA3"/>
    <w:rsid w:val="00184137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251A"/>
    <w:rsid w:val="003B1803"/>
    <w:rsid w:val="003D5EB0"/>
    <w:rsid w:val="00403143"/>
    <w:rsid w:val="00406458"/>
    <w:rsid w:val="00416300"/>
    <w:rsid w:val="00426D48"/>
    <w:rsid w:val="004349D7"/>
    <w:rsid w:val="00465302"/>
    <w:rsid w:val="004714FB"/>
    <w:rsid w:val="00491AA4"/>
    <w:rsid w:val="00492867"/>
    <w:rsid w:val="004B688D"/>
    <w:rsid w:val="004C2AEE"/>
    <w:rsid w:val="004E5752"/>
    <w:rsid w:val="004E733C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20B5"/>
    <w:rsid w:val="005E514E"/>
    <w:rsid w:val="005E7C3B"/>
    <w:rsid w:val="005F21B1"/>
    <w:rsid w:val="005F2A2D"/>
    <w:rsid w:val="005F7A1F"/>
    <w:rsid w:val="00607A0F"/>
    <w:rsid w:val="006117B1"/>
    <w:rsid w:val="0061637B"/>
    <w:rsid w:val="00647E38"/>
    <w:rsid w:val="00672546"/>
    <w:rsid w:val="00690092"/>
    <w:rsid w:val="006A668E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42AD"/>
    <w:rsid w:val="007657A6"/>
    <w:rsid w:val="0077681C"/>
    <w:rsid w:val="0079103E"/>
    <w:rsid w:val="00791EFE"/>
    <w:rsid w:val="00796A95"/>
    <w:rsid w:val="007F5BAC"/>
    <w:rsid w:val="00805A4C"/>
    <w:rsid w:val="008115D6"/>
    <w:rsid w:val="00817407"/>
    <w:rsid w:val="0084303C"/>
    <w:rsid w:val="00845205"/>
    <w:rsid w:val="0084734D"/>
    <w:rsid w:val="00852EC9"/>
    <w:rsid w:val="00887FB0"/>
    <w:rsid w:val="008973EF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C34C8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64A0B"/>
    <w:rsid w:val="00A64BA0"/>
    <w:rsid w:val="00A70DDF"/>
    <w:rsid w:val="00AA6FA9"/>
    <w:rsid w:val="00AA7472"/>
    <w:rsid w:val="00AB2D89"/>
    <w:rsid w:val="00AC7399"/>
    <w:rsid w:val="00AE1B43"/>
    <w:rsid w:val="00AF3329"/>
    <w:rsid w:val="00B0264D"/>
    <w:rsid w:val="00B17BB6"/>
    <w:rsid w:val="00B24C53"/>
    <w:rsid w:val="00B3143D"/>
    <w:rsid w:val="00B47B43"/>
    <w:rsid w:val="00B65E35"/>
    <w:rsid w:val="00B67EC3"/>
    <w:rsid w:val="00B867E8"/>
    <w:rsid w:val="00BA4550"/>
    <w:rsid w:val="00BA46CA"/>
    <w:rsid w:val="00BA54A4"/>
    <w:rsid w:val="00BC3184"/>
    <w:rsid w:val="00BD0B40"/>
    <w:rsid w:val="00BD3BAB"/>
    <w:rsid w:val="00BD75BC"/>
    <w:rsid w:val="00BE0B6E"/>
    <w:rsid w:val="00BE43F9"/>
    <w:rsid w:val="00BE7136"/>
    <w:rsid w:val="00BF1CFA"/>
    <w:rsid w:val="00C124BD"/>
    <w:rsid w:val="00C25C0C"/>
    <w:rsid w:val="00C32772"/>
    <w:rsid w:val="00C37DE3"/>
    <w:rsid w:val="00C50B47"/>
    <w:rsid w:val="00C7632C"/>
    <w:rsid w:val="00C840C9"/>
    <w:rsid w:val="00C92ED9"/>
    <w:rsid w:val="00CA42DC"/>
    <w:rsid w:val="00CA60C6"/>
    <w:rsid w:val="00CB5759"/>
    <w:rsid w:val="00CC101A"/>
    <w:rsid w:val="00CD2C0A"/>
    <w:rsid w:val="00CE4ED9"/>
    <w:rsid w:val="00CE6D08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35A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20F00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C73BA1397E654232B387E7149563C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9B589-90EC-44B0-8509-2925B3D78D84}"/>
      </w:docPartPr>
      <w:docPartBody>
        <w:p w:rsidR="00F962AA" w:rsidRDefault="00845680" w:rsidP="00845680">
          <w:pPr>
            <w:pStyle w:val="C73BA1397E654232B387E7149563CBAA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A48BC"/>
    <w:rsid w:val="003B687D"/>
    <w:rsid w:val="00845680"/>
    <w:rsid w:val="0099603B"/>
    <w:rsid w:val="00A62A0E"/>
    <w:rsid w:val="00AB6A67"/>
    <w:rsid w:val="00AD3781"/>
    <w:rsid w:val="00E20F00"/>
    <w:rsid w:val="00F9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45680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C7B0217BCB7F4354AD0FF5D5A5A541A0">
    <w:name w:val="C7B0217BCB7F4354AD0FF5D5A5A541A0"/>
    <w:rsid w:val="00AB6A67"/>
  </w:style>
  <w:style w:type="paragraph" w:customStyle="1" w:styleId="BD36185E06BF48E696B7C524C006D69A">
    <w:name w:val="BD36185E06BF48E696B7C524C006D69A"/>
    <w:rsid w:val="00845680"/>
  </w:style>
  <w:style w:type="paragraph" w:customStyle="1" w:styleId="CB7D6458374F4E66B37C3B30790D064B">
    <w:name w:val="CB7D6458374F4E66B37C3B30790D064B"/>
    <w:rsid w:val="00845680"/>
  </w:style>
  <w:style w:type="paragraph" w:customStyle="1" w:styleId="C73BA1397E654232B387E7149563CBAA">
    <w:name w:val="C73BA1397E654232B387E7149563CBAA"/>
    <w:rsid w:val="00845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886D2-CA52-4AB9-BC33-7EEFFE8A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43</cp:revision>
  <cp:lastPrinted>2017-08-18T15:16:00Z</cp:lastPrinted>
  <dcterms:created xsi:type="dcterms:W3CDTF">2017-09-18T19:12:00Z</dcterms:created>
  <dcterms:modified xsi:type="dcterms:W3CDTF">2018-12-17T12:42:00Z</dcterms:modified>
</cp:coreProperties>
</file>