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951AD2" w:rsidP="006866DD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Ad Referendum </w:t>
            </w:r>
            <w:r w:rsidR="006866D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006</w:t>
            </w:r>
            <w:r w:rsidR="008B0AF4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/2018 </w:t>
            </w:r>
            <w:r w:rsidR="00633481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 ratifica </w:t>
            </w:r>
            <w:r w:rsidR="00247B43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indicação de representante do CAU/RS para o </w:t>
            </w:r>
            <w:r w:rsidR="006866DD" w:rsidRPr="006866D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Conselho do Plano Diretor de Ibirubá/RS</w:t>
            </w:r>
          </w:p>
        </w:tc>
      </w:tr>
    </w:tbl>
    <w:p w:rsidR="00124A49" w:rsidRPr="00FB6C18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6866DD" w:rsidRPr="00984AC2">
        <w:rPr>
          <w:rFonts w:ascii="Times New Roman" w:hAnsi="Times New Roman"/>
          <w:sz w:val="22"/>
          <w:szCs w:val="22"/>
          <w:lang w:eastAsia="pt-BR"/>
        </w:rPr>
        <w:t>980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Homologa o Ad Referendum </w:t>
      </w:r>
      <w:r w:rsidR="006866DD">
        <w:rPr>
          <w:rFonts w:ascii="Times New Roman" w:hAnsi="Times New Roman"/>
          <w:bCs/>
          <w:sz w:val="20"/>
          <w:szCs w:val="22"/>
          <w:lang w:eastAsia="pt-BR"/>
        </w:rPr>
        <w:t>006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/2018 </w:t>
      </w:r>
      <w:r w:rsidR="00633481">
        <w:rPr>
          <w:rFonts w:ascii="Times New Roman" w:hAnsi="Times New Roman"/>
          <w:bCs/>
          <w:sz w:val="20"/>
          <w:szCs w:val="22"/>
          <w:lang w:eastAsia="pt-BR"/>
        </w:rPr>
        <w:t xml:space="preserve">e ratifica 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indicação de representante do CAU/RS para </w:t>
      </w:r>
      <w:r w:rsidR="006866DD">
        <w:rPr>
          <w:rFonts w:ascii="Times New Roman" w:hAnsi="Times New Roman"/>
          <w:bCs/>
          <w:sz w:val="20"/>
          <w:szCs w:val="22"/>
          <w:lang w:eastAsia="pt-BR"/>
        </w:rPr>
        <w:t xml:space="preserve">o </w:t>
      </w:r>
      <w:r w:rsidR="006866DD" w:rsidRPr="006866DD">
        <w:rPr>
          <w:rFonts w:ascii="Times New Roman" w:hAnsi="Times New Roman"/>
          <w:bCs/>
          <w:sz w:val="20"/>
          <w:szCs w:val="22"/>
          <w:lang w:eastAsia="pt-BR"/>
        </w:rPr>
        <w:t>Conselho do Plano Diretor de Ibirubá/RS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>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6866DD">
        <w:rPr>
          <w:rFonts w:ascii="Times New Roman" w:hAnsi="Times New Roman"/>
          <w:sz w:val="22"/>
          <w:szCs w:val="22"/>
          <w:lang w:eastAsia="pt-BR"/>
        </w:rPr>
        <w:t>23</w:t>
      </w:r>
      <w:r w:rsidR="00247B4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866DD">
        <w:rPr>
          <w:rFonts w:ascii="Times New Roman" w:hAnsi="Times New Roman"/>
          <w:sz w:val="22"/>
          <w:szCs w:val="22"/>
          <w:lang w:eastAsia="pt-BR"/>
        </w:rPr>
        <w:t xml:space="preserve">novembro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r w:rsidR="00984AC2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Pr="00FB6C18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Considerando que o</w:t>
      </w:r>
      <w:r w:rsidR="00D357E7" w:rsidRPr="00FB6C18">
        <w:rPr>
          <w:rFonts w:ascii="Times New Roman" w:hAnsi="Times New Roman"/>
          <w:sz w:val="22"/>
          <w:szCs w:val="22"/>
          <w:lang w:eastAsia="pt-BR"/>
        </w:rPr>
        <w:t xml:space="preserve"> artigo 56 do Regimento </w:t>
      </w:r>
      <w:r w:rsidR="00A2222A" w:rsidRPr="00FB6C18">
        <w:rPr>
          <w:rFonts w:ascii="Times New Roman" w:hAnsi="Times New Roman"/>
          <w:sz w:val="22"/>
          <w:szCs w:val="22"/>
          <w:lang w:eastAsia="pt-BR"/>
        </w:rPr>
        <w:t xml:space="preserve">Interno do CAU/RS, estabelece que </w:t>
      </w:r>
      <w:r w:rsidR="00A2222A" w:rsidRPr="00FB6C18">
        <w:rPr>
          <w:rFonts w:ascii="Times New Roman" w:hAnsi="Times New Roman"/>
          <w:sz w:val="22"/>
          <w:szCs w:val="22"/>
        </w:rPr>
        <w:t xml:space="preserve">o presidente poderá praticar atos </w:t>
      </w:r>
      <w:r w:rsidR="00A2222A" w:rsidRPr="00FB6C18">
        <w:rPr>
          <w:rFonts w:ascii="Times New Roman" w:hAnsi="Times New Roman"/>
          <w:i/>
          <w:sz w:val="22"/>
          <w:szCs w:val="22"/>
        </w:rPr>
        <w:t>ad referendum</w:t>
      </w:r>
      <w:r w:rsidR="00A2222A" w:rsidRPr="00FB6C18">
        <w:rPr>
          <w:rFonts w:ascii="Times New Roman" w:hAnsi="Times New Roman"/>
          <w:sz w:val="22"/>
          <w:szCs w:val="22"/>
        </w:rPr>
        <w:t xml:space="preserve"> do Plenário, em situações que exijam cumprimento de prazos antes da realização de reuniões plenárias, cabendo a apreciação dos mesmos na primeira reunião plenária subsequente</w:t>
      </w:r>
      <w:r w:rsidR="002B71C2" w:rsidRPr="00FB6C18">
        <w:rPr>
          <w:rFonts w:ascii="Times New Roman" w:hAnsi="Times New Roman"/>
          <w:sz w:val="22"/>
          <w:szCs w:val="22"/>
        </w:rPr>
        <w:t>;</w:t>
      </w:r>
    </w:p>
    <w:p w:rsidR="002B71C2" w:rsidRPr="00FB6C18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001, de 03 de abril de 2018, que r</w:t>
      </w:r>
      <w:r w:rsidRPr="00247B43">
        <w:rPr>
          <w:rFonts w:ascii="Times New Roman" w:hAnsi="Times New Roman"/>
          <w:sz w:val="22"/>
          <w:szCs w:val="22"/>
          <w:lang w:eastAsia="pt-BR"/>
        </w:rPr>
        <w:t>egulamenta indicação de representante do CAU/RS junto a órgãos ou entidades, públicas ou privadas.</w:t>
      </w: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FB6C18" w:rsidRDefault="00EC23EA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B71C2" w:rsidRPr="00FB6C18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866DD">
        <w:rPr>
          <w:rFonts w:ascii="Times New Roman" w:hAnsi="Times New Roman"/>
          <w:sz w:val="22"/>
          <w:szCs w:val="22"/>
          <w:lang w:eastAsia="pt-BR"/>
        </w:rPr>
        <w:t>006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/2018 </w:t>
      </w:r>
      <w:r w:rsidR="008B0AF4">
        <w:rPr>
          <w:rFonts w:ascii="Times New Roman" w:hAnsi="Times New Roman"/>
          <w:sz w:val="22"/>
          <w:szCs w:val="22"/>
          <w:lang w:eastAsia="pt-BR"/>
        </w:rPr>
        <w:t>que dispôs</w:t>
      </w:r>
      <w:r w:rsidR="008B0AF4" w:rsidRPr="008B0AF4">
        <w:rPr>
          <w:rFonts w:ascii="Times New Roman" w:hAnsi="Times New Roman"/>
          <w:sz w:val="22"/>
          <w:szCs w:val="22"/>
          <w:lang w:eastAsia="pt-BR"/>
        </w:rPr>
        <w:t xml:space="preserve"> sobre a indicação de </w:t>
      </w:r>
      <w:r w:rsidR="00247B43" w:rsidRPr="00247B43">
        <w:rPr>
          <w:rFonts w:ascii="Times New Roman" w:hAnsi="Times New Roman"/>
          <w:bCs/>
          <w:sz w:val="22"/>
          <w:szCs w:val="22"/>
          <w:lang w:eastAsia="pt-BR"/>
        </w:rPr>
        <w:t xml:space="preserve">representante do CAU/RS </w:t>
      </w:r>
      <w:r w:rsidR="006866DD" w:rsidRPr="006866DD">
        <w:rPr>
          <w:rFonts w:ascii="Times New Roman" w:hAnsi="Times New Roman"/>
          <w:bCs/>
          <w:sz w:val="22"/>
          <w:szCs w:val="22"/>
          <w:lang w:eastAsia="pt-BR"/>
        </w:rPr>
        <w:t>ao Conselho do Plano Diretor de Ibirubá/RS</w:t>
      </w:r>
      <w:r w:rsidR="00247B43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FB6C18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247B43" w:rsidRPr="00247B43" w:rsidRDefault="006C68B5" w:rsidP="00842EEA">
      <w:pPr>
        <w:pStyle w:val="PargrafodaLista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Homologa o Ad Referendum nº </w:t>
      </w:r>
      <w:r w:rsidR="006866DD">
        <w:rPr>
          <w:rFonts w:ascii="Times New Roman" w:hAnsi="Times New Roman"/>
          <w:sz w:val="22"/>
          <w:szCs w:val="22"/>
        </w:rPr>
        <w:t>006</w:t>
      </w:r>
      <w:r>
        <w:rPr>
          <w:rFonts w:ascii="Times New Roman" w:hAnsi="Times New Roman"/>
          <w:sz w:val="22"/>
          <w:szCs w:val="22"/>
        </w:rPr>
        <w:t>/2018 e ratifica</w:t>
      </w:r>
      <w:r w:rsidR="00FB6C18" w:rsidRPr="00FB6C18">
        <w:rPr>
          <w:rFonts w:ascii="Times New Roman" w:hAnsi="Times New Roman"/>
          <w:sz w:val="22"/>
          <w:szCs w:val="22"/>
          <w:lang w:eastAsia="pt-BR"/>
        </w:rPr>
        <w:t xml:space="preserve"> a indicação </w:t>
      </w:r>
      <w:r w:rsidR="00247B43">
        <w:rPr>
          <w:rFonts w:ascii="Times New Roman" w:hAnsi="Times New Roman"/>
          <w:sz w:val="22"/>
          <w:szCs w:val="22"/>
          <w:lang w:eastAsia="pt-BR"/>
        </w:rPr>
        <w:t>d</w:t>
      </w:r>
      <w:r w:rsidR="00247B43">
        <w:rPr>
          <w:rFonts w:ascii="Times New Roman" w:hAnsi="Times New Roman"/>
          <w:sz w:val="22"/>
          <w:szCs w:val="22"/>
        </w:rPr>
        <w:t xml:space="preserve">o </w:t>
      </w:r>
      <w:r w:rsidR="006866DD" w:rsidRPr="00C87BAF">
        <w:rPr>
          <w:rFonts w:ascii="Times New Roman" w:hAnsi="Times New Roman"/>
          <w:sz w:val="22"/>
          <w:szCs w:val="22"/>
        </w:rPr>
        <w:t xml:space="preserve">Arquiteto e Urbanista </w:t>
      </w:r>
      <w:r w:rsidR="006866DD" w:rsidRPr="001B7744">
        <w:rPr>
          <w:rFonts w:ascii="Times New Roman" w:hAnsi="Times New Roman"/>
          <w:b/>
          <w:bCs/>
          <w:sz w:val="22"/>
          <w:szCs w:val="22"/>
          <w:lang w:eastAsia="pt-BR"/>
        </w:rPr>
        <w:t xml:space="preserve">MARCELO LUIS MÜLLER, CAU </w:t>
      </w:r>
      <w:r w:rsidR="006866DD" w:rsidRPr="001B7744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A45077-4</w:t>
      </w:r>
      <w:r w:rsidR="006866DD" w:rsidRPr="001B7744">
        <w:rPr>
          <w:rFonts w:ascii="Times New Roman" w:hAnsi="Times New Roman"/>
          <w:sz w:val="22"/>
          <w:szCs w:val="22"/>
        </w:rPr>
        <w:t xml:space="preserve">, como titular, e </w:t>
      </w:r>
      <w:r w:rsidR="007A2183">
        <w:rPr>
          <w:rFonts w:ascii="Times New Roman" w:hAnsi="Times New Roman"/>
          <w:sz w:val="22"/>
          <w:szCs w:val="22"/>
        </w:rPr>
        <w:t>d</w:t>
      </w:r>
      <w:r w:rsidR="006866DD" w:rsidRPr="001B7744">
        <w:rPr>
          <w:rFonts w:ascii="Times New Roman" w:hAnsi="Times New Roman"/>
          <w:sz w:val="22"/>
          <w:szCs w:val="22"/>
        </w:rPr>
        <w:t xml:space="preserve">a Arquiteta e Urbanista </w:t>
      </w:r>
      <w:r w:rsidR="006866DD" w:rsidRPr="001B7744">
        <w:rPr>
          <w:rFonts w:ascii="Times New Roman" w:hAnsi="Times New Roman"/>
          <w:b/>
          <w:bCs/>
          <w:sz w:val="22"/>
          <w:szCs w:val="22"/>
          <w:lang w:eastAsia="pt-BR"/>
        </w:rPr>
        <w:t xml:space="preserve">JEISY FARIA, CAU </w:t>
      </w:r>
      <w:r w:rsidR="006866DD" w:rsidRPr="001B7744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A40881-6</w:t>
      </w:r>
      <w:r w:rsidR="006866DD" w:rsidRPr="001B7744">
        <w:rPr>
          <w:rFonts w:ascii="Times New Roman" w:hAnsi="Times New Roman"/>
          <w:sz w:val="22"/>
          <w:szCs w:val="22"/>
        </w:rPr>
        <w:t>, como suplente</w:t>
      </w:r>
      <w:r w:rsidR="00247B43">
        <w:rPr>
          <w:rFonts w:ascii="Times New Roman" w:hAnsi="Times New Roman"/>
          <w:bCs/>
          <w:sz w:val="22"/>
          <w:szCs w:val="22"/>
        </w:rPr>
        <w:t>;</w:t>
      </w:r>
    </w:p>
    <w:p w:rsidR="00B71B12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445301" w:rsidRDefault="00B71B12" w:rsidP="0067212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3291C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84AC2">
        <w:rPr>
          <w:rFonts w:ascii="Times New Roman" w:hAnsi="Times New Roman"/>
          <w:b/>
          <w:sz w:val="22"/>
          <w:szCs w:val="22"/>
          <w:lang w:eastAsia="pt-BR"/>
        </w:rPr>
        <w:t>13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984AC2">
        <w:rPr>
          <w:rFonts w:ascii="Times New Roman" w:hAnsi="Times New Roman"/>
          <w:b/>
          <w:sz w:val="22"/>
          <w:szCs w:val="22"/>
          <w:lang w:eastAsia="pt-BR"/>
        </w:rPr>
        <w:t>treze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)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Claudio Fischer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67212B">
        <w:rPr>
          <w:rFonts w:ascii="Times New Roman" w:hAnsi="Times New Roman"/>
          <w:sz w:val="22"/>
          <w:szCs w:val="22"/>
          <w:lang w:eastAsia="pt-BR"/>
        </w:rPr>
        <w:t>, A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ntônio Cesar Cassol da Rocha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Manoel Joaquim Tostes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Priscila Terra Quesada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Rui Mineiro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67212B">
        <w:rPr>
          <w:rFonts w:ascii="Times New Roman" w:hAnsi="Times New Roman"/>
          <w:sz w:val="22"/>
          <w:szCs w:val="22"/>
        </w:rPr>
        <w:t xml:space="preserve"> </w:t>
      </w:r>
      <w:r w:rsidR="00365C77" w:rsidRPr="00B3291C">
        <w:rPr>
          <w:rFonts w:ascii="Times New Roman" w:hAnsi="Times New Roman"/>
          <w:sz w:val="22"/>
          <w:szCs w:val="22"/>
        </w:rPr>
        <w:t xml:space="preserve">e </w:t>
      </w:r>
      <w:r w:rsidR="0067212B">
        <w:rPr>
          <w:rFonts w:ascii="Times New Roman" w:hAnsi="Times New Roman"/>
          <w:b/>
          <w:sz w:val="22"/>
          <w:szCs w:val="22"/>
        </w:rPr>
        <w:t xml:space="preserve">05 </w:t>
      </w:r>
      <w:r w:rsidR="00365C77" w:rsidRPr="00B3291C">
        <w:rPr>
          <w:rFonts w:ascii="Times New Roman" w:hAnsi="Times New Roman"/>
          <w:b/>
          <w:sz w:val="22"/>
          <w:szCs w:val="22"/>
        </w:rPr>
        <w:t>(</w:t>
      </w:r>
      <w:r w:rsidR="0067212B">
        <w:rPr>
          <w:rFonts w:ascii="Times New Roman" w:hAnsi="Times New Roman"/>
          <w:b/>
          <w:sz w:val="22"/>
          <w:szCs w:val="22"/>
        </w:rPr>
        <w:t>cinco</w:t>
      </w:r>
      <w:r w:rsidR="00365C77" w:rsidRPr="00B3291C">
        <w:rPr>
          <w:rFonts w:ascii="Times New Roman" w:hAnsi="Times New Roman"/>
          <w:b/>
          <w:sz w:val="22"/>
          <w:szCs w:val="22"/>
        </w:rPr>
        <w:t>)</w:t>
      </w:r>
      <w:r w:rsidR="00365C77" w:rsidRPr="00B3291C">
        <w:rPr>
          <w:rFonts w:ascii="Times New Roman" w:hAnsi="Times New Roman"/>
          <w:sz w:val="22"/>
          <w:szCs w:val="22"/>
        </w:rPr>
        <w:t xml:space="preserve"> 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>ausência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Alvino Jara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67212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7212B" w:rsidRPr="0067212B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FB6C18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22540C">
        <w:rPr>
          <w:rFonts w:ascii="Times New Roman" w:hAnsi="Times New Roman"/>
          <w:sz w:val="22"/>
          <w:szCs w:val="22"/>
        </w:rPr>
        <w:t>23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22540C">
        <w:rPr>
          <w:rFonts w:ascii="Times New Roman" w:hAnsi="Times New Roman"/>
          <w:sz w:val="22"/>
          <w:szCs w:val="22"/>
        </w:rPr>
        <w:t xml:space="preserve">novembro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6418F7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22540C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7A2183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7A2183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7A2183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7A2183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7A2183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7A2183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7A2183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984AC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72118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22540C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2540C">
              <w:rPr>
                <w:rFonts w:ascii="Times New Roman" w:hAnsi="Times New Roman"/>
                <w:sz w:val="20"/>
                <w:szCs w:val="22"/>
              </w:rPr>
              <w:t>23/11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22540C">
              <w:rPr>
                <w:rFonts w:ascii="Times New Roman" w:hAnsi="Times New Roman"/>
                <w:b/>
                <w:sz w:val="20"/>
                <w:szCs w:val="22"/>
              </w:rPr>
              <w:t>980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633481" w:rsidRPr="00633481">
              <w:rPr>
                <w:rFonts w:ascii="Times New Roman" w:hAnsi="Times New Roman"/>
                <w:sz w:val="20"/>
                <w:szCs w:val="22"/>
              </w:rPr>
              <w:t>Homologa o Ad Referendum 00</w:t>
            </w:r>
            <w:r w:rsidR="0022540C">
              <w:rPr>
                <w:rFonts w:ascii="Times New Roman" w:hAnsi="Times New Roman"/>
                <w:sz w:val="20"/>
                <w:szCs w:val="22"/>
              </w:rPr>
              <w:t>6</w:t>
            </w:r>
            <w:r w:rsidR="00633481" w:rsidRPr="00633481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2540C" w:rsidRPr="0022540C">
              <w:rPr>
                <w:rFonts w:ascii="Times New Roman" w:hAnsi="Times New Roman"/>
                <w:sz w:val="20"/>
                <w:szCs w:val="22"/>
              </w:rPr>
              <w:t>ratifica indicação de representante do CAU/RS para o Conselho do Plano Diretor de Ibirubá/RS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984AC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984AC2">
              <w:rPr>
                <w:rFonts w:ascii="Times New Roman" w:hAnsi="Times New Roman"/>
                <w:sz w:val="20"/>
                <w:szCs w:val="22"/>
              </w:rPr>
              <w:t>13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22540C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984AC2">
              <w:rPr>
                <w:rFonts w:ascii="Times New Roman" w:hAnsi="Times New Roman"/>
                <w:sz w:val="20"/>
                <w:szCs w:val="22"/>
              </w:rPr>
              <w:t>05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212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21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316F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47B43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E9A"/>
    <w:rsid w:val="003B7D60"/>
    <w:rsid w:val="003C3C3A"/>
    <w:rsid w:val="003C484E"/>
    <w:rsid w:val="003E1111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326C4"/>
    <w:rsid w:val="00633481"/>
    <w:rsid w:val="00633BEB"/>
    <w:rsid w:val="006340C8"/>
    <w:rsid w:val="00637577"/>
    <w:rsid w:val="006418F7"/>
    <w:rsid w:val="00654333"/>
    <w:rsid w:val="00661135"/>
    <w:rsid w:val="00662475"/>
    <w:rsid w:val="0066674D"/>
    <w:rsid w:val="0067212B"/>
    <w:rsid w:val="006866DD"/>
    <w:rsid w:val="00690C35"/>
    <w:rsid w:val="0069229F"/>
    <w:rsid w:val="00695335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2118C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84AC2"/>
    <w:rsid w:val="00991486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  <w:rsid w:val="00C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936E-0B8F-46EB-946D-FC5EA71D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25</cp:revision>
  <cp:lastPrinted>2018-11-22T15:56:00Z</cp:lastPrinted>
  <dcterms:created xsi:type="dcterms:W3CDTF">2018-06-27T13:53:00Z</dcterms:created>
  <dcterms:modified xsi:type="dcterms:W3CDTF">2018-11-23T12:56:00Z</dcterms:modified>
</cp:coreProperties>
</file>