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006A63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06A63" w:rsidRPr="00044DD9" w:rsidRDefault="00006A63" w:rsidP="00006A6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06A63" w:rsidRPr="006B3777" w:rsidRDefault="009044C6" w:rsidP="00533BA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5DA">
              <w:rPr>
                <w:rFonts w:ascii="Times New Roman" w:hAnsi="Times New Roman"/>
                <w:sz w:val="20"/>
                <w:szCs w:val="22"/>
              </w:rPr>
              <w:t xml:space="preserve">Aprova a majoração em </w:t>
            </w:r>
            <w:r w:rsidR="00533BAD">
              <w:rPr>
                <w:rFonts w:ascii="Times New Roman" w:hAnsi="Times New Roman"/>
                <w:sz w:val="20"/>
                <w:szCs w:val="22"/>
              </w:rPr>
              <w:t xml:space="preserve">10 </w:t>
            </w:r>
            <w:r w:rsidRPr="004645DA">
              <w:rPr>
                <w:rFonts w:ascii="Times New Roman" w:hAnsi="Times New Roman"/>
                <w:sz w:val="20"/>
                <w:szCs w:val="22"/>
              </w:rPr>
              <w:t>(</w:t>
            </w:r>
            <w:r w:rsidR="00533BAD">
              <w:rPr>
                <w:rFonts w:ascii="Times New Roman" w:hAnsi="Times New Roman"/>
                <w:sz w:val="20"/>
                <w:szCs w:val="22"/>
              </w:rPr>
              <w:t>dez</w:t>
            </w:r>
            <w:r w:rsidRPr="004645DA">
              <w:rPr>
                <w:rFonts w:ascii="Times New Roman" w:hAnsi="Times New Roman"/>
                <w:sz w:val="20"/>
                <w:szCs w:val="22"/>
              </w:rPr>
              <w:t xml:space="preserve">) do quantitativo de vagas de provimento efetivo no Quadro de Pessoal do CAU/RS para o cargo de </w:t>
            </w:r>
            <w:r>
              <w:rPr>
                <w:rFonts w:ascii="Times New Roman" w:hAnsi="Times New Roman"/>
                <w:sz w:val="20"/>
                <w:szCs w:val="22"/>
              </w:rPr>
              <w:t>Assistente de Atendimento e Fiscalização</w:t>
            </w:r>
          </w:p>
        </w:tc>
      </w:tr>
    </w:tbl>
    <w:p w:rsidR="00124A49" w:rsidRPr="00044DD9" w:rsidRDefault="00124A49" w:rsidP="00010250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4B27CD">
        <w:rPr>
          <w:rFonts w:ascii="Times New Roman" w:hAnsi="Times New Roman"/>
          <w:sz w:val="22"/>
          <w:szCs w:val="22"/>
          <w:lang w:eastAsia="pt-BR"/>
        </w:rPr>
        <w:t>970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9044C6" w:rsidRPr="004645DA" w:rsidRDefault="009044C6" w:rsidP="009044C6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4645DA">
        <w:rPr>
          <w:rFonts w:ascii="Times New Roman" w:hAnsi="Times New Roman"/>
          <w:sz w:val="20"/>
          <w:szCs w:val="22"/>
        </w:rPr>
        <w:t xml:space="preserve">Aprova a majoração em </w:t>
      </w:r>
      <w:r w:rsidR="00533BAD">
        <w:rPr>
          <w:rFonts w:ascii="Times New Roman" w:hAnsi="Times New Roman"/>
          <w:sz w:val="20"/>
          <w:szCs w:val="22"/>
        </w:rPr>
        <w:t>10</w:t>
      </w:r>
      <w:r w:rsidR="00010250">
        <w:rPr>
          <w:rFonts w:ascii="Times New Roman" w:hAnsi="Times New Roman"/>
          <w:sz w:val="20"/>
          <w:szCs w:val="22"/>
        </w:rPr>
        <w:t xml:space="preserve"> </w:t>
      </w:r>
      <w:r w:rsidRPr="004645DA">
        <w:rPr>
          <w:rFonts w:ascii="Times New Roman" w:hAnsi="Times New Roman"/>
          <w:sz w:val="20"/>
          <w:szCs w:val="22"/>
        </w:rPr>
        <w:t>(</w:t>
      </w:r>
      <w:r w:rsidR="00533BAD">
        <w:rPr>
          <w:rFonts w:ascii="Times New Roman" w:hAnsi="Times New Roman"/>
          <w:sz w:val="20"/>
          <w:szCs w:val="22"/>
        </w:rPr>
        <w:t>dez</w:t>
      </w:r>
      <w:r w:rsidRPr="004645DA">
        <w:rPr>
          <w:rFonts w:ascii="Times New Roman" w:hAnsi="Times New Roman"/>
          <w:sz w:val="20"/>
          <w:szCs w:val="22"/>
        </w:rPr>
        <w:t xml:space="preserve">) do quantitativo de vagas de provimento efetivo no Quadro de Pessoal do CAU/RS para o cargo de </w:t>
      </w:r>
      <w:r>
        <w:rPr>
          <w:rFonts w:ascii="Times New Roman" w:hAnsi="Times New Roman"/>
          <w:sz w:val="20"/>
          <w:szCs w:val="22"/>
        </w:rPr>
        <w:t>Assistente de Atendimento e Fiscalização</w:t>
      </w:r>
      <w:r w:rsidRPr="004645DA">
        <w:rPr>
          <w:rFonts w:ascii="Times New Roman" w:hAnsi="Times New Roman"/>
          <w:sz w:val="20"/>
          <w:szCs w:val="22"/>
        </w:rPr>
        <w:t xml:space="preserve">. </w:t>
      </w:r>
    </w:p>
    <w:p w:rsidR="009044C6" w:rsidRPr="004645DA" w:rsidRDefault="009044C6" w:rsidP="009044C6">
      <w:pPr>
        <w:tabs>
          <w:tab w:val="left" w:pos="1418"/>
        </w:tabs>
        <w:spacing w:line="276" w:lineRule="auto"/>
        <w:ind w:left="4820"/>
        <w:jc w:val="both"/>
        <w:rPr>
          <w:rFonts w:ascii="Times New Roman" w:hAnsi="Times New Roman"/>
          <w:sz w:val="20"/>
          <w:szCs w:val="22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UF) no exercício das competências e prerrogativas de que trata </w:t>
      </w:r>
      <w:r w:rsidR="004820D5">
        <w:rPr>
          <w:rFonts w:ascii="Times New Roman" w:hAnsi="Times New Roman"/>
          <w:sz w:val="22"/>
          <w:szCs w:val="22"/>
          <w:lang w:eastAsia="pt-BR"/>
        </w:rPr>
        <w:t>o artigo</w:t>
      </w:r>
      <w:r w:rsidR="004820D5"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820D5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006A63">
        <w:rPr>
          <w:rFonts w:ascii="Times New Roman" w:hAnsi="Times New Roman"/>
          <w:sz w:val="22"/>
          <w:szCs w:val="22"/>
          <w:lang w:eastAsia="pt-BR"/>
        </w:rPr>
        <w:t>LXVI</w:t>
      </w:r>
      <w:r w:rsidR="004820D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9044C6">
        <w:rPr>
          <w:rFonts w:ascii="Times New Roman" w:hAnsi="Times New Roman"/>
          <w:sz w:val="22"/>
          <w:szCs w:val="22"/>
          <w:lang w:eastAsia="pt-BR"/>
        </w:rPr>
        <w:t xml:space="preserve">26 de outubro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9044C6" w:rsidRPr="004645DA" w:rsidRDefault="009044C6" w:rsidP="009044C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044C6" w:rsidRDefault="009044C6" w:rsidP="009044C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645DA">
        <w:rPr>
          <w:rFonts w:ascii="Times New Roman" w:hAnsi="Times New Roman"/>
          <w:sz w:val="22"/>
          <w:szCs w:val="22"/>
        </w:rPr>
        <w:t>Considerando a programação de implantação do</w:t>
      </w:r>
      <w:r>
        <w:rPr>
          <w:rFonts w:ascii="Times New Roman" w:hAnsi="Times New Roman"/>
          <w:sz w:val="22"/>
          <w:szCs w:val="22"/>
        </w:rPr>
        <w:t xml:space="preserve">s escritórios regionais do CAU/RS em Santa Maria, Pelotas, Caxias do Sul e Passo Fundo, conforme a DPO-RS nº </w:t>
      </w:r>
      <w:r w:rsidR="0015681C">
        <w:rPr>
          <w:rFonts w:ascii="Times New Roman" w:hAnsi="Times New Roman"/>
          <w:sz w:val="22"/>
          <w:szCs w:val="22"/>
        </w:rPr>
        <w:t>931/2018 que aprovou</w:t>
      </w:r>
      <w:r w:rsidR="0015681C" w:rsidRPr="0015681C">
        <w:rPr>
          <w:rFonts w:ascii="Times New Roman" w:hAnsi="Times New Roman"/>
          <w:sz w:val="22"/>
          <w:szCs w:val="22"/>
        </w:rPr>
        <w:t xml:space="preserve"> encaminhamentos acerca da implantação de escr</w:t>
      </w:r>
      <w:r w:rsidR="00DD2BB7">
        <w:rPr>
          <w:rFonts w:ascii="Times New Roman" w:hAnsi="Times New Roman"/>
          <w:sz w:val="22"/>
          <w:szCs w:val="22"/>
        </w:rPr>
        <w:t>itórios regionais para o CAU/RS</w:t>
      </w:r>
      <w:r w:rsidRPr="004645DA">
        <w:rPr>
          <w:rFonts w:ascii="Times New Roman" w:hAnsi="Times New Roman"/>
          <w:sz w:val="22"/>
          <w:szCs w:val="22"/>
        </w:rPr>
        <w:t>;</w:t>
      </w:r>
    </w:p>
    <w:p w:rsidR="00F44B57" w:rsidRDefault="00F44B57" w:rsidP="009044C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44B57" w:rsidRPr="004645DA" w:rsidRDefault="00F44B57" w:rsidP="009044C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</w:t>
      </w:r>
      <w:r w:rsidRPr="00F44B57">
        <w:rPr>
          <w:rFonts w:ascii="Times New Roman" w:hAnsi="Times New Roman"/>
          <w:sz w:val="22"/>
          <w:szCs w:val="22"/>
        </w:rPr>
        <w:t>DELIBERAÇÃO PLENÁRIA DPL Nº 653/2017</w:t>
      </w:r>
      <w:r w:rsidR="00B83E57">
        <w:rPr>
          <w:rFonts w:ascii="Times New Roman" w:hAnsi="Times New Roman"/>
          <w:sz w:val="22"/>
          <w:szCs w:val="22"/>
        </w:rPr>
        <w:t xml:space="preserve"> que criou o </w:t>
      </w:r>
      <w:r w:rsidR="00B83E57" w:rsidRPr="002079A2">
        <w:rPr>
          <w:rFonts w:ascii="Times New Roman" w:hAnsi="Times New Roman"/>
          <w:sz w:val="22"/>
          <w:szCs w:val="22"/>
        </w:rPr>
        <w:t>cargo de Assistente de Atendimento e Fiscalização no Quadro de Pessoal do CAU/RS, alterando o Plano de Cargos e Salários e o Organograma do CAU/RS, bem como a abertura de 03 (três) vagas para o cargo de Assistente de Atendimento e Fiscalização, a serem preenchidas mediante realização de concurso público</w:t>
      </w:r>
      <w:r w:rsidR="004E17F3">
        <w:rPr>
          <w:rFonts w:ascii="Times New Roman" w:hAnsi="Times New Roman"/>
          <w:sz w:val="22"/>
          <w:szCs w:val="22"/>
        </w:rPr>
        <w:t>.</w:t>
      </w:r>
    </w:p>
    <w:p w:rsidR="009044C6" w:rsidRPr="004645DA" w:rsidRDefault="009044C6" w:rsidP="009044C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A427F" w:rsidRDefault="004E17F3" w:rsidP="00AA427F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="0068123E">
        <w:rPr>
          <w:rFonts w:ascii="Times New Roman" w:hAnsi="Times New Roman"/>
          <w:sz w:val="22"/>
          <w:szCs w:val="22"/>
          <w:lang w:eastAsia="pt-BR"/>
        </w:rPr>
        <w:t xml:space="preserve">possibilidade de </w:t>
      </w:r>
      <w:r w:rsidR="00382DDC">
        <w:rPr>
          <w:rFonts w:ascii="Times New Roman" w:hAnsi="Times New Roman"/>
          <w:sz w:val="22"/>
          <w:szCs w:val="22"/>
          <w:lang w:eastAsia="pt-BR"/>
        </w:rPr>
        <w:t xml:space="preserve">ampliação </w:t>
      </w:r>
      <w:r w:rsidR="0068123E">
        <w:rPr>
          <w:rFonts w:ascii="Times New Roman" w:hAnsi="Times New Roman"/>
          <w:sz w:val="22"/>
          <w:szCs w:val="22"/>
          <w:lang w:eastAsia="pt-BR"/>
        </w:rPr>
        <w:t xml:space="preserve">das ações de fiscalização e substituição de empregados que deixaram de fazer parte do </w:t>
      </w:r>
      <w:r w:rsidR="00382DDC">
        <w:rPr>
          <w:rFonts w:ascii="Times New Roman" w:hAnsi="Times New Roman"/>
          <w:sz w:val="22"/>
          <w:szCs w:val="22"/>
          <w:lang w:eastAsia="pt-BR"/>
        </w:rPr>
        <w:t xml:space="preserve">quadro </w:t>
      </w:r>
      <w:r w:rsidR="0068123E">
        <w:rPr>
          <w:rFonts w:ascii="Times New Roman" w:hAnsi="Times New Roman"/>
          <w:sz w:val="22"/>
          <w:szCs w:val="22"/>
          <w:lang w:eastAsia="pt-BR"/>
        </w:rPr>
        <w:t>de pessoal do CAU/RS</w:t>
      </w:r>
      <w:r w:rsidR="00AA427F" w:rsidRPr="0096797F">
        <w:rPr>
          <w:rFonts w:ascii="Times New Roman" w:hAnsi="Times New Roman"/>
          <w:sz w:val="22"/>
          <w:szCs w:val="22"/>
          <w:lang w:eastAsia="pt-BR"/>
        </w:rPr>
        <w:t>,</w:t>
      </w:r>
      <w:r w:rsidR="00382DD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02459">
        <w:rPr>
          <w:rFonts w:ascii="Times New Roman" w:hAnsi="Times New Roman"/>
          <w:sz w:val="22"/>
          <w:szCs w:val="22"/>
          <w:lang w:eastAsia="pt-BR"/>
        </w:rPr>
        <w:tab/>
      </w: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10250" w:rsidRDefault="00AA427F" w:rsidP="00010250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010250">
        <w:rPr>
          <w:rFonts w:ascii="Times New Roman" w:hAnsi="Times New Roman"/>
          <w:sz w:val="22"/>
          <w:szCs w:val="22"/>
        </w:rPr>
        <w:t xml:space="preserve">Aprovar </w:t>
      </w:r>
      <w:r w:rsidR="00010250" w:rsidRPr="00010250">
        <w:rPr>
          <w:rFonts w:ascii="Times New Roman" w:hAnsi="Times New Roman"/>
          <w:sz w:val="22"/>
          <w:szCs w:val="22"/>
        </w:rPr>
        <w:t xml:space="preserve">a majoração em </w:t>
      </w:r>
      <w:r w:rsidR="0068123E">
        <w:rPr>
          <w:rFonts w:ascii="Times New Roman" w:hAnsi="Times New Roman"/>
          <w:sz w:val="22"/>
          <w:szCs w:val="22"/>
        </w:rPr>
        <w:t xml:space="preserve">10 </w:t>
      </w:r>
      <w:r w:rsidR="00010250" w:rsidRPr="00010250">
        <w:rPr>
          <w:rFonts w:ascii="Times New Roman" w:hAnsi="Times New Roman"/>
          <w:sz w:val="22"/>
          <w:szCs w:val="22"/>
        </w:rPr>
        <w:t>(</w:t>
      </w:r>
      <w:r w:rsidR="0068123E">
        <w:rPr>
          <w:rFonts w:ascii="Times New Roman" w:hAnsi="Times New Roman"/>
          <w:sz w:val="22"/>
          <w:szCs w:val="22"/>
        </w:rPr>
        <w:t>dez</w:t>
      </w:r>
      <w:r w:rsidR="00010250" w:rsidRPr="00010250">
        <w:rPr>
          <w:rFonts w:ascii="Times New Roman" w:hAnsi="Times New Roman"/>
          <w:sz w:val="22"/>
          <w:szCs w:val="22"/>
        </w:rPr>
        <w:t xml:space="preserve">) vagas </w:t>
      </w:r>
      <w:r w:rsidRPr="00010250">
        <w:rPr>
          <w:rFonts w:ascii="Times New Roman" w:hAnsi="Times New Roman"/>
          <w:sz w:val="22"/>
          <w:szCs w:val="22"/>
        </w:rPr>
        <w:t xml:space="preserve">de </w:t>
      </w:r>
      <w:r w:rsidR="00010250" w:rsidRPr="00010250">
        <w:rPr>
          <w:rFonts w:ascii="Times New Roman" w:hAnsi="Times New Roman"/>
          <w:sz w:val="22"/>
          <w:szCs w:val="22"/>
        </w:rPr>
        <w:t>provimento efetivo no Quadro de Pessoal do CAU/RS para o cargo de Assistente de Atendimento e Fiscalização</w:t>
      </w:r>
      <w:r w:rsidRPr="00010250">
        <w:rPr>
          <w:rFonts w:ascii="Times New Roman" w:hAnsi="Times New Roman"/>
          <w:sz w:val="22"/>
          <w:szCs w:val="22"/>
        </w:rPr>
        <w:t>;</w:t>
      </w:r>
    </w:p>
    <w:p w:rsidR="00AA427F" w:rsidRPr="00010250" w:rsidRDefault="00AA427F" w:rsidP="0001025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010250">
        <w:rPr>
          <w:rFonts w:ascii="Times New Roman" w:hAnsi="Times New Roman"/>
          <w:sz w:val="22"/>
          <w:szCs w:val="22"/>
        </w:rPr>
        <w:t>Aprovar as alterações parciais do Organograma e Plano de Cargos e Salários do CAU/RS, acima referidas.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E2BBB" w:rsidRPr="00044DD9" w:rsidRDefault="006E2BBB" w:rsidP="000C03E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03EB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C03EB" w:rsidRPr="000C03EB">
        <w:rPr>
          <w:rFonts w:ascii="Times New Roman" w:hAnsi="Times New Roman"/>
          <w:b/>
          <w:sz w:val="22"/>
          <w:szCs w:val="22"/>
          <w:lang w:eastAsia="pt-BR"/>
        </w:rPr>
        <w:t>16</w:t>
      </w:r>
      <w:r w:rsidRPr="000C03EB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0C03EB" w:rsidRPr="000C03EB">
        <w:rPr>
          <w:rFonts w:ascii="Times New Roman" w:hAnsi="Times New Roman"/>
          <w:b/>
          <w:sz w:val="22"/>
          <w:szCs w:val="22"/>
          <w:lang w:eastAsia="pt-BR"/>
        </w:rPr>
        <w:t xml:space="preserve">(dezesseis) </w:t>
      </w:r>
      <w:r w:rsidRPr="000C03EB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0C03EB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Alvino Jara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Claudio Fischer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Renata Camilo Maraschin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Emílio Merino Dominguez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03EB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Pr="000C03EB">
        <w:rPr>
          <w:rFonts w:ascii="Times New Roman" w:hAnsi="Times New Roman"/>
          <w:b/>
          <w:sz w:val="22"/>
          <w:szCs w:val="22"/>
          <w:lang w:eastAsia="pt-BR"/>
        </w:rPr>
        <w:t xml:space="preserve">02 </w:t>
      </w:r>
      <w:r w:rsidR="000C03EB" w:rsidRPr="000C03EB">
        <w:rPr>
          <w:rFonts w:ascii="Times New Roman" w:hAnsi="Times New Roman"/>
          <w:b/>
          <w:sz w:val="22"/>
          <w:szCs w:val="22"/>
          <w:lang w:eastAsia="pt-BR"/>
        </w:rPr>
        <w:t xml:space="preserve">(duas) </w:t>
      </w:r>
      <w:r w:rsidRPr="000C03EB">
        <w:rPr>
          <w:rFonts w:ascii="Times New Roman" w:hAnsi="Times New Roman"/>
          <w:b/>
          <w:sz w:val="22"/>
          <w:szCs w:val="22"/>
          <w:lang w:eastAsia="pt-BR"/>
        </w:rPr>
        <w:t>ausências</w:t>
      </w:r>
      <w:r w:rsidRPr="000C03EB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0C03EB" w:rsidRPr="000C03EB">
        <w:rPr>
          <w:rFonts w:ascii="Times New Roman" w:hAnsi="Times New Roman"/>
          <w:sz w:val="22"/>
          <w:szCs w:val="22"/>
          <w:lang w:eastAsia="pt-BR"/>
        </w:rPr>
        <w:t>Rui Mineiro e Oritz Adriano Adams de Souza</w:t>
      </w:r>
      <w:r w:rsidRPr="000C03EB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B5023" w:rsidRPr="00044DD9" w:rsidRDefault="006B5023" w:rsidP="006B502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68123E">
        <w:rPr>
          <w:rFonts w:ascii="Times New Roman" w:hAnsi="Times New Roman"/>
          <w:sz w:val="22"/>
          <w:szCs w:val="22"/>
          <w:lang w:eastAsia="pt-BR"/>
        </w:rPr>
        <w:t>26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68123E">
        <w:rPr>
          <w:rFonts w:ascii="Times New Roman" w:hAnsi="Times New Roman"/>
          <w:sz w:val="22"/>
          <w:szCs w:val="22"/>
          <w:lang w:eastAsia="pt-BR"/>
        </w:rPr>
        <w:t xml:space="preserve">outubro </w:t>
      </w:r>
      <w:r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6B5023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43167F" w:rsidRPr="00124A49" w:rsidRDefault="006B5023" w:rsidP="00010250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  <w:r w:rsidR="00010250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90</w:t>
      </w:r>
      <w:r w:rsidR="0043167F"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43167F" w:rsidRPr="00124A49" w:rsidRDefault="0043167F" w:rsidP="0043167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3167F" w:rsidRPr="00124A49" w:rsidRDefault="0043167F" w:rsidP="0043167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43167F" w:rsidRPr="00124A49" w:rsidRDefault="0043167F" w:rsidP="0043167F">
      <w:pPr>
        <w:tabs>
          <w:tab w:val="left" w:pos="1418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43167F" w:rsidRPr="00124A49" w:rsidTr="00400456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43167F" w:rsidRPr="00124A49" w:rsidTr="00400456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7F" w:rsidRPr="00124A49" w:rsidRDefault="0043167F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AA3DB4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33BAD" w:rsidRPr="00124A49" w:rsidTr="00081605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33BAD" w:rsidRPr="00D73832" w:rsidRDefault="00533BAD" w:rsidP="00533BA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0C03EB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33BAD" w:rsidRPr="00D73832" w:rsidRDefault="00533BAD" w:rsidP="00533BA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3167F" w:rsidRDefault="0043167F" w:rsidP="0043167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43167F" w:rsidRPr="009E3C4D" w:rsidTr="00400456">
        <w:trPr>
          <w:trHeight w:val="641"/>
        </w:trPr>
        <w:tc>
          <w:tcPr>
            <w:tcW w:w="9060" w:type="dxa"/>
            <w:shd w:val="clear" w:color="auto" w:fill="D9D9D9"/>
          </w:tcPr>
          <w:p w:rsidR="0043167F" w:rsidRPr="00224509" w:rsidRDefault="0043167F" w:rsidP="00400456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224509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224509" w:rsidRDefault="0043167F" w:rsidP="00A62A0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24509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533BAD" w:rsidRPr="00224509">
              <w:rPr>
                <w:rFonts w:ascii="Times New Roman" w:hAnsi="Times New Roman"/>
                <w:sz w:val="20"/>
                <w:szCs w:val="22"/>
              </w:rPr>
              <w:t>90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224509" w:rsidRDefault="0043167F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24509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25798C">
              <w:rPr>
                <w:rFonts w:ascii="Times New Roman" w:hAnsi="Times New Roman"/>
                <w:sz w:val="20"/>
                <w:szCs w:val="22"/>
              </w:rPr>
              <w:t>26/10</w:t>
            </w:r>
            <w:r w:rsidRPr="00224509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43167F" w:rsidRPr="00224509" w:rsidRDefault="0043167F" w:rsidP="00AB30F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24509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AB30FF">
              <w:rPr>
                <w:rFonts w:ascii="Times New Roman" w:hAnsi="Times New Roman"/>
                <w:b/>
                <w:sz w:val="20"/>
                <w:szCs w:val="22"/>
              </w:rPr>
              <w:t xml:space="preserve">DPO-RS 971/2018 - </w:t>
            </w:r>
            <w:r w:rsidR="0068123E" w:rsidRPr="00224509">
              <w:rPr>
                <w:rFonts w:ascii="Times New Roman" w:hAnsi="Times New Roman"/>
                <w:sz w:val="20"/>
                <w:szCs w:val="22"/>
              </w:rPr>
              <w:t>Aprova a majoração em 10 (dez) do quantitativo de vagas de provimento efetivo no Quadro de Pessoal do CAU/RS para o cargo de Assistente de Atendimento e Fiscalização</w:t>
            </w:r>
            <w:r w:rsidRPr="00224509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43167F" w:rsidRPr="009E3C4D" w:rsidTr="00400456">
        <w:trPr>
          <w:trHeight w:val="277"/>
        </w:trPr>
        <w:tc>
          <w:tcPr>
            <w:tcW w:w="9060" w:type="dxa"/>
            <w:shd w:val="clear" w:color="auto" w:fill="D9D9D9"/>
          </w:tcPr>
          <w:p w:rsidR="0043167F" w:rsidRPr="00224509" w:rsidRDefault="0043167F" w:rsidP="000C03E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2"/>
              </w:rPr>
            </w:pPr>
            <w:r w:rsidRPr="00224509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Resultado da votação: Sim 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0C03EB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16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224509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Não 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6E2BBB"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00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224509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Abstenções 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6E2BBB"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00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224509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Ausências 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0C03EB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02</w:t>
            </w:r>
            <w:bookmarkStart w:id="0" w:name="_GoBack"/>
            <w:bookmarkEnd w:id="0"/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224509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Total 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68123E"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18</w:t>
            </w:r>
            <w:r w:rsidRPr="00224509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)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224509" w:rsidRDefault="0043167F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24509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224509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43167F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43167F" w:rsidRPr="00224509" w:rsidRDefault="0043167F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0"/>
                <w:szCs w:val="22"/>
              </w:rPr>
            </w:pPr>
            <w:r w:rsidRPr="00224509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224509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  <w:r w:rsidR="00224509">
              <w:rPr>
                <w:rFonts w:ascii="Times New Roman" w:hAnsi="Times New Roman"/>
                <w:sz w:val="20"/>
                <w:szCs w:val="22"/>
              </w:rPr>
              <w:t xml:space="preserve">              </w:t>
            </w:r>
            <w:r w:rsidR="00224509" w:rsidRPr="00224509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="00224509" w:rsidRPr="00224509">
              <w:rPr>
                <w:rFonts w:ascii="Times New Roman" w:hAnsi="Times New Roman"/>
                <w:sz w:val="20"/>
                <w:szCs w:val="22"/>
              </w:rPr>
              <w:t>Tiago Holzmann da Silva</w:t>
            </w:r>
          </w:p>
        </w:tc>
      </w:tr>
    </w:tbl>
    <w:p w:rsidR="00D213CD" w:rsidRPr="00124A49" w:rsidRDefault="00D213CD" w:rsidP="0043167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010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4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EBB" w:rsidRDefault="00B87EBB" w:rsidP="004C3048">
      <w:r>
        <w:separator/>
      </w:r>
    </w:p>
  </w:endnote>
  <w:endnote w:type="continuationSeparator" w:id="0">
    <w:p w:rsidR="00B87EBB" w:rsidRDefault="00B87EB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939650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03E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24813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03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EBB" w:rsidRDefault="00B87EBB" w:rsidP="004C3048">
      <w:r>
        <w:separator/>
      </w:r>
    </w:p>
  </w:footnote>
  <w:footnote w:type="continuationSeparator" w:id="0">
    <w:p w:rsidR="00B87EBB" w:rsidRDefault="00B87EB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9B105A34"/>
    <w:lvl w:ilvl="0" w:tplc="14E013BC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DB0F3D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A63"/>
    <w:rsid w:val="00010250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03EB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50FE0"/>
    <w:rsid w:val="0015681C"/>
    <w:rsid w:val="00170CA0"/>
    <w:rsid w:val="00174A5A"/>
    <w:rsid w:val="001758E2"/>
    <w:rsid w:val="001778C5"/>
    <w:rsid w:val="00180FB9"/>
    <w:rsid w:val="001819ED"/>
    <w:rsid w:val="001B5148"/>
    <w:rsid w:val="001B5F62"/>
    <w:rsid w:val="001E56D2"/>
    <w:rsid w:val="001F61E5"/>
    <w:rsid w:val="00220A16"/>
    <w:rsid w:val="00224509"/>
    <w:rsid w:val="0025277E"/>
    <w:rsid w:val="0025798C"/>
    <w:rsid w:val="00280F33"/>
    <w:rsid w:val="00285A83"/>
    <w:rsid w:val="00295FD5"/>
    <w:rsid w:val="002974CF"/>
    <w:rsid w:val="002A7C5E"/>
    <w:rsid w:val="002D4361"/>
    <w:rsid w:val="002D776E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1CAF"/>
    <w:rsid w:val="00382DD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167F"/>
    <w:rsid w:val="00433DE0"/>
    <w:rsid w:val="004355BD"/>
    <w:rsid w:val="00447C6C"/>
    <w:rsid w:val="00453128"/>
    <w:rsid w:val="00471056"/>
    <w:rsid w:val="004820D5"/>
    <w:rsid w:val="00483414"/>
    <w:rsid w:val="004B27CD"/>
    <w:rsid w:val="004B3023"/>
    <w:rsid w:val="004B5A5C"/>
    <w:rsid w:val="004C3048"/>
    <w:rsid w:val="004D75DA"/>
    <w:rsid w:val="004E062B"/>
    <w:rsid w:val="004E17F3"/>
    <w:rsid w:val="004F15C8"/>
    <w:rsid w:val="0053240A"/>
    <w:rsid w:val="00533BAD"/>
    <w:rsid w:val="005461A2"/>
    <w:rsid w:val="005615DC"/>
    <w:rsid w:val="00564054"/>
    <w:rsid w:val="00565889"/>
    <w:rsid w:val="005B4B10"/>
    <w:rsid w:val="005C2E9C"/>
    <w:rsid w:val="005D2FBE"/>
    <w:rsid w:val="005D3D88"/>
    <w:rsid w:val="005E2D9F"/>
    <w:rsid w:val="005F47CB"/>
    <w:rsid w:val="00601FB6"/>
    <w:rsid w:val="0060634C"/>
    <w:rsid w:val="006130EF"/>
    <w:rsid w:val="006139CF"/>
    <w:rsid w:val="00614679"/>
    <w:rsid w:val="006326C4"/>
    <w:rsid w:val="00633BEB"/>
    <w:rsid w:val="006340C8"/>
    <w:rsid w:val="00637577"/>
    <w:rsid w:val="00661135"/>
    <w:rsid w:val="00662475"/>
    <w:rsid w:val="0066674D"/>
    <w:rsid w:val="0068123E"/>
    <w:rsid w:val="00690C35"/>
    <w:rsid w:val="0069229F"/>
    <w:rsid w:val="006B5023"/>
    <w:rsid w:val="006B670F"/>
    <w:rsid w:val="006C4427"/>
    <w:rsid w:val="006C75E7"/>
    <w:rsid w:val="006D2981"/>
    <w:rsid w:val="006E2BBB"/>
    <w:rsid w:val="006F4E9B"/>
    <w:rsid w:val="006F6327"/>
    <w:rsid w:val="00731BBD"/>
    <w:rsid w:val="007375FB"/>
    <w:rsid w:val="00740E14"/>
    <w:rsid w:val="0074433E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9044C6"/>
    <w:rsid w:val="009269BD"/>
    <w:rsid w:val="00930D3C"/>
    <w:rsid w:val="0093154B"/>
    <w:rsid w:val="009347B2"/>
    <w:rsid w:val="009408D2"/>
    <w:rsid w:val="0094772A"/>
    <w:rsid w:val="009643CB"/>
    <w:rsid w:val="00974359"/>
    <w:rsid w:val="009B5DB8"/>
    <w:rsid w:val="009C0CE5"/>
    <w:rsid w:val="009C581F"/>
    <w:rsid w:val="009D0886"/>
    <w:rsid w:val="009E208C"/>
    <w:rsid w:val="009E3C4D"/>
    <w:rsid w:val="00A02459"/>
    <w:rsid w:val="00A050DB"/>
    <w:rsid w:val="00A40ECC"/>
    <w:rsid w:val="00A43C37"/>
    <w:rsid w:val="00A5515C"/>
    <w:rsid w:val="00A565FE"/>
    <w:rsid w:val="00A570C2"/>
    <w:rsid w:val="00A62383"/>
    <w:rsid w:val="00A62A0F"/>
    <w:rsid w:val="00A74F87"/>
    <w:rsid w:val="00A80C65"/>
    <w:rsid w:val="00A83107"/>
    <w:rsid w:val="00AA3DB4"/>
    <w:rsid w:val="00AA427F"/>
    <w:rsid w:val="00AB30FF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3E57"/>
    <w:rsid w:val="00B87EBB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2BD6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B4EA6"/>
    <w:rsid w:val="00DD09A6"/>
    <w:rsid w:val="00DD16FB"/>
    <w:rsid w:val="00DD2BB7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4B57"/>
    <w:rsid w:val="00F55E0C"/>
    <w:rsid w:val="00F62212"/>
    <w:rsid w:val="00FB372F"/>
    <w:rsid w:val="00FC6A2F"/>
    <w:rsid w:val="00FC73FB"/>
    <w:rsid w:val="00FD462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6FB5A9-101F-4CE9-9FF7-D02A7A73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2AB9-849C-41FD-9FBD-5C7614B9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12</cp:revision>
  <cp:lastPrinted>2018-10-26T13:04:00Z</cp:lastPrinted>
  <dcterms:created xsi:type="dcterms:W3CDTF">2018-10-24T15:28:00Z</dcterms:created>
  <dcterms:modified xsi:type="dcterms:W3CDTF">2018-10-26T14:31:00Z</dcterms:modified>
</cp:coreProperties>
</file>