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90171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1719" w:rsidRDefault="00FD4628" w:rsidP="005E54BA">
            <w:pPr>
              <w:outlineLvl w:val="4"/>
              <w:rPr>
                <w:rFonts w:ascii="Times New Roman" w:hAnsi="Times New Roman"/>
                <w:sz w:val="22"/>
                <w:szCs w:val="22"/>
                <w:lang w:eastAsia="pt-BR"/>
              </w:rPr>
            </w:pPr>
            <w:r w:rsidRPr="00901719">
              <w:rPr>
                <w:rFonts w:ascii="Times New Roman" w:hAnsi="Times New Roman"/>
                <w:sz w:val="22"/>
                <w:szCs w:val="22"/>
                <w:lang w:eastAsia="pt-BR"/>
              </w:rPr>
              <w:br w:type="page"/>
              <w:t>PROCESSO</w:t>
            </w:r>
            <w:r w:rsidR="00F456DB" w:rsidRPr="00901719">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901719" w:rsidRDefault="00FD4628" w:rsidP="00037508">
            <w:pPr>
              <w:tabs>
                <w:tab w:val="left" w:pos="426"/>
                <w:tab w:val="left" w:pos="567"/>
                <w:tab w:val="left" w:pos="993"/>
              </w:tabs>
              <w:jc w:val="both"/>
              <w:rPr>
                <w:rFonts w:ascii="Times New Roman" w:hAnsi="Times New Roman"/>
                <w:sz w:val="22"/>
                <w:szCs w:val="22"/>
              </w:rPr>
            </w:pPr>
          </w:p>
        </w:tc>
      </w:tr>
      <w:tr w:rsidR="00FD4628" w:rsidRPr="0090171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1719" w:rsidRDefault="00FD4628" w:rsidP="005E54BA">
            <w:pPr>
              <w:outlineLvl w:val="4"/>
              <w:rPr>
                <w:rFonts w:ascii="Times New Roman" w:hAnsi="Times New Roman"/>
                <w:sz w:val="22"/>
                <w:szCs w:val="22"/>
                <w:lang w:eastAsia="pt-BR"/>
              </w:rPr>
            </w:pPr>
            <w:r w:rsidRPr="0090171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901719" w:rsidRDefault="003F26B5" w:rsidP="00901719">
            <w:pPr>
              <w:widowControl w:val="0"/>
              <w:rPr>
                <w:rFonts w:ascii="Times New Roman" w:hAnsi="Times New Roman"/>
                <w:bCs/>
                <w:sz w:val="22"/>
                <w:szCs w:val="22"/>
                <w:lang w:eastAsia="pt-BR"/>
              </w:rPr>
            </w:pPr>
            <w:r w:rsidRPr="00901719">
              <w:rPr>
                <w:rFonts w:ascii="Times New Roman" w:hAnsi="Times New Roman"/>
                <w:bCs/>
                <w:sz w:val="22"/>
                <w:szCs w:val="22"/>
                <w:lang w:eastAsia="pt-BR"/>
              </w:rPr>
              <w:t xml:space="preserve">Comissão de </w:t>
            </w:r>
            <w:r w:rsidR="00901719">
              <w:rPr>
                <w:rFonts w:ascii="Times New Roman" w:hAnsi="Times New Roman"/>
                <w:bCs/>
                <w:sz w:val="22"/>
                <w:szCs w:val="22"/>
                <w:lang w:eastAsia="pt-BR"/>
              </w:rPr>
              <w:t xml:space="preserve">Exercício Profissional </w:t>
            </w:r>
            <w:r w:rsidR="00FD4628" w:rsidRPr="00901719">
              <w:rPr>
                <w:rFonts w:ascii="Times New Roman" w:hAnsi="Times New Roman"/>
                <w:bCs/>
                <w:sz w:val="22"/>
                <w:szCs w:val="22"/>
                <w:lang w:eastAsia="pt-BR"/>
              </w:rPr>
              <w:t xml:space="preserve">do CAU/RS </w:t>
            </w:r>
          </w:p>
        </w:tc>
      </w:tr>
      <w:tr w:rsidR="00FD4628" w:rsidRPr="0090171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901719" w:rsidRDefault="00FD4628" w:rsidP="005E54BA">
            <w:pPr>
              <w:rPr>
                <w:rFonts w:ascii="Times New Roman" w:hAnsi="Times New Roman"/>
                <w:sz w:val="22"/>
                <w:szCs w:val="22"/>
                <w:lang w:eastAsia="pt-BR"/>
              </w:rPr>
            </w:pPr>
            <w:r w:rsidRPr="0090171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901719" w:rsidRDefault="00D05554" w:rsidP="00D05554">
            <w:pPr>
              <w:widowControl w:val="0"/>
              <w:jc w:val="both"/>
              <w:rPr>
                <w:rFonts w:ascii="Times New Roman" w:hAnsi="Times New Roman"/>
                <w:bCs/>
                <w:sz w:val="22"/>
                <w:szCs w:val="22"/>
                <w:lang w:eastAsia="pt-BR"/>
              </w:rPr>
            </w:pPr>
            <w:r>
              <w:rPr>
                <w:rFonts w:ascii="Times New Roman" w:hAnsi="Times New Roman"/>
                <w:sz w:val="22"/>
                <w:szCs w:val="22"/>
              </w:rPr>
              <w:t xml:space="preserve">Homologa sugestões de alteração nos passos processuais de fiscalização no </w:t>
            </w:r>
            <w:r w:rsidRPr="008A6D8A">
              <w:rPr>
                <w:rFonts w:ascii="Times New Roman" w:hAnsi="Times New Roman"/>
                <w:sz w:val="22"/>
                <w:szCs w:val="22"/>
              </w:rPr>
              <w:t>Sistema de Comunicação e Informação do CAU (SICCAU)</w:t>
            </w:r>
            <w:r>
              <w:rPr>
                <w:rFonts w:ascii="Times New Roman" w:hAnsi="Times New Roman"/>
                <w:sz w:val="22"/>
                <w:szCs w:val="22"/>
              </w:rPr>
              <w:t xml:space="preserve"> em consonância com a Resolução CAU/BR n° 22/2012.</w:t>
            </w:r>
          </w:p>
        </w:tc>
      </w:tr>
    </w:tbl>
    <w:p w:rsidR="00124A49" w:rsidRPr="00901719"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901719">
        <w:rPr>
          <w:rFonts w:ascii="Times New Roman" w:hAnsi="Times New Roman"/>
          <w:sz w:val="22"/>
          <w:szCs w:val="22"/>
          <w:lang w:eastAsia="pt-BR"/>
        </w:rPr>
        <w:t>DELIBERAÇÃO PLENÁRIA DPO</w:t>
      </w:r>
      <w:r w:rsidR="00E56097" w:rsidRPr="00901719">
        <w:rPr>
          <w:rFonts w:ascii="Times New Roman" w:hAnsi="Times New Roman"/>
          <w:sz w:val="22"/>
          <w:szCs w:val="22"/>
          <w:lang w:eastAsia="pt-BR"/>
        </w:rPr>
        <w:t>/RS</w:t>
      </w:r>
      <w:r w:rsidRPr="00901719">
        <w:rPr>
          <w:rFonts w:ascii="Times New Roman" w:hAnsi="Times New Roman"/>
          <w:sz w:val="22"/>
          <w:szCs w:val="22"/>
          <w:lang w:eastAsia="pt-BR"/>
        </w:rPr>
        <w:t xml:space="preserve"> Nº </w:t>
      </w:r>
      <w:r w:rsidR="004E1567" w:rsidRPr="00901719">
        <w:rPr>
          <w:rFonts w:ascii="Times New Roman" w:hAnsi="Times New Roman"/>
          <w:sz w:val="22"/>
          <w:szCs w:val="22"/>
          <w:lang w:eastAsia="pt-BR"/>
        </w:rPr>
        <w:t>96</w:t>
      </w:r>
      <w:r w:rsidR="00D30558">
        <w:rPr>
          <w:rFonts w:ascii="Times New Roman" w:hAnsi="Times New Roman"/>
          <w:sz w:val="22"/>
          <w:szCs w:val="22"/>
          <w:lang w:eastAsia="pt-BR"/>
        </w:rPr>
        <w:t>7</w:t>
      </w:r>
      <w:r w:rsidRPr="00901719">
        <w:rPr>
          <w:rFonts w:ascii="Times New Roman" w:hAnsi="Times New Roman"/>
          <w:sz w:val="22"/>
          <w:szCs w:val="22"/>
          <w:lang w:eastAsia="pt-BR"/>
        </w:rPr>
        <w:t>/</w:t>
      </w:r>
      <w:r w:rsidR="00FD4628" w:rsidRPr="00901719">
        <w:rPr>
          <w:rFonts w:ascii="Times New Roman" w:hAnsi="Times New Roman"/>
          <w:sz w:val="22"/>
          <w:szCs w:val="22"/>
          <w:lang w:eastAsia="pt-BR"/>
        </w:rPr>
        <w:t>2018</w:t>
      </w:r>
    </w:p>
    <w:p w:rsidR="00124A49" w:rsidRPr="00D30558" w:rsidRDefault="00D05554" w:rsidP="00124A49">
      <w:pPr>
        <w:ind w:left="5103"/>
        <w:jc w:val="both"/>
        <w:rPr>
          <w:rFonts w:ascii="Times New Roman" w:hAnsi="Times New Roman"/>
          <w:sz w:val="18"/>
          <w:szCs w:val="22"/>
        </w:rPr>
      </w:pPr>
      <w:r w:rsidRPr="00D30558">
        <w:rPr>
          <w:rFonts w:ascii="Times New Roman" w:hAnsi="Times New Roman"/>
          <w:sz w:val="20"/>
          <w:szCs w:val="22"/>
        </w:rPr>
        <w:t>Homologa sugestões de alteração nos passos processuais de fiscalização no Sistema de Comunicação e Informação do CAU (SICCAU) em consonância com a Resolução CAU/BR n° 22/2012.</w:t>
      </w:r>
    </w:p>
    <w:p w:rsidR="00124A49" w:rsidRPr="00D30558" w:rsidRDefault="00124A49" w:rsidP="00124A49">
      <w:pPr>
        <w:ind w:firstLine="1701"/>
        <w:jc w:val="both"/>
        <w:rPr>
          <w:rFonts w:ascii="Times New Roman" w:hAnsi="Times New Roman"/>
          <w:sz w:val="20"/>
          <w:szCs w:val="22"/>
          <w:lang w:eastAsia="pt-BR"/>
        </w:rPr>
      </w:pPr>
    </w:p>
    <w:p w:rsidR="00124A49" w:rsidRPr="00901719" w:rsidRDefault="0050455C" w:rsidP="00124A49">
      <w:pPr>
        <w:jc w:val="both"/>
        <w:rPr>
          <w:rFonts w:ascii="Times New Roman" w:hAnsi="Times New Roman"/>
          <w:sz w:val="22"/>
          <w:szCs w:val="22"/>
          <w:highlight w:val="yellow"/>
          <w:lang w:eastAsia="pt-BR"/>
        </w:rPr>
      </w:pPr>
      <w:r w:rsidRPr="00901719">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242749">
        <w:rPr>
          <w:rFonts w:ascii="Times New Roman" w:hAnsi="Times New Roman"/>
          <w:sz w:val="22"/>
          <w:szCs w:val="22"/>
        </w:rPr>
        <w:t xml:space="preserve">28 de setembro </w:t>
      </w:r>
      <w:r w:rsidRPr="00901719">
        <w:rPr>
          <w:rFonts w:ascii="Times New Roman" w:hAnsi="Times New Roman"/>
          <w:sz w:val="22"/>
          <w:szCs w:val="22"/>
        </w:rPr>
        <w:t xml:space="preserve">de 2018, </w:t>
      </w:r>
      <w:r w:rsidRPr="00901719">
        <w:rPr>
          <w:rFonts w:ascii="Times New Roman" w:hAnsi="Times New Roman"/>
          <w:sz w:val="22"/>
          <w:szCs w:val="22"/>
          <w:lang w:eastAsia="pt-BR"/>
        </w:rPr>
        <w:t>após análise do assunto em epígrafe, e</w:t>
      </w:r>
      <w:r w:rsidRPr="00901719">
        <w:rPr>
          <w:rFonts w:ascii="Times New Roman" w:hAnsi="Times New Roman"/>
          <w:sz w:val="22"/>
          <w:szCs w:val="22"/>
        </w:rPr>
        <w:t>;</w:t>
      </w:r>
    </w:p>
    <w:p w:rsidR="00110CCE" w:rsidRPr="00D00627" w:rsidRDefault="00110CCE" w:rsidP="00110CCE">
      <w:pPr>
        <w:tabs>
          <w:tab w:val="left" w:pos="1418"/>
        </w:tabs>
        <w:jc w:val="both"/>
        <w:rPr>
          <w:rFonts w:ascii="Times New Roman" w:hAnsi="Times New Roman"/>
          <w:sz w:val="22"/>
          <w:szCs w:val="22"/>
        </w:rPr>
      </w:pP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Considerando que a Fiscalização do Conselho de Arquitetura e Urbanismo do Rio Grande do Sul (CAU/RS), visando melhorar a tramitação dos processos de fiscalização no Sistema de Comunicação e Informação do CAU (SICCAU), enviou ao Conselho de Arquitetura e Urbanismo do Brasil (CAU/BR) sugestões de inclusão, exclusão e alteração de alguns passos processuais constantes no SICCAU para que este condiga com os passos processuais constantes na Resolução CAU/BR n° 22/2012, a qual regulamenta os procedimentos para formalização, instrução e julgamento de processos por infração à legislação e a aplicação de penalidades;</w:t>
      </w:r>
    </w:p>
    <w:p w:rsidR="00D05554" w:rsidRPr="008A6D8A" w:rsidRDefault="00D05554" w:rsidP="00D05554">
      <w:pPr>
        <w:tabs>
          <w:tab w:val="left" w:pos="1418"/>
        </w:tabs>
        <w:jc w:val="both"/>
        <w:rPr>
          <w:rFonts w:ascii="Times New Roman" w:hAnsi="Times New Roman"/>
          <w:sz w:val="22"/>
          <w:szCs w:val="22"/>
        </w:rPr>
      </w:pP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 xml:space="preserve">Considerando que, para tanto, foi aberto </w:t>
      </w:r>
      <w:r>
        <w:rPr>
          <w:rFonts w:ascii="Times New Roman" w:hAnsi="Times New Roman"/>
          <w:sz w:val="22"/>
          <w:szCs w:val="22"/>
        </w:rPr>
        <w:t>um chamado n</w:t>
      </w:r>
      <w:r w:rsidRPr="008A6D8A">
        <w:rPr>
          <w:rFonts w:ascii="Times New Roman" w:hAnsi="Times New Roman"/>
          <w:sz w:val="22"/>
          <w:szCs w:val="22"/>
        </w:rPr>
        <w:t>o Centro de Serviços Compartilhados (CSC);</w:t>
      </w:r>
    </w:p>
    <w:p w:rsidR="00D05554" w:rsidRPr="008A6D8A" w:rsidRDefault="00D05554" w:rsidP="00D05554">
      <w:pPr>
        <w:tabs>
          <w:tab w:val="left" w:pos="1418"/>
        </w:tabs>
        <w:jc w:val="both"/>
        <w:rPr>
          <w:rFonts w:ascii="Times New Roman" w:hAnsi="Times New Roman"/>
          <w:sz w:val="22"/>
          <w:szCs w:val="22"/>
        </w:rPr>
      </w:pP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 xml:space="preserve">Considerando </w:t>
      </w:r>
      <w:r>
        <w:rPr>
          <w:rFonts w:ascii="Times New Roman" w:hAnsi="Times New Roman"/>
          <w:sz w:val="22"/>
          <w:szCs w:val="22"/>
        </w:rPr>
        <w:t xml:space="preserve">que o retorno foi recebido por meio do </w:t>
      </w:r>
      <w:r w:rsidRPr="008A6D8A">
        <w:rPr>
          <w:rFonts w:ascii="Times New Roman" w:hAnsi="Times New Roman"/>
          <w:sz w:val="22"/>
          <w:szCs w:val="22"/>
        </w:rPr>
        <w:t>Gerenciador Avançado de Demandas (GAD) n° 0016839</w:t>
      </w:r>
      <w:r>
        <w:rPr>
          <w:rFonts w:ascii="Times New Roman" w:hAnsi="Times New Roman"/>
          <w:sz w:val="22"/>
          <w:szCs w:val="22"/>
        </w:rPr>
        <w:t xml:space="preserve">, </w:t>
      </w:r>
      <w:r w:rsidRPr="008A6D8A">
        <w:rPr>
          <w:rFonts w:ascii="Times New Roman" w:hAnsi="Times New Roman"/>
          <w:sz w:val="22"/>
          <w:szCs w:val="22"/>
        </w:rPr>
        <w:t>informa</w:t>
      </w:r>
      <w:r>
        <w:rPr>
          <w:rFonts w:ascii="Times New Roman" w:hAnsi="Times New Roman"/>
          <w:sz w:val="22"/>
          <w:szCs w:val="22"/>
        </w:rPr>
        <w:t>ndo</w:t>
      </w:r>
      <w:r w:rsidRPr="008A6D8A">
        <w:rPr>
          <w:rFonts w:ascii="Times New Roman" w:hAnsi="Times New Roman"/>
          <w:sz w:val="22"/>
          <w:szCs w:val="22"/>
        </w:rPr>
        <w:t xml:space="preserve"> que o CAU/BR acatou as sugestões de alteração nos passos processuais no SICCAU, mas orient</w:t>
      </w:r>
      <w:r>
        <w:rPr>
          <w:rFonts w:ascii="Times New Roman" w:hAnsi="Times New Roman"/>
          <w:sz w:val="22"/>
          <w:szCs w:val="22"/>
        </w:rPr>
        <w:t>ando</w:t>
      </w:r>
      <w:r w:rsidRPr="008A6D8A">
        <w:rPr>
          <w:rFonts w:ascii="Times New Roman" w:hAnsi="Times New Roman"/>
          <w:sz w:val="22"/>
          <w:szCs w:val="22"/>
        </w:rPr>
        <w:t xml:space="preserve"> que as sugestões de inclusão fossem fundamentadas e apresentadas à Comissão de Exercício Profissional do CAU/RS (CEP-CAU/RS) para posterior encaminhamento à Comissão de Exercício Profissional do CAU/BR (CEP-CAU/BR);</w:t>
      </w:r>
    </w:p>
    <w:p w:rsidR="00D05554" w:rsidRPr="008A6D8A" w:rsidRDefault="00D05554" w:rsidP="00D05554">
      <w:pPr>
        <w:tabs>
          <w:tab w:val="left" w:pos="1418"/>
        </w:tabs>
        <w:jc w:val="both"/>
        <w:rPr>
          <w:rFonts w:ascii="Times New Roman" w:hAnsi="Times New Roman"/>
          <w:sz w:val="22"/>
          <w:szCs w:val="22"/>
        </w:rPr>
      </w:pP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Considerando que as sugestões de inclusão, que se referem à publicação dos atos processuais, foram as seguintes:</w:t>
      </w:r>
    </w:p>
    <w:p w:rsidR="00D05554" w:rsidRPr="008A6D8A" w:rsidRDefault="00D05554" w:rsidP="00D05554">
      <w:pPr>
        <w:tabs>
          <w:tab w:val="left" w:pos="1418"/>
        </w:tabs>
        <w:jc w:val="both"/>
        <w:rPr>
          <w:rFonts w:ascii="Times New Roman" w:hAnsi="Times New Roman"/>
          <w:sz w:val="22"/>
          <w:szCs w:val="22"/>
        </w:rPr>
      </w:pP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 xml:space="preserve">ENVIO DE </w:t>
      </w:r>
      <w:r w:rsidRPr="008A6D8A">
        <w:rPr>
          <w:rFonts w:ascii="Times New Roman" w:hAnsi="Times New Roman"/>
          <w:b/>
          <w:sz w:val="22"/>
          <w:szCs w:val="22"/>
        </w:rPr>
        <w:t>EXTRATO DA</w:t>
      </w:r>
      <w:r w:rsidRPr="008A6D8A">
        <w:rPr>
          <w:rFonts w:ascii="Times New Roman" w:hAnsi="Times New Roman"/>
          <w:sz w:val="22"/>
          <w:szCs w:val="22"/>
        </w:rPr>
        <w:t xml:space="preserve"> </w:t>
      </w:r>
      <w:r w:rsidRPr="008A6D8A">
        <w:rPr>
          <w:rFonts w:ascii="Times New Roman" w:hAnsi="Times New Roman"/>
          <w:b/>
          <w:sz w:val="22"/>
          <w:szCs w:val="22"/>
        </w:rPr>
        <w:t>NOTIFICAÇÃO</w:t>
      </w:r>
      <w:r w:rsidRPr="008A6D8A">
        <w:rPr>
          <w:rFonts w:ascii="Times New Roman" w:hAnsi="Times New Roman"/>
          <w:sz w:val="22"/>
          <w:szCs w:val="22"/>
        </w:rPr>
        <w:t xml:space="preserve"> PARA PUBLICAÇÃO</w:t>
      </w: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PUBLICAÇÂO DE EXTRATO DA NOTIFICAÇÃO</w:t>
      </w:r>
    </w:p>
    <w:p w:rsidR="00D05554" w:rsidRPr="008A6D8A" w:rsidRDefault="00D05554" w:rsidP="00D05554">
      <w:pPr>
        <w:tabs>
          <w:tab w:val="left" w:pos="1418"/>
        </w:tabs>
        <w:jc w:val="both"/>
        <w:rPr>
          <w:rFonts w:ascii="Times New Roman" w:hAnsi="Times New Roman"/>
          <w:sz w:val="22"/>
          <w:szCs w:val="22"/>
        </w:rPr>
      </w:pP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 xml:space="preserve">ENVIO DE </w:t>
      </w:r>
      <w:r w:rsidRPr="008A6D8A">
        <w:rPr>
          <w:rFonts w:ascii="Times New Roman" w:hAnsi="Times New Roman"/>
          <w:b/>
          <w:sz w:val="22"/>
          <w:szCs w:val="22"/>
        </w:rPr>
        <w:t>EXTRATO DO</w:t>
      </w:r>
      <w:r w:rsidRPr="008A6D8A">
        <w:rPr>
          <w:rFonts w:ascii="Times New Roman" w:hAnsi="Times New Roman"/>
          <w:sz w:val="22"/>
          <w:szCs w:val="22"/>
        </w:rPr>
        <w:t xml:space="preserve"> </w:t>
      </w:r>
      <w:r w:rsidRPr="008A6D8A">
        <w:rPr>
          <w:rFonts w:ascii="Times New Roman" w:hAnsi="Times New Roman"/>
          <w:b/>
          <w:sz w:val="22"/>
          <w:szCs w:val="22"/>
        </w:rPr>
        <w:t>AUTO DE INFRAÇÃO</w:t>
      </w:r>
      <w:r w:rsidRPr="008A6D8A">
        <w:rPr>
          <w:rFonts w:ascii="Times New Roman" w:hAnsi="Times New Roman"/>
          <w:sz w:val="22"/>
          <w:szCs w:val="22"/>
        </w:rPr>
        <w:t xml:space="preserve"> PARA PUBLICAÇÃO</w:t>
      </w: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PUBLICAÇÂO DE EXTRATO DO AUTO DE INFRAÇÃO</w:t>
      </w:r>
    </w:p>
    <w:p w:rsidR="00D05554" w:rsidRPr="008A6D8A" w:rsidRDefault="00D05554" w:rsidP="00D05554">
      <w:pPr>
        <w:tabs>
          <w:tab w:val="left" w:pos="1418"/>
        </w:tabs>
        <w:jc w:val="both"/>
        <w:rPr>
          <w:rFonts w:ascii="Times New Roman" w:hAnsi="Times New Roman"/>
          <w:sz w:val="22"/>
          <w:szCs w:val="22"/>
        </w:rPr>
      </w:pP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 xml:space="preserve">ENVIO DE </w:t>
      </w:r>
      <w:r w:rsidRPr="008A6D8A">
        <w:rPr>
          <w:rFonts w:ascii="Times New Roman" w:hAnsi="Times New Roman"/>
          <w:b/>
          <w:sz w:val="22"/>
          <w:szCs w:val="22"/>
        </w:rPr>
        <w:t>EXTRATO DA</w:t>
      </w:r>
      <w:r w:rsidRPr="008A6D8A">
        <w:rPr>
          <w:rFonts w:ascii="Times New Roman" w:hAnsi="Times New Roman"/>
          <w:sz w:val="22"/>
          <w:szCs w:val="22"/>
        </w:rPr>
        <w:t xml:space="preserve"> </w:t>
      </w:r>
      <w:r w:rsidRPr="008A6D8A">
        <w:rPr>
          <w:rFonts w:ascii="Times New Roman" w:hAnsi="Times New Roman"/>
          <w:b/>
          <w:sz w:val="22"/>
          <w:szCs w:val="22"/>
        </w:rPr>
        <w:t>DECISÃO DA CEP CAU/UF</w:t>
      </w:r>
      <w:r w:rsidRPr="008A6D8A">
        <w:rPr>
          <w:rFonts w:ascii="Times New Roman" w:hAnsi="Times New Roman"/>
          <w:sz w:val="22"/>
          <w:szCs w:val="22"/>
        </w:rPr>
        <w:t xml:space="preserve"> PARA PUBLICAÇÃO</w:t>
      </w: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PUBLICAÇÃO DE EXTRATO DA DECISÃO DA CEP/CAU/UF</w:t>
      </w:r>
    </w:p>
    <w:p w:rsidR="00D05554" w:rsidRPr="008A6D8A" w:rsidRDefault="00D05554" w:rsidP="00D05554">
      <w:pPr>
        <w:tabs>
          <w:tab w:val="left" w:pos="1418"/>
        </w:tabs>
        <w:jc w:val="both"/>
        <w:rPr>
          <w:rFonts w:ascii="Times New Roman" w:hAnsi="Times New Roman"/>
          <w:sz w:val="22"/>
          <w:szCs w:val="22"/>
        </w:rPr>
      </w:pP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 xml:space="preserve">ENVIO DE </w:t>
      </w:r>
      <w:r w:rsidRPr="008A6D8A">
        <w:rPr>
          <w:rFonts w:ascii="Times New Roman" w:hAnsi="Times New Roman"/>
          <w:b/>
          <w:sz w:val="22"/>
          <w:szCs w:val="22"/>
        </w:rPr>
        <w:t>EXTRATO DA</w:t>
      </w:r>
      <w:r w:rsidRPr="008A6D8A">
        <w:rPr>
          <w:rFonts w:ascii="Times New Roman" w:hAnsi="Times New Roman"/>
          <w:sz w:val="22"/>
          <w:szCs w:val="22"/>
        </w:rPr>
        <w:t xml:space="preserve"> </w:t>
      </w:r>
      <w:r w:rsidRPr="008A6D8A">
        <w:rPr>
          <w:rFonts w:ascii="Times New Roman" w:hAnsi="Times New Roman"/>
          <w:b/>
          <w:sz w:val="22"/>
          <w:szCs w:val="22"/>
        </w:rPr>
        <w:t>DECISÃO DO PLENÁRIO CAU/UF</w:t>
      </w:r>
      <w:r w:rsidRPr="008A6D8A">
        <w:rPr>
          <w:rFonts w:ascii="Times New Roman" w:hAnsi="Times New Roman"/>
          <w:sz w:val="22"/>
          <w:szCs w:val="22"/>
        </w:rPr>
        <w:t xml:space="preserve"> PARA PUBLICAÇÃO</w:t>
      </w: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PUBLICAÇÃO DE EXTRATO DA DECISÃO DO PLENÁRIO DO CAU/UF</w:t>
      </w:r>
    </w:p>
    <w:p w:rsidR="00D05554" w:rsidRPr="008A6D8A" w:rsidRDefault="00D05554" w:rsidP="00D05554">
      <w:pPr>
        <w:tabs>
          <w:tab w:val="left" w:pos="1418"/>
        </w:tabs>
        <w:jc w:val="both"/>
        <w:rPr>
          <w:rFonts w:ascii="Times New Roman" w:hAnsi="Times New Roman"/>
          <w:sz w:val="22"/>
          <w:szCs w:val="22"/>
        </w:rPr>
      </w:pP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 xml:space="preserve">ENVIO DE </w:t>
      </w:r>
      <w:r w:rsidRPr="008A6D8A">
        <w:rPr>
          <w:rFonts w:ascii="Times New Roman" w:hAnsi="Times New Roman"/>
          <w:b/>
          <w:sz w:val="22"/>
          <w:szCs w:val="22"/>
        </w:rPr>
        <w:t>EXTRATO DA</w:t>
      </w:r>
      <w:r w:rsidRPr="008A6D8A">
        <w:rPr>
          <w:rFonts w:ascii="Times New Roman" w:hAnsi="Times New Roman"/>
          <w:sz w:val="22"/>
          <w:szCs w:val="22"/>
        </w:rPr>
        <w:t xml:space="preserve"> </w:t>
      </w:r>
      <w:r w:rsidRPr="008A6D8A">
        <w:rPr>
          <w:rFonts w:ascii="Times New Roman" w:hAnsi="Times New Roman"/>
          <w:b/>
          <w:sz w:val="22"/>
          <w:szCs w:val="22"/>
        </w:rPr>
        <w:t>DECISÃO DO PLENÁRIO CAU/BR</w:t>
      </w:r>
      <w:r w:rsidRPr="008A6D8A">
        <w:rPr>
          <w:rFonts w:ascii="Times New Roman" w:hAnsi="Times New Roman"/>
          <w:sz w:val="22"/>
          <w:szCs w:val="22"/>
        </w:rPr>
        <w:t xml:space="preserve"> PARA PUBLICAÇÃO</w:t>
      </w: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PUBLICAÇÃO DE EXTRATO DA DECISÃO DO PLENÁRIO DO CAU/BR</w:t>
      </w:r>
    </w:p>
    <w:p w:rsidR="00D05554" w:rsidRPr="008A6D8A" w:rsidRDefault="00D05554" w:rsidP="00D05554">
      <w:pPr>
        <w:tabs>
          <w:tab w:val="left" w:pos="1418"/>
        </w:tabs>
        <w:jc w:val="both"/>
        <w:rPr>
          <w:rFonts w:ascii="Times New Roman" w:hAnsi="Times New Roman"/>
          <w:sz w:val="22"/>
          <w:szCs w:val="22"/>
        </w:rPr>
      </w:pP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Considerando que a Resolução CAU/BR n° 22/2012 permite a publicação dos atos processuais, conforme se pode verificar no art. 43:</w:t>
      </w:r>
    </w:p>
    <w:p w:rsidR="00D05554" w:rsidRPr="00B31849" w:rsidRDefault="00D05554" w:rsidP="00D05554">
      <w:pPr>
        <w:autoSpaceDE w:val="0"/>
        <w:autoSpaceDN w:val="0"/>
        <w:adjustRightInd w:val="0"/>
        <w:jc w:val="both"/>
        <w:rPr>
          <w:rFonts w:ascii="Times New Roman" w:eastAsiaTheme="minorHAnsi" w:hAnsi="Times New Roman"/>
          <w:sz w:val="20"/>
          <w:szCs w:val="20"/>
        </w:rPr>
      </w:pPr>
    </w:p>
    <w:p w:rsidR="00D05554" w:rsidRPr="008A6D8A" w:rsidRDefault="00D05554" w:rsidP="00D05554">
      <w:pPr>
        <w:autoSpaceDE w:val="0"/>
        <w:autoSpaceDN w:val="0"/>
        <w:adjustRightInd w:val="0"/>
        <w:ind w:left="1134"/>
        <w:jc w:val="both"/>
        <w:rPr>
          <w:rFonts w:ascii="Times New Roman" w:eastAsiaTheme="minorHAnsi" w:hAnsi="Times New Roman"/>
          <w:sz w:val="20"/>
          <w:szCs w:val="20"/>
        </w:rPr>
      </w:pPr>
      <w:r w:rsidRPr="00B31849">
        <w:rPr>
          <w:rFonts w:ascii="Times New Roman" w:eastAsiaTheme="minorHAnsi" w:hAnsi="Times New Roman"/>
          <w:sz w:val="20"/>
          <w:szCs w:val="20"/>
        </w:rPr>
        <w:t>Art. 43.</w:t>
      </w:r>
      <w:r w:rsidRPr="008A6D8A">
        <w:rPr>
          <w:rFonts w:ascii="Times New Roman" w:eastAsiaTheme="minorHAnsi" w:hAnsi="Times New Roman"/>
          <w:sz w:val="20"/>
          <w:szCs w:val="20"/>
        </w:rPr>
        <w:t xml:space="preserve"> </w:t>
      </w:r>
      <w:r w:rsidRPr="00B31849">
        <w:rPr>
          <w:rFonts w:ascii="Times New Roman" w:eastAsiaTheme="minorHAnsi" w:hAnsi="Times New Roman"/>
          <w:sz w:val="20"/>
          <w:szCs w:val="20"/>
        </w:rPr>
        <w:t>Em qualquer fase do processo, não sendo encontrada a pessoa física ou jurídica responsável</w:t>
      </w:r>
      <w:r w:rsidRPr="008A6D8A">
        <w:rPr>
          <w:rFonts w:ascii="Times New Roman" w:eastAsiaTheme="minorHAnsi" w:hAnsi="Times New Roman"/>
          <w:sz w:val="20"/>
          <w:szCs w:val="20"/>
        </w:rPr>
        <w:t xml:space="preserve"> </w:t>
      </w:r>
      <w:r w:rsidRPr="00B31849">
        <w:rPr>
          <w:rFonts w:ascii="Times New Roman" w:eastAsiaTheme="minorHAnsi" w:hAnsi="Times New Roman"/>
          <w:sz w:val="20"/>
          <w:szCs w:val="20"/>
        </w:rPr>
        <w:t>pela atividade fiscalizada ou seu representante, ou ainda,</w:t>
      </w:r>
      <w:r w:rsidRPr="008A6D8A">
        <w:rPr>
          <w:rFonts w:ascii="Times New Roman" w:eastAsiaTheme="minorHAnsi" w:hAnsi="Times New Roman"/>
          <w:sz w:val="20"/>
          <w:szCs w:val="20"/>
        </w:rPr>
        <w:t xml:space="preserve"> </w:t>
      </w:r>
      <w:r w:rsidRPr="00B31849">
        <w:rPr>
          <w:rFonts w:ascii="Times New Roman" w:eastAsiaTheme="minorHAnsi" w:hAnsi="Times New Roman"/>
          <w:sz w:val="20"/>
          <w:szCs w:val="20"/>
        </w:rPr>
        <w:t>em caso de recusa do recebimento</w:t>
      </w:r>
      <w:r w:rsidRPr="008A6D8A">
        <w:rPr>
          <w:rFonts w:ascii="Times New Roman" w:eastAsiaTheme="minorHAnsi" w:hAnsi="Times New Roman"/>
          <w:sz w:val="20"/>
          <w:szCs w:val="20"/>
        </w:rPr>
        <w:t xml:space="preserve"> </w:t>
      </w:r>
      <w:r w:rsidRPr="00B31849">
        <w:rPr>
          <w:rFonts w:ascii="Times New Roman" w:eastAsiaTheme="minorHAnsi" w:hAnsi="Times New Roman"/>
          <w:sz w:val="20"/>
          <w:szCs w:val="20"/>
        </w:rPr>
        <w:t>da</w:t>
      </w:r>
      <w:r w:rsidRPr="008A6D8A">
        <w:rPr>
          <w:rFonts w:ascii="Times New Roman" w:eastAsiaTheme="minorHAnsi" w:hAnsi="Times New Roman"/>
          <w:sz w:val="20"/>
          <w:szCs w:val="20"/>
        </w:rPr>
        <w:t xml:space="preserve"> </w:t>
      </w:r>
      <w:r w:rsidRPr="00B31849">
        <w:rPr>
          <w:rFonts w:ascii="Times New Roman" w:eastAsiaTheme="minorHAnsi" w:hAnsi="Times New Roman"/>
          <w:sz w:val="20"/>
          <w:szCs w:val="20"/>
        </w:rPr>
        <w:t>notificação ou do auto de infração, o extrato destes atos processuais será divulgado em publicação do CAU/UF em um dos seguintes meios:</w:t>
      </w:r>
    </w:p>
    <w:p w:rsidR="00D05554" w:rsidRPr="00B31849" w:rsidRDefault="00D05554" w:rsidP="00D05554">
      <w:pPr>
        <w:autoSpaceDE w:val="0"/>
        <w:autoSpaceDN w:val="0"/>
        <w:adjustRightInd w:val="0"/>
        <w:ind w:left="1134"/>
        <w:jc w:val="both"/>
        <w:rPr>
          <w:rFonts w:ascii="Times New Roman" w:eastAsiaTheme="minorHAnsi" w:hAnsi="Times New Roman"/>
          <w:sz w:val="20"/>
          <w:szCs w:val="20"/>
        </w:rPr>
      </w:pPr>
      <w:r w:rsidRPr="00B31849">
        <w:rPr>
          <w:rFonts w:ascii="Times New Roman" w:eastAsiaTheme="minorHAnsi" w:hAnsi="Times New Roman"/>
          <w:sz w:val="20"/>
          <w:szCs w:val="20"/>
        </w:rPr>
        <w:t xml:space="preserve"> </w:t>
      </w:r>
    </w:p>
    <w:p w:rsidR="00D05554" w:rsidRPr="00B31849" w:rsidRDefault="00D05554" w:rsidP="00D05554">
      <w:pPr>
        <w:autoSpaceDE w:val="0"/>
        <w:autoSpaceDN w:val="0"/>
        <w:adjustRightInd w:val="0"/>
        <w:ind w:left="1134"/>
        <w:jc w:val="both"/>
        <w:rPr>
          <w:rFonts w:ascii="Times New Roman" w:eastAsiaTheme="minorHAnsi" w:hAnsi="Times New Roman"/>
          <w:sz w:val="20"/>
          <w:szCs w:val="20"/>
        </w:rPr>
      </w:pPr>
      <w:r w:rsidRPr="00B31849">
        <w:rPr>
          <w:rFonts w:ascii="Times New Roman" w:eastAsiaTheme="minorHAnsi" w:hAnsi="Times New Roman"/>
          <w:sz w:val="20"/>
          <w:szCs w:val="20"/>
        </w:rPr>
        <w:t>I -</w:t>
      </w:r>
      <w:r w:rsidRPr="008A6D8A">
        <w:rPr>
          <w:rFonts w:ascii="Times New Roman" w:eastAsiaTheme="minorHAnsi" w:hAnsi="Times New Roman"/>
          <w:sz w:val="20"/>
          <w:szCs w:val="20"/>
        </w:rPr>
        <w:t xml:space="preserve"> </w:t>
      </w:r>
      <w:r w:rsidRPr="00B31849">
        <w:rPr>
          <w:rFonts w:ascii="Times New Roman" w:eastAsiaTheme="minorHAnsi" w:hAnsi="Times New Roman"/>
          <w:sz w:val="20"/>
          <w:szCs w:val="20"/>
        </w:rPr>
        <w:t>Diário Oficial do Estado;</w:t>
      </w:r>
    </w:p>
    <w:p w:rsidR="00D05554" w:rsidRPr="008A6D8A" w:rsidRDefault="00D05554" w:rsidP="00D05554">
      <w:pPr>
        <w:autoSpaceDE w:val="0"/>
        <w:autoSpaceDN w:val="0"/>
        <w:adjustRightInd w:val="0"/>
        <w:ind w:left="1134"/>
        <w:jc w:val="both"/>
        <w:rPr>
          <w:rFonts w:ascii="Times New Roman" w:eastAsiaTheme="minorHAnsi" w:hAnsi="Times New Roman"/>
          <w:sz w:val="20"/>
          <w:szCs w:val="20"/>
        </w:rPr>
      </w:pPr>
      <w:r w:rsidRPr="00B31849">
        <w:rPr>
          <w:rFonts w:ascii="Times New Roman" w:eastAsiaTheme="minorHAnsi" w:hAnsi="Times New Roman"/>
          <w:sz w:val="20"/>
          <w:szCs w:val="20"/>
        </w:rPr>
        <w:t>II -</w:t>
      </w:r>
      <w:r w:rsidRPr="008A6D8A">
        <w:rPr>
          <w:rFonts w:ascii="Times New Roman" w:eastAsiaTheme="minorHAnsi" w:hAnsi="Times New Roman"/>
          <w:sz w:val="20"/>
          <w:szCs w:val="20"/>
        </w:rPr>
        <w:t xml:space="preserve"> </w:t>
      </w:r>
      <w:proofErr w:type="gramStart"/>
      <w:r w:rsidRPr="00B31849">
        <w:rPr>
          <w:rFonts w:ascii="Times New Roman" w:eastAsiaTheme="minorHAnsi" w:hAnsi="Times New Roman"/>
          <w:sz w:val="20"/>
          <w:szCs w:val="20"/>
        </w:rPr>
        <w:t>jornal</w:t>
      </w:r>
      <w:proofErr w:type="gramEnd"/>
      <w:r w:rsidRPr="00B31849">
        <w:rPr>
          <w:rFonts w:ascii="Times New Roman" w:eastAsiaTheme="minorHAnsi" w:hAnsi="Times New Roman"/>
          <w:sz w:val="20"/>
          <w:szCs w:val="20"/>
        </w:rPr>
        <w:t xml:space="preserve"> de circulação na jurisdição.</w:t>
      </w:r>
    </w:p>
    <w:p w:rsidR="00D05554" w:rsidRPr="00B31849" w:rsidRDefault="00D05554" w:rsidP="00D05554">
      <w:pPr>
        <w:autoSpaceDE w:val="0"/>
        <w:autoSpaceDN w:val="0"/>
        <w:adjustRightInd w:val="0"/>
        <w:ind w:left="1134"/>
        <w:jc w:val="both"/>
        <w:rPr>
          <w:rFonts w:ascii="Times New Roman" w:eastAsiaTheme="minorHAnsi" w:hAnsi="Times New Roman"/>
          <w:sz w:val="20"/>
          <w:szCs w:val="20"/>
        </w:rPr>
      </w:pPr>
    </w:p>
    <w:p w:rsidR="00D05554" w:rsidRPr="008A6D8A" w:rsidRDefault="00D05554" w:rsidP="00D05554">
      <w:pPr>
        <w:tabs>
          <w:tab w:val="left" w:pos="1418"/>
        </w:tabs>
        <w:ind w:left="1134"/>
        <w:jc w:val="both"/>
        <w:rPr>
          <w:rFonts w:ascii="Times New Roman" w:hAnsi="Times New Roman"/>
          <w:sz w:val="20"/>
          <w:szCs w:val="20"/>
        </w:rPr>
      </w:pPr>
      <w:r w:rsidRPr="008A6D8A">
        <w:rPr>
          <w:rFonts w:ascii="Times New Roman" w:eastAsiaTheme="minorHAnsi" w:hAnsi="Times New Roman"/>
          <w:sz w:val="20"/>
          <w:szCs w:val="20"/>
        </w:rPr>
        <w:t>Parágrafo único. A lavratura de termo circunstanciado da recusa, pelo agente da fiscalização com a assinatura de duas testemunhas presentes ao ato, dispensará a divulgação de que trata este artigo.</w:t>
      </w:r>
    </w:p>
    <w:p w:rsidR="00D05554" w:rsidRPr="008A6D8A" w:rsidRDefault="00D05554" w:rsidP="00D05554">
      <w:pPr>
        <w:tabs>
          <w:tab w:val="left" w:pos="1418"/>
        </w:tabs>
        <w:jc w:val="both"/>
        <w:rPr>
          <w:rFonts w:ascii="Times New Roman" w:hAnsi="Times New Roman"/>
          <w:sz w:val="22"/>
          <w:szCs w:val="22"/>
        </w:rPr>
      </w:pPr>
    </w:p>
    <w:p w:rsidR="00D05554" w:rsidRPr="008A6D8A" w:rsidRDefault="00D05554" w:rsidP="00D05554">
      <w:pPr>
        <w:tabs>
          <w:tab w:val="left" w:pos="1418"/>
        </w:tabs>
        <w:jc w:val="both"/>
        <w:rPr>
          <w:rFonts w:ascii="Times New Roman" w:hAnsi="Times New Roman"/>
          <w:sz w:val="22"/>
          <w:szCs w:val="22"/>
        </w:rPr>
      </w:pPr>
      <w:r w:rsidRPr="008A6D8A">
        <w:rPr>
          <w:rFonts w:ascii="Times New Roman" w:hAnsi="Times New Roman"/>
          <w:sz w:val="22"/>
          <w:szCs w:val="22"/>
        </w:rPr>
        <w:t>Considerando que todas as deliberações de comissão devem ser encaminhadas à Presidência do CAU/RS, para verificação e encaminhamentos, conforme estabelece o art. 116, do Regimento Interno do CAU/RS.</w:t>
      </w:r>
    </w:p>
    <w:p w:rsidR="00D05554" w:rsidRPr="008A6D8A" w:rsidRDefault="00D05554" w:rsidP="00D05554">
      <w:pPr>
        <w:tabs>
          <w:tab w:val="left" w:pos="1418"/>
        </w:tabs>
        <w:jc w:val="both"/>
        <w:rPr>
          <w:rFonts w:ascii="Times New Roman" w:hAnsi="Times New Roman"/>
          <w:sz w:val="22"/>
          <w:szCs w:val="22"/>
        </w:rPr>
      </w:pPr>
    </w:p>
    <w:p w:rsidR="00124A49" w:rsidRPr="00901719" w:rsidRDefault="00F46AB6" w:rsidP="00901719">
      <w:pPr>
        <w:jc w:val="both"/>
        <w:rPr>
          <w:rFonts w:ascii="Times New Roman" w:hAnsi="Times New Roman"/>
          <w:sz w:val="22"/>
          <w:szCs w:val="22"/>
          <w:lang w:eastAsia="pt-BR"/>
        </w:rPr>
      </w:pPr>
      <w:r w:rsidRPr="00901719">
        <w:rPr>
          <w:rFonts w:ascii="Times New Roman" w:hAnsi="Times New Roman"/>
          <w:sz w:val="22"/>
          <w:szCs w:val="22"/>
          <w:lang w:eastAsia="pt-BR"/>
        </w:rPr>
        <w:tab/>
      </w:r>
    </w:p>
    <w:p w:rsidR="00C0664D" w:rsidRPr="00901719" w:rsidRDefault="00C0664D" w:rsidP="00C0664D">
      <w:pPr>
        <w:tabs>
          <w:tab w:val="left" w:pos="1418"/>
        </w:tabs>
        <w:jc w:val="both"/>
        <w:rPr>
          <w:rFonts w:ascii="Times New Roman" w:hAnsi="Times New Roman"/>
          <w:b/>
          <w:sz w:val="22"/>
          <w:szCs w:val="22"/>
        </w:rPr>
      </w:pPr>
      <w:r w:rsidRPr="00901719">
        <w:rPr>
          <w:rFonts w:ascii="Times New Roman" w:hAnsi="Times New Roman"/>
          <w:b/>
          <w:sz w:val="22"/>
          <w:szCs w:val="22"/>
        </w:rPr>
        <w:t>DELIBEROU</w:t>
      </w:r>
      <w:r w:rsidR="00901719" w:rsidRPr="00901719">
        <w:rPr>
          <w:rFonts w:ascii="Times New Roman" w:hAnsi="Times New Roman"/>
          <w:b/>
          <w:sz w:val="22"/>
          <w:szCs w:val="22"/>
        </w:rPr>
        <w:t xml:space="preserve"> por</w:t>
      </w:r>
      <w:r w:rsidRPr="00901719">
        <w:rPr>
          <w:rFonts w:ascii="Times New Roman" w:hAnsi="Times New Roman"/>
          <w:b/>
          <w:sz w:val="22"/>
          <w:szCs w:val="22"/>
        </w:rPr>
        <w:t>:</w:t>
      </w:r>
    </w:p>
    <w:p w:rsidR="00C0664D" w:rsidRPr="00901719" w:rsidRDefault="00C0664D" w:rsidP="00C0664D">
      <w:pPr>
        <w:tabs>
          <w:tab w:val="left" w:pos="142"/>
        </w:tabs>
        <w:jc w:val="both"/>
        <w:rPr>
          <w:rFonts w:ascii="Times New Roman" w:hAnsi="Times New Roman"/>
          <w:b/>
          <w:sz w:val="22"/>
          <w:szCs w:val="22"/>
          <w:u w:val="single"/>
        </w:rPr>
      </w:pPr>
    </w:p>
    <w:p w:rsidR="00D05554" w:rsidRPr="00D05554" w:rsidRDefault="00D05554" w:rsidP="00D05554">
      <w:pPr>
        <w:pStyle w:val="PargrafodaLista"/>
        <w:numPr>
          <w:ilvl w:val="0"/>
          <w:numId w:val="15"/>
        </w:numPr>
        <w:jc w:val="both"/>
        <w:rPr>
          <w:rFonts w:ascii="Times New Roman" w:hAnsi="Times New Roman"/>
          <w:sz w:val="20"/>
          <w:szCs w:val="22"/>
        </w:rPr>
      </w:pPr>
      <w:r>
        <w:rPr>
          <w:rFonts w:ascii="Times New Roman" w:hAnsi="Times New Roman"/>
          <w:sz w:val="22"/>
          <w:szCs w:val="22"/>
        </w:rPr>
        <w:t xml:space="preserve">Encaminhar à presidência do CAU/BR, </w:t>
      </w:r>
      <w:r w:rsidRPr="00D05554">
        <w:rPr>
          <w:rFonts w:ascii="Times New Roman" w:hAnsi="Times New Roman"/>
          <w:sz w:val="22"/>
          <w:szCs w:val="22"/>
        </w:rPr>
        <w:t>sugestões de alteração nos passos processuais de fiscalização no Sistema de Comunicação e Informação do CAU (SICCAU) em consonância co</w:t>
      </w:r>
      <w:r>
        <w:rPr>
          <w:rFonts w:ascii="Times New Roman" w:hAnsi="Times New Roman"/>
          <w:sz w:val="22"/>
          <w:szCs w:val="22"/>
        </w:rPr>
        <w:t xml:space="preserve">m a Resolução CAU/BR n° 22/2012, bem como solicitar </w:t>
      </w:r>
      <w:r w:rsidRPr="008A6D8A">
        <w:rPr>
          <w:rFonts w:ascii="Times New Roman" w:hAnsi="Times New Roman"/>
          <w:sz w:val="22"/>
          <w:szCs w:val="22"/>
        </w:rPr>
        <w:t>que cientifique a CEP-CAU/BR do conteúdo desta deliberação, conforme fora solicitado no GAD n° 0016839;</w:t>
      </w:r>
    </w:p>
    <w:p w:rsidR="00110CCE" w:rsidRPr="00E96212" w:rsidRDefault="00110CCE" w:rsidP="00D05554">
      <w:pPr>
        <w:pStyle w:val="PargrafodaLista"/>
        <w:spacing w:after="120"/>
        <w:ind w:left="709"/>
        <w:contextualSpacing w:val="0"/>
        <w:jc w:val="both"/>
        <w:rPr>
          <w:rFonts w:ascii="Times New Roman" w:hAnsi="Times New Roman"/>
          <w:sz w:val="22"/>
          <w:szCs w:val="22"/>
        </w:rPr>
      </w:pPr>
    </w:p>
    <w:p w:rsidR="00901719" w:rsidRPr="00901719" w:rsidRDefault="00901719" w:rsidP="00901719">
      <w:pPr>
        <w:pStyle w:val="Default"/>
        <w:jc w:val="both"/>
        <w:rPr>
          <w:rFonts w:ascii="Times New Roman" w:hAnsi="Times New Roman" w:cs="Times New Roman"/>
          <w:color w:val="auto"/>
          <w:sz w:val="22"/>
          <w:szCs w:val="22"/>
        </w:rPr>
      </w:pPr>
    </w:p>
    <w:p w:rsidR="00E159E1" w:rsidRPr="00901719" w:rsidRDefault="00E159E1" w:rsidP="00E159E1">
      <w:pPr>
        <w:jc w:val="both"/>
        <w:rPr>
          <w:rFonts w:ascii="Times New Roman" w:hAnsi="Times New Roman"/>
          <w:sz w:val="22"/>
          <w:szCs w:val="22"/>
          <w:u w:val="single"/>
          <w:lang w:eastAsia="pt-BR"/>
        </w:rPr>
      </w:pPr>
      <w:r w:rsidRPr="00901719">
        <w:rPr>
          <w:rFonts w:ascii="Times New Roman" w:hAnsi="Times New Roman"/>
          <w:sz w:val="22"/>
          <w:szCs w:val="22"/>
          <w:u w:val="single"/>
          <w:lang w:eastAsia="pt-BR"/>
        </w:rPr>
        <w:t xml:space="preserve">Esta deliberação entra em vigor na data de sua publicação. </w:t>
      </w:r>
    </w:p>
    <w:p w:rsidR="00E159E1" w:rsidRPr="00901719" w:rsidRDefault="00E159E1" w:rsidP="00E159E1">
      <w:pPr>
        <w:pStyle w:val="PargrafodaLista"/>
        <w:tabs>
          <w:tab w:val="left" w:pos="142"/>
        </w:tabs>
        <w:ind w:left="0"/>
        <w:jc w:val="both"/>
        <w:rPr>
          <w:rFonts w:ascii="Times New Roman" w:hAnsi="Times New Roman"/>
          <w:sz w:val="22"/>
          <w:szCs w:val="22"/>
        </w:rPr>
      </w:pPr>
    </w:p>
    <w:p w:rsidR="00D30558" w:rsidRPr="00C46135" w:rsidRDefault="00D30558" w:rsidP="00D30558">
      <w:pPr>
        <w:jc w:val="both"/>
        <w:rPr>
          <w:rFonts w:ascii="Times New Roman" w:hAnsi="Times New Roman"/>
          <w:sz w:val="22"/>
          <w:szCs w:val="22"/>
          <w:lang w:eastAsia="pt-BR"/>
        </w:rPr>
      </w:pPr>
      <w:r w:rsidRPr="00955F5C">
        <w:rPr>
          <w:rFonts w:ascii="Times New Roman" w:hAnsi="Times New Roman"/>
          <w:sz w:val="22"/>
          <w:szCs w:val="22"/>
          <w:lang w:eastAsia="pt-BR"/>
        </w:rPr>
        <w:t xml:space="preserve">Com </w:t>
      </w:r>
      <w:r w:rsidRPr="00271F59">
        <w:rPr>
          <w:rFonts w:ascii="Times New Roman" w:hAnsi="Times New Roman"/>
          <w:b/>
          <w:sz w:val="22"/>
          <w:szCs w:val="22"/>
          <w:lang w:eastAsia="pt-BR"/>
        </w:rPr>
        <w:t>17 (dezessete) votos favoráveis</w:t>
      </w:r>
      <w:r w:rsidRPr="00955F5C">
        <w:rPr>
          <w:rFonts w:ascii="Times New Roman" w:hAnsi="Times New Roman"/>
          <w:sz w:val="22"/>
          <w:szCs w:val="22"/>
          <w:lang w:eastAsia="pt-BR"/>
        </w:rPr>
        <w:t xml:space="preserve"> dos conselheiros Alvino Jara, Ana Rosa Sulzbach Cé, Clóvis Ilgenfritz</w:t>
      </w:r>
      <w:r w:rsidRPr="00C46135">
        <w:rPr>
          <w:rFonts w:ascii="Times New Roman" w:hAnsi="Times New Roman"/>
          <w:sz w:val="22"/>
          <w:szCs w:val="22"/>
          <w:lang w:eastAsia="pt-BR"/>
        </w:rPr>
        <w:t xml:space="preserve"> da Silva</w:t>
      </w:r>
      <w:r>
        <w:rPr>
          <w:rFonts w:ascii="Times New Roman" w:hAnsi="Times New Roman"/>
          <w:sz w:val="22"/>
          <w:szCs w:val="22"/>
          <w:lang w:eastAsia="pt-BR"/>
        </w:rPr>
        <w:t xml:space="preserve">, </w:t>
      </w:r>
      <w:r w:rsidRPr="00C46135">
        <w:rPr>
          <w:rFonts w:ascii="Times New Roman" w:hAnsi="Times New Roman"/>
          <w:sz w:val="22"/>
          <w:szCs w:val="22"/>
          <w:lang w:eastAsia="pt-BR"/>
        </w:rPr>
        <w:t xml:space="preserve">Marisa Potter, José Arthur Fell, Renata Camilo Maraschin, Matias Revello Vazquez, Noé Vega Cotta de Mello, Oritz Adriano Adams de Campos, Paulo Fernando do Amaral Fontana, Paulo Ricardo Bregatto, Emilio Merino Dominguez, Roberto Luiz Decó, Rodrigo Spinelli, Rômulo Plentz Giralt, Rui Mineiro e Vinicius Vieira de Souza e </w:t>
      </w:r>
      <w:r w:rsidRPr="00271F59">
        <w:rPr>
          <w:rFonts w:ascii="Times New Roman" w:hAnsi="Times New Roman"/>
          <w:b/>
          <w:sz w:val="22"/>
          <w:szCs w:val="22"/>
          <w:lang w:eastAsia="pt-BR"/>
        </w:rPr>
        <w:t>01 (uma) ausência</w:t>
      </w:r>
      <w:r w:rsidRPr="00C46135">
        <w:rPr>
          <w:rFonts w:ascii="Times New Roman" w:hAnsi="Times New Roman"/>
          <w:sz w:val="22"/>
          <w:szCs w:val="22"/>
          <w:lang w:eastAsia="pt-BR"/>
        </w:rPr>
        <w:t xml:space="preserve"> do conselheiro Rodrigo Rintzel.</w:t>
      </w:r>
    </w:p>
    <w:p w:rsidR="00D30558" w:rsidRPr="00901719" w:rsidRDefault="00D30558" w:rsidP="00D30558">
      <w:pPr>
        <w:jc w:val="both"/>
        <w:rPr>
          <w:rFonts w:ascii="Times New Roman" w:hAnsi="Times New Roman"/>
          <w:sz w:val="22"/>
          <w:szCs w:val="22"/>
          <w:lang w:eastAsia="pt-BR"/>
        </w:rPr>
      </w:pPr>
    </w:p>
    <w:p w:rsidR="00D30558" w:rsidRPr="00901719" w:rsidRDefault="00D30558" w:rsidP="00D30558">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4E1567" w:rsidRPr="00901719" w:rsidRDefault="004E1567" w:rsidP="004E1567">
      <w:pPr>
        <w:jc w:val="center"/>
        <w:rPr>
          <w:rFonts w:ascii="Times New Roman" w:hAnsi="Times New Roman"/>
          <w:sz w:val="22"/>
          <w:szCs w:val="22"/>
          <w:lang w:eastAsia="pt-BR"/>
        </w:rPr>
      </w:pPr>
      <w:r w:rsidRPr="00901719">
        <w:rPr>
          <w:rFonts w:ascii="Times New Roman" w:hAnsi="Times New Roman"/>
          <w:sz w:val="22"/>
          <w:szCs w:val="22"/>
          <w:lang w:eastAsia="pt-BR"/>
        </w:rPr>
        <w:t>Porto Alegre – RS, 28 de setembro de 2018.</w:t>
      </w:r>
    </w:p>
    <w:p w:rsidR="004E1567" w:rsidRPr="00901719" w:rsidRDefault="004E1567" w:rsidP="0073189D">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AF0FF4" w:rsidRPr="00901719" w:rsidRDefault="00AF0FF4" w:rsidP="0073189D">
      <w:pPr>
        <w:jc w:val="both"/>
        <w:rPr>
          <w:rFonts w:ascii="Times New Roman" w:hAnsi="Times New Roman"/>
          <w:sz w:val="22"/>
          <w:szCs w:val="22"/>
          <w:lang w:eastAsia="pt-BR"/>
        </w:rPr>
      </w:pPr>
    </w:p>
    <w:p w:rsidR="004E1567" w:rsidRPr="00901719" w:rsidRDefault="004E1567" w:rsidP="004E1567">
      <w:pPr>
        <w:jc w:val="center"/>
        <w:rPr>
          <w:rFonts w:ascii="Times New Roman" w:hAnsi="Times New Roman"/>
          <w:b/>
          <w:sz w:val="22"/>
          <w:szCs w:val="22"/>
          <w:lang w:eastAsia="pt-BR"/>
        </w:rPr>
      </w:pPr>
      <w:r w:rsidRPr="00901719">
        <w:rPr>
          <w:rFonts w:ascii="Times New Roman" w:hAnsi="Times New Roman"/>
          <w:b/>
          <w:sz w:val="22"/>
          <w:szCs w:val="22"/>
          <w:lang w:eastAsia="pt-BR"/>
        </w:rPr>
        <w:t>TIAGO HOLZMANN DA SILVA</w:t>
      </w:r>
    </w:p>
    <w:p w:rsidR="004E1567" w:rsidRPr="00901719" w:rsidRDefault="004E1567" w:rsidP="004E1567">
      <w:pPr>
        <w:jc w:val="center"/>
        <w:rPr>
          <w:rFonts w:ascii="Times New Roman" w:hAnsi="Times New Roman"/>
          <w:sz w:val="22"/>
          <w:szCs w:val="22"/>
          <w:lang w:eastAsia="pt-BR"/>
        </w:rPr>
      </w:pPr>
      <w:r w:rsidRPr="00901719">
        <w:rPr>
          <w:rFonts w:ascii="Times New Roman" w:hAnsi="Times New Roman"/>
          <w:sz w:val="22"/>
          <w:szCs w:val="22"/>
          <w:lang w:eastAsia="pt-BR"/>
        </w:rPr>
        <w:t>Presidente do CAU/RS</w:t>
      </w:r>
    </w:p>
    <w:p w:rsidR="004E1567" w:rsidRPr="00901719" w:rsidRDefault="004E1567">
      <w:pPr>
        <w:spacing w:after="200" w:line="276" w:lineRule="auto"/>
        <w:rPr>
          <w:rFonts w:ascii="Times New Roman" w:hAnsi="Times New Roman"/>
          <w:sz w:val="22"/>
          <w:szCs w:val="22"/>
          <w:lang w:eastAsia="pt-BR"/>
        </w:rPr>
      </w:pPr>
      <w:r w:rsidRPr="00901719">
        <w:rPr>
          <w:rFonts w:ascii="Times New Roman" w:hAnsi="Times New Roman"/>
          <w:sz w:val="22"/>
          <w:szCs w:val="22"/>
          <w:lang w:eastAsia="pt-BR"/>
        </w:rPr>
        <w:br w:type="page"/>
      </w:r>
    </w:p>
    <w:p w:rsidR="004E1567" w:rsidRPr="0048333D" w:rsidRDefault="004E1567" w:rsidP="004E1567">
      <w:pPr>
        <w:jc w:val="center"/>
        <w:rPr>
          <w:rFonts w:ascii="Times New Roman" w:hAnsi="Times New Roman"/>
          <w:sz w:val="20"/>
          <w:szCs w:val="20"/>
          <w:lang w:eastAsia="pt-BR"/>
        </w:rPr>
      </w:pPr>
    </w:p>
    <w:p w:rsidR="004E1567" w:rsidRPr="008D7E43" w:rsidRDefault="004E1567" w:rsidP="004E1567">
      <w:pPr>
        <w:spacing w:after="200" w:line="276" w:lineRule="auto"/>
        <w:jc w:val="center"/>
        <w:rPr>
          <w:rFonts w:ascii="Times New Roman" w:hAnsi="Times New Roman"/>
          <w:b/>
          <w:bCs/>
          <w:lang w:eastAsia="pt-BR"/>
        </w:rPr>
      </w:pPr>
      <w:r>
        <w:rPr>
          <w:rFonts w:ascii="Times New Roman" w:hAnsi="Times New Roman"/>
          <w:b/>
          <w:bCs/>
          <w:lang w:eastAsia="pt-BR"/>
        </w:rPr>
        <w:t>89</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4E1567" w:rsidRPr="008D7E43" w:rsidRDefault="004E1567" w:rsidP="004E1567">
      <w:pPr>
        <w:autoSpaceDE w:val="0"/>
        <w:autoSpaceDN w:val="0"/>
        <w:adjustRightInd w:val="0"/>
        <w:jc w:val="center"/>
        <w:rPr>
          <w:rFonts w:ascii="Times New Roman" w:hAnsi="Times New Roman"/>
          <w:lang w:eastAsia="pt-BR"/>
        </w:rPr>
      </w:pPr>
    </w:p>
    <w:p w:rsidR="004E1567" w:rsidRPr="008D7E43" w:rsidRDefault="004E1567" w:rsidP="004E1567">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4E1567" w:rsidRPr="008D7E43" w:rsidRDefault="004E1567" w:rsidP="004E1567">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4E1567" w:rsidTr="005D404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4E1567" w:rsidTr="005D4047">
        <w:tc>
          <w:tcPr>
            <w:tcW w:w="4815" w:type="dxa"/>
            <w:vMerge/>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Ana Rosa Sulzbach Cé</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 xml:space="preserve">Marisa Potter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30558" w:rsidRPr="00EC1EDA" w:rsidRDefault="00D30558" w:rsidP="00D30558">
            <w:pPr>
              <w:tabs>
                <w:tab w:val="left" w:pos="1418"/>
              </w:tabs>
              <w:spacing w:line="276" w:lineRule="auto"/>
              <w:jc w:val="center"/>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Noé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30558" w:rsidRPr="00EC1EDA" w:rsidRDefault="00D30558" w:rsidP="00D30558">
            <w:pPr>
              <w:tabs>
                <w:tab w:val="left" w:pos="1418"/>
              </w:tabs>
              <w:spacing w:line="276" w:lineRule="auto"/>
              <w:jc w:val="center"/>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r>
      <w:tr w:rsidR="00D30558"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D30558" w:rsidRPr="00EC1EDA" w:rsidRDefault="00D30558" w:rsidP="00D30558">
            <w:pPr>
              <w:spacing w:line="276" w:lineRule="auto"/>
              <w:rPr>
                <w:rFonts w:ascii="Times New Roman" w:hAnsi="Times New Roman"/>
                <w:sz w:val="22"/>
                <w:szCs w:val="22"/>
              </w:rPr>
            </w:pPr>
            <w:r w:rsidRPr="00EC1ED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30558" w:rsidRPr="00EC1EDA" w:rsidRDefault="00D30558" w:rsidP="00D30558">
            <w:pPr>
              <w:tabs>
                <w:tab w:val="left" w:pos="1418"/>
              </w:tabs>
              <w:spacing w:line="276" w:lineRule="auto"/>
              <w:jc w:val="center"/>
              <w:rPr>
                <w:rFonts w:ascii="Times New Roman" w:hAnsi="Times New Roman"/>
                <w:sz w:val="22"/>
                <w:szCs w:val="22"/>
              </w:rPr>
            </w:pPr>
          </w:p>
        </w:tc>
      </w:tr>
    </w:tbl>
    <w:p w:rsidR="004E1567" w:rsidRPr="009D381F" w:rsidRDefault="004E1567" w:rsidP="004E1567">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037508" w:rsidRPr="00FB6C18" w:rsidTr="00784FCA">
        <w:trPr>
          <w:trHeight w:val="257"/>
        </w:trPr>
        <w:tc>
          <w:tcPr>
            <w:tcW w:w="9060" w:type="dxa"/>
            <w:gridSpan w:val="2"/>
            <w:shd w:val="clear" w:color="auto" w:fill="D9D9D9"/>
          </w:tcPr>
          <w:p w:rsidR="00037508" w:rsidRPr="00034170" w:rsidRDefault="00037508" w:rsidP="00AF0FF4">
            <w:pPr>
              <w:tabs>
                <w:tab w:val="left" w:pos="1418"/>
              </w:tabs>
              <w:spacing w:line="480" w:lineRule="auto"/>
              <w:jc w:val="both"/>
              <w:rPr>
                <w:rFonts w:ascii="Times New Roman" w:hAnsi="Times New Roman"/>
                <w:sz w:val="20"/>
                <w:szCs w:val="22"/>
              </w:rPr>
            </w:pPr>
            <w:r>
              <w:rPr>
                <w:rFonts w:ascii="Times New Roman" w:hAnsi="Times New Roman"/>
                <w:b/>
                <w:sz w:val="20"/>
                <w:szCs w:val="22"/>
              </w:rPr>
              <w:t xml:space="preserve">Reunião Plenária Ordinária nº </w:t>
            </w:r>
            <w:r w:rsidR="00AF0FF4">
              <w:rPr>
                <w:rFonts w:ascii="Times New Roman" w:hAnsi="Times New Roman"/>
                <w:b/>
                <w:sz w:val="20"/>
                <w:szCs w:val="22"/>
              </w:rPr>
              <w:t>89</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AF0FF4">
              <w:rPr>
                <w:rFonts w:ascii="Times New Roman" w:hAnsi="Times New Roman"/>
                <w:sz w:val="20"/>
                <w:szCs w:val="22"/>
              </w:rPr>
              <w:t>28/09</w:t>
            </w:r>
            <w:r w:rsidRPr="00034170">
              <w:rPr>
                <w:rFonts w:ascii="Times New Roman" w:hAnsi="Times New Roman"/>
                <w:sz w:val="20"/>
                <w:szCs w:val="22"/>
              </w:rPr>
              <w:t>/2018</w:t>
            </w:r>
          </w:p>
          <w:p w:rsidR="00037508" w:rsidRPr="00034170" w:rsidRDefault="00037508" w:rsidP="00784FCA">
            <w:pPr>
              <w:rPr>
                <w:rFonts w:ascii="Times New Roman" w:hAnsi="Times New Roman"/>
                <w:sz w:val="20"/>
                <w:szCs w:val="22"/>
              </w:rPr>
            </w:pPr>
            <w:r w:rsidRPr="00034170">
              <w:rPr>
                <w:rFonts w:ascii="Times New Roman" w:hAnsi="Times New Roman"/>
                <w:b/>
                <w:sz w:val="20"/>
                <w:szCs w:val="22"/>
              </w:rPr>
              <w:t xml:space="preserve">Matéria em votação: </w:t>
            </w:r>
            <w:r w:rsidRPr="00034170">
              <w:rPr>
                <w:rFonts w:ascii="Times New Roman" w:hAnsi="Times New Roman"/>
                <w:sz w:val="20"/>
                <w:szCs w:val="22"/>
              </w:rPr>
              <w:t>DPO</w:t>
            </w:r>
            <w:r w:rsidR="00D30558">
              <w:rPr>
                <w:rFonts w:ascii="Times New Roman" w:hAnsi="Times New Roman"/>
                <w:sz w:val="20"/>
                <w:szCs w:val="22"/>
              </w:rPr>
              <w:t>-RS</w:t>
            </w:r>
            <w:r w:rsidRPr="00034170">
              <w:rPr>
                <w:rFonts w:ascii="Times New Roman" w:hAnsi="Times New Roman"/>
                <w:sz w:val="20"/>
                <w:szCs w:val="22"/>
              </w:rPr>
              <w:t xml:space="preserve"> </w:t>
            </w:r>
            <w:r w:rsidR="00D30558">
              <w:rPr>
                <w:rFonts w:ascii="Times New Roman" w:hAnsi="Times New Roman"/>
                <w:sz w:val="20"/>
                <w:szCs w:val="22"/>
              </w:rPr>
              <w:t>n</w:t>
            </w:r>
            <w:r w:rsidRPr="00034170">
              <w:rPr>
                <w:rFonts w:ascii="Times New Roman" w:hAnsi="Times New Roman"/>
                <w:sz w:val="20"/>
                <w:szCs w:val="22"/>
              </w:rPr>
              <w:t xml:space="preserve">º </w:t>
            </w:r>
            <w:r w:rsidR="00AF0FF4">
              <w:rPr>
                <w:rFonts w:ascii="Times New Roman" w:hAnsi="Times New Roman"/>
                <w:sz w:val="20"/>
                <w:szCs w:val="22"/>
              </w:rPr>
              <w:t>96</w:t>
            </w:r>
            <w:r w:rsidR="00D30558">
              <w:rPr>
                <w:rFonts w:ascii="Times New Roman" w:hAnsi="Times New Roman"/>
                <w:sz w:val="20"/>
                <w:szCs w:val="22"/>
              </w:rPr>
              <w:t>7</w:t>
            </w:r>
            <w:r w:rsidRPr="00034170">
              <w:rPr>
                <w:rFonts w:ascii="Times New Roman" w:hAnsi="Times New Roman"/>
                <w:sz w:val="20"/>
                <w:szCs w:val="22"/>
              </w:rPr>
              <w:t xml:space="preserve">/2018 – </w:t>
            </w:r>
            <w:r w:rsidR="00D05554" w:rsidRPr="00D05554">
              <w:rPr>
                <w:rFonts w:ascii="Times New Roman" w:hAnsi="Times New Roman"/>
                <w:sz w:val="20"/>
                <w:szCs w:val="22"/>
              </w:rPr>
              <w:t>Homologa sugestões de alteração nos passos processuais de fiscalização no Sistema de Comunicação e Informação do CAU (SICCAU) em consonância com a Resolução CAU/BR n° 22/2012.</w:t>
            </w:r>
          </w:p>
          <w:p w:rsidR="00037508" w:rsidRPr="00034170" w:rsidRDefault="00037508"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037508" w:rsidRPr="00FB6C18" w:rsidTr="00784FCA">
        <w:trPr>
          <w:trHeight w:val="277"/>
        </w:trPr>
        <w:tc>
          <w:tcPr>
            <w:tcW w:w="9060" w:type="dxa"/>
            <w:gridSpan w:val="2"/>
            <w:shd w:val="clear" w:color="auto" w:fill="D9D9D9"/>
          </w:tcPr>
          <w:p w:rsidR="00037508" w:rsidRPr="00034170" w:rsidRDefault="00037508" w:rsidP="00151194">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151194">
              <w:rPr>
                <w:rFonts w:ascii="Times New Roman" w:hAnsi="Times New Roman"/>
                <w:sz w:val="20"/>
                <w:szCs w:val="22"/>
              </w:rPr>
              <w:t>17</w:t>
            </w:r>
            <w:proofErr w:type="gramStart"/>
            <w:r w:rsidRPr="00034170">
              <w:rPr>
                <w:rFonts w:ascii="Times New Roman" w:hAnsi="Times New Roman"/>
                <w:sz w:val="20"/>
                <w:szCs w:val="22"/>
              </w:rPr>
              <w:t xml:space="preserve">) </w:t>
            </w:r>
            <w:r w:rsidRPr="00034170">
              <w:rPr>
                <w:rFonts w:ascii="Times New Roman" w:hAnsi="Times New Roman"/>
                <w:b/>
                <w:sz w:val="20"/>
                <w:szCs w:val="22"/>
              </w:rPr>
              <w:t>Não</w:t>
            </w:r>
            <w:proofErr w:type="gramEnd"/>
            <w:r w:rsidRPr="00034170">
              <w:rPr>
                <w:rFonts w:ascii="Times New Roman" w:hAnsi="Times New Roman"/>
                <w:b/>
                <w:sz w:val="20"/>
                <w:szCs w:val="22"/>
              </w:rPr>
              <w:t xml:space="preserve"> </w:t>
            </w:r>
            <w:r w:rsidRPr="00034170">
              <w:rPr>
                <w:rFonts w:ascii="Times New Roman" w:hAnsi="Times New Roman"/>
                <w:sz w:val="20"/>
                <w:szCs w:val="22"/>
              </w:rPr>
              <w:t>(</w:t>
            </w:r>
            <w:r w:rsidR="00A57887">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151194">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A57887">
              <w:rPr>
                <w:rFonts w:ascii="Times New Roman" w:hAnsi="Times New Roman"/>
                <w:sz w:val="20"/>
                <w:szCs w:val="22"/>
              </w:rPr>
              <w:t>01</w:t>
            </w:r>
            <w:bookmarkStart w:id="0" w:name="_GoBack"/>
            <w:bookmarkEnd w:id="0"/>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037508" w:rsidRPr="00FB6C18" w:rsidTr="00784FCA">
        <w:trPr>
          <w:trHeight w:val="257"/>
        </w:trPr>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037508" w:rsidRPr="00FB6C18" w:rsidRDefault="00037508" w:rsidP="00037508">
      <w:pPr>
        <w:ind w:right="842"/>
        <w:jc w:val="both"/>
        <w:rPr>
          <w:rFonts w:ascii="Times New Roman" w:hAnsi="Times New Roman"/>
          <w:sz w:val="22"/>
          <w:szCs w:val="22"/>
        </w:rPr>
      </w:pPr>
    </w:p>
    <w:p w:rsidR="00D213CD" w:rsidRPr="00C67F40" w:rsidRDefault="00D213CD" w:rsidP="00037508">
      <w:pPr>
        <w:jc w:val="both"/>
        <w:rPr>
          <w:rFonts w:ascii="Times New Roman" w:hAnsi="Times New Roman"/>
        </w:rPr>
      </w:pPr>
    </w:p>
    <w:sectPr w:rsidR="00D213CD" w:rsidRPr="00C67F40" w:rsidSect="00A57887">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191" w:rsidRDefault="00E04191" w:rsidP="004C3048">
      <w:r>
        <w:separator/>
      </w:r>
    </w:p>
  </w:endnote>
  <w:endnote w:type="continuationSeparator" w:id="0">
    <w:p w:rsidR="00E04191" w:rsidRDefault="00E0419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5119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5119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191" w:rsidRDefault="00E04191" w:rsidP="004C3048">
      <w:r>
        <w:separator/>
      </w:r>
    </w:p>
  </w:footnote>
  <w:footnote w:type="continuationSeparator" w:id="0">
    <w:p w:rsidR="00E04191" w:rsidRDefault="00E0419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B214765"/>
    <w:multiLevelType w:val="multilevel"/>
    <w:tmpl w:val="A84602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6F2B2196"/>
    <w:multiLevelType w:val="hybridMultilevel"/>
    <w:tmpl w:val="613A7632"/>
    <w:lvl w:ilvl="0" w:tplc="4F5AA820">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94653A0"/>
    <w:multiLevelType w:val="hybridMultilevel"/>
    <w:tmpl w:val="91E0B772"/>
    <w:lvl w:ilvl="0" w:tplc="D0CCE08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3"/>
  </w:num>
  <w:num w:numId="5">
    <w:abstractNumId w:val="7"/>
  </w:num>
  <w:num w:numId="6">
    <w:abstractNumId w:val="13"/>
  </w:num>
  <w:num w:numId="7">
    <w:abstractNumId w:val="11"/>
  </w:num>
  <w:num w:numId="8">
    <w:abstractNumId w:val="8"/>
  </w:num>
  <w:num w:numId="9">
    <w:abstractNumId w:val="0"/>
  </w:num>
  <w:num w:numId="10">
    <w:abstractNumId w:val="14"/>
  </w:num>
  <w:num w:numId="11">
    <w:abstractNumId w:val="4"/>
  </w:num>
  <w:num w:numId="12">
    <w:abstractNumId w:val="2"/>
  </w:num>
  <w:num w:numId="13">
    <w:abstractNumId w:val="1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37508"/>
    <w:rsid w:val="00040A86"/>
    <w:rsid w:val="000425B3"/>
    <w:rsid w:val="000527E4"/>
    <w:rsid w:val="000605F6"/>
    <w:rsid w:val="00062599"/>
    <w:rsid w:val="00065201"/>
    <w:rsid w:val="00067264"/>
    <w:rsid w:val="000803D1"/>
    <w:rsid w:val="00094D18"/>
    <w:rsid w:val="000C1A24"/>
    <w:rsid w:val="000C3500"/>
    <w:rsid w:val="000D3E3E"/>
    <w:rsid w:val="000D4C5E"/>
    <w:rsid w:val="000D5BC9"/>
    <w:rsid w:val="000E0909"/>
    <w:rsid w:val="000E2009"/>
    <w:rsid w:val="000F339D"/>
    <w:rsid w:val="000F7990"/>
    <w:rsid w:val="0010374D"/>
    <w:rsid w:val="00110CCE"/>
    <w:rsid w:val="00117EDD"/>
    <w:rsid w:val="00124A49"/>
    <w:rsid w:val="00132D25"/>
    <w:rsid w:val="00133AD2"/>
    <w:rsid w:val="00135D65"/>
    <w:rsid w:val="00143375"/>
    <w:rsid w:val="00150FB1"/>
    <w:rsid w:val="00151194"/>
    <w:rsid w:val="00170CA0"/>
    <w:rsid w:val="00174A5A"/>
    <w:rsid w:val="001778C5"/>
    <w:rsid w:val="00180FB9"/>
    <w:rsid w:val="001B5148"/>
    <w:rsid w:val="001B5F62"/>
    <w:rsid w:val="001E56D2"/>
    <w:rsid w:val="001F61E5"/>
    <w:rsid w:val="00216C06"/>
    <w:rsid w:val="00220A16"/>
    <w:rsid w:val="00242749"/>
    <w:rsid w:val="002473AC"/>
    <w:rsid w:val="0025277E"/>
    <w:rsid w:val="0025716D"/>
    <w:rsid w:val="00280F33"/>
    <w:rsid w:val="00285A83"/>
    <w:rsid w:val="00295FD5"/>
    <w:rsid w:val="002974CF"/>
    <w:rsid w:val="002A3A72"/>
    <w:rsid w:val="002A7C5E"/>
    <w:rsid w:val="002C6014"/>
    <w:rsid w:val="002D4361"/>
    <w:rsid w:val="002D776E"/>
    <w:rsid w:val="002E293E"/>
    <w:rsid w:val="002F2AD1"/>
    <w:rsid w:val="002F607E"/>
    <w:rsid w:val="00302BAF"/>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945A8"/>
    <w:rsid w:val="003A699B"/>
    <w:rsid w:val="003B39EE"/>
    <w:rsid w:val="003B4E9A"/>
    <w:rsid w:val="003B7D60"/>
    <w:rsid w:val="003C3C3A"/>
    <w:rsid w:val="003C484E"/>
    <w:rsid w:val="003F1946"/>
    <w:rsid w:val="003F26B5"/>
    <w:rsid w:val="003F5088"/>
    <w:rsid w:val="00410566"/>
    <w:rsid w:val="004123FC"/>
    <w:rsid w:val="00426A82"/>
    <w:rsid w:val="00433DE0"/>
    <w:rsid w:val="004355BD"/>
    <w:rsid w:val="00444806"/>
    <w:rsid w:val="00447C6C"/>
    <w:rsid w:val="00453128"/>
    <w:rsid w:val="0047069E"/>
    <w:rsid w:val="00471056"/>
    <w:rsid w:val="00483414"/>
    <w:rsid w:val="004A3A07"/>
    <w:rsid w:val="004B3023"/>
    <w:rsid w:val="004B4A03"/>
    <w:rsid w:val="004B5A5C"/>
    <w:rsid w:val="004B5DE8"/>
    <w:rsid w:val="004C3048"/>
    <w:rsid w:val="004D75DA"/>
    <w:rsid w:val="004E062B"/>
    <w:rsid w:val="004E1567"/>
    <w:rsid w:val="004F15C8"/>
    <w:rsid w:val="004F73E6"/>
    <w:rsid w:val="00500C6E"/>
    <w:rsid w:val="0050455C"/>
    <w:rsid w:val="00520640"/>
    <w:rsid w:val="00523F83"/>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89D"/>
    <w:rsid w:val="00731BBD"/>
    <w:rsid w:val="007375FB"/>
    <w:rsid w:val="00740E14"/>
    <w:rsid w:val="00750C46"/>
    <w:rsid w:val="0075194D"/>
    <w:rsid w:val="0076286B"/>
    <w:rsid w:val="00776B7B"/>
    <w:rsid w:val="00786A03"/>
    <w:rsid w:val="007B7B0D"/>
    <w:rsid w:val="007B7BB9"/>
    <w:rsid w:val="007C0FB9"/>
    <w:rsid w:val="007C50BE"/>
    <w:rsid w:val="007D1BCF"/>
    <w:rsid w:val="00805FC1"/>
    <w:rsid w:val="0081283D"/>
    <w:rsid w:val="00820678"/>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1719"/>
    <w:rsid w:val="009073DD"/>
    <w:rsid w:val="009269BD"/>
    <w:rsid w:val="00930D3C"/>
    <w:rsid w:val="0093154B"/>
    <w:rsid w:val="009332E4"/>
    <w:rsid w:val="009347B2"/>
    <w:rsid w:val="00944127"/>
    <w:rsid w:val="00945247"/>
    <w:rsid w:val="009461BD"/>
    <w:rsid w:val="0094772A"/>
    <w:rsid w:val="009643CB"/>
    <w:rsid w:val="00974359"/>
    <w:rsid w:val="009B5DB8"/>
    <w:rsid w:val="009C55B9"/>
    <w:rsid w:val="009C581F"/>
    <w:rsid w:val="009D0886"/>
    <w:rsid w:val="009E3C4D"/>
    <w:rsid w:val="009E4022"/>
    <w:rsid w:val="009F43E0"/>
    <w:rsid w:val="00A050DB"/>
    <w:rsid w:val="00A143BC"/>
    <w:rsid w:val="00A2747D"/>
    <w:rsid w:val="00A40ECC"/>
    <w:rsid w:val="00A41DE6"/>
    <w:rsid w:val="00A43C37"/>
    <w:rsid w:val="00A5515C"/>
    <w:rsid w:val="00A565FE"/>
    <w:rsid w:val="00A570C2"/>
    <w:rsid w:val="00A57887"/>
    <w:rsid w:val="00A62383"/>
    <w:rsid w:val="00A80C65"/>
    <w:rsid w:val="00A83107"/>
    <w:rsid w:val="00AA2DDC"/>
    <w:rsid w:val="00AC1D72"/>
    <w:rsid w:val="00AE2654"/>
    <w:rsid w:val="00AF0FF4"/>
    <w:rsid w:val="00AF368E"/>
    <w:rsid w:val="00B04170"/>
    <w:rsid w:val="00B129F6"/>
    <w:rsid w:val="00B15D4F"/>
    <w:rsid w:val="00B2393E"/>
    <w:rsid w:val="00B23E93"/>
    <w:rsid w:val="00B309B7"/>
    <w:rsid w:val="00B3272B"/>
    <w:rsid w:val="00B37B9F"/>
    <w:rsid w:val="00B6066A"/>
    <w:rsid w:val="00B63C2E"/>
    <w:rsid w:val="00B73A02"/>
    <w:rsid w:val="00B763CF"/>
    <w:rsid w:val="00B81197"/>
    <w:rsid w:val="00BB5E13"/>
    <w:rsid w:val="00BC73B6"/>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7D"/>
    <w:rsid w:val="00CF2FBA"/>
    <w:rsid w:val="00D05554"/>
    <w:rsid w:val="00D213CD"/>
    <w:rsid w:val="00D24E51"/>
    <w:rsid w:val="00D30558"/>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191"/>
    <w:rsid w:val="00E0487E"/>
    <w:rsid w:val="00E12EC2"/>
    <w:rsid w:val="00E159E1"/>
    <w:rsid w:val="00E22ADE"/>
    <w:rsid w:val="00E22AF6"/>
    <w:rsid w:val="00E26E64"/>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4F78"/>
    <w:rsid w:val="00F271D7"/>
    <w:rsid w:val="00F34C54"/>
    <w:rsid w:val="00F456DB"/>
    <w:rsid w:val="00F46AB6"/>
    <w:rsid w:val="00F5318B"/>
    <w:rsid w:val="00F55E0C"/>
    <w:rsid w:val="00F62212"/>
    <w:rsid w:val="00F87B74"/>
    <w:rsid w:val="00F942C7"/>
    <w:rsid w:val="00FA1A43"/>
    <w:rsid w:val="00FB0D35"/>
    <w:rsid w:val="00FB372F"/>
    <w:rsid w:val="00FB3EE0"/>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4946441">
      <w:bodyDiv w:val="1"/>
      <w:marLeft w:val="0"/>
      <w:marRight w:val="0"/>
      <w:marTop w:val="0"/>
      <w:marBottom w:val="0"/>
      <w:divBdr>
        <w:top w:val="none" w:sz="0" w:space="0" w:color="auto"/>
        <w:left w:val="none" w:sz="0" w:space="0" w:color="auto"/>
        <w:bottom w:val="none" w:sz="0" w:space="0" w:color="auto"/>
        <w:right w:val="none" w:sz="0" w:space="0" w:color="auto"/>
      </w:divBdr>
    </w:div>
    <w:div w:id="65241258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78245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5751536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34089660">
      <w:bodyDiv w:val="1"/>
      <w:marLeft w:val="0"/>
      <w:marRight w:val="0"/>
      <w:marTop w:val="0"/>
      <w:marBottom w:val="0"/>
      <w:divBdr>
        <w:top w:val="none" w:sz="0" w:space="0" w:color="auto"/>
        <w:left w:val="none" w:sz="0" w:space="0" w:color="auto"/>
        <w:bottom w:val="none" w:sz="0" w:space="0" w:color="auto"/>
        <w:right w:val="none" w:sz="0" w:space="0" w:color="auto"/>
      </w:divBdr>
    </w:div>
    <w:div w:id="1479107021">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584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4F7BF-DAC0-4642-8626-81D6E83D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803</Words>
  <Characters>4803</Characters>
  <Application>Microsoft Office Word</Application>
  <DocSecurity>0</DocSecurity>
  <Lines>252</Lines>
  <Paragraphs>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19</cp:revision>
  <cp:lastPrinted>2018-08-02T20:24:00Z</cp:lastPrinted>
  <dcterms:created xsi:type="dcterms:W3CDTF">2018-07-20T18:10:00Z</dcterms:created>
  <dcterms:modified xsi:type="dcterms:W3CDTF">2018-10-01T19:31:00Z</dcterms:modified>
</cp:coreProperties>
</file>