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90"/>
        <w:gridCol w:w="7371"/>
      </w:tblGrid>
      <w:tr w:rsidR="0099031C" w:rsidRPr="00DC4AA1"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CF010E" w:rsidRDefault="0099031C" w:rsidP="000D48FE">
            <w:pPr>
              <w:tabs>
                <w:tab w:val="left" w:pos="1418"/>
              </w:tabs>
              <w:ind w:right="275"/>
              <w:rPr>
                <w:rFonts w:ascii="Times New Roman" w:hAnsi="Times New Roman"/>
                <w:sz w:val="22"/>
                <w:szCs w:val="22"/>
              </w:rPr>
            </w:pPr>
            <w:r w:rsidRPr="00CF010E">
              <w:rPr>
                <w:rFonts w:ascii="Times New Roman" w:hAnsi="Times New Roman"/>
                <w:sz w:val="22"/>
                <w:szCs w:val="22"/>
              </w:rPr>
              <w:t>PROCESSO Nº</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CF010E" w:rsidRDefault="0073474D" w:rsidP="000D48FE">
            <w:pPr>
              <w:tabs>
                <w:tab w:val="left" w:pos="1418"/>
              </w:tabs>
              <w:ind w:right="275"/>
              <w:rPr>
                <w:rFonts w:ascii="Times New Roman" w:hAnsi="Times New Roman"/>
                <w:sz w:val="22"/>
                <w:szCs w:val="22"/>
              </w:rPr>
            </w:pPr>
            <w:r w:rsidRPr="0073474D">
              <w:rPr>
                <w:rFonts w:ascii="Times New Roman" w:hAnsi="Times New Roman"/>
                <w:sz w:val="22"/>
                <w:szCs w:val="22"/>
              </w:rPr>
              <w:t>523</w:t>
            </w:r>
            <w:r w:rsidR="00C33E7F">
              <w:rPr>
                <w:rFonts w:ascii="Times New Roman" w:hAnsi="Times New Roman"/>
                <w:sz w:val="22"/>
                <w:szCs w:val="22"/>
              </w:rPr>
              <w:t>.</w:t>
            </w:r>
            <w:r w:rsidRPr="0073474D">
              <w:rPr>
                <w:rFonts w:ascii="Times New Roman" w:hAnsi="Times New Roman"/>
                <w:sz w:val="22"/>
                <w:szCs w:val="22"/>
              </w:rPr>
              <w:t>900/2017</w:t>
            </w:r>
          </w:p>
        </w:tc>
      </w:tr>
      <w:tr w:rsidR="0099031C" w:rsidRPr="00DC4AA1" w:rsidTr="00FB5050">
        <w:trPr>
          <w:trHeight w:hRule="exact" w:val="393"/>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CF010E" w:rsidRDefault="0099031C" w:rsidP="000D48FE">
            <w:pPr>
              <w:tabs>
                <w:tab w:val="left" w:pos="1418"/>
              </w:tabs>
              <w:ind w:right="275"/>
              <w:rPr>
                <w:rFonts w:ascii="Times New Roman" w:hAnsi="Times New Roman"/>
                <w:sz w:val="22"/>
                <w:szCs w:val="22"/>
              </w:rPr>
            </w:pPr>
            <w:r w:rsidRPr="00CF010E">
              <w:rPr>
                <w:rFonts w:ascii="Times New Roman" w:hAnsi="Times New Roman"/>
                <w:sz w:val="22"/>
                <w:szCs w:val="22"/>
              </w:rPr>
              <w:t>DENUNCIANTE</w:t>
            </w:r>
            <w:r w:rsidR="00D124B4">
              <w:rPr>
                <w:rFonts w:ascii="Times New Roman" w:hAnsi="Times New Roman"/>
                <w:sz w:val="22"/>
                <w:szCs w:val="22"/>
              </w:rPr>
              <w:t>S</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CF010E" w:rsidRDefault="0073474D" w:rsidP="0073474D">
            <w:pPr>
              <w:tabs>
                <w:tab w:val="left" w:pos="1418"/>
              </w:tabs>
              <w:ind w:right="275"/>
              <w:rPr>
                <w:rFonts w:ascii="Times New Roman" w:hAnsi="Times New Roman"/>
                <w:sz w:val="22"/>
                <w:szCs w:val="22"/>
              </w:rPr>
            </w:pPr>
            <w:r>
              <w:rPr>
                <w:rFonts w:ascii="Times New Roman" w:hAnsi="Times New Roman"/>
              </w:rPr>
              <w:t>C. J. B.</w:t>
            </w:r>
          </w:p>
        </w:tc>
      </w:tr>
      <w:tr w:rsidR="0099031C" w:rsidRPr="00DC4AA1"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CF010E" w:rsidRDefault="0073474D" w:rsidP="000D48FE">
            <w:pPr>
              <w:tabs>
                <w:tab w:val="left" w:pos="1418"/>
              </w:tabs>
              <w:ind w:right="275"/>
              <w:rPr>
                <w:rFonts w:ascii="Times New Roman" w:hAnsi="Times New Roman"/>
                <w:sz w:val="22"/>
                <w:szCs w:val="22"/>
              </w:rPr>
            </w:pPr>
            <w:r>
              <w:rPr>
                <w:rFonts w:ascii="Times New Roman" w:hAnsi="Times New Roman"/>
                <w:sz w:val="22"/>
                <w:szCs w:val="22"/>
              </w:rPr>
              <w:t>DENUNCIADA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CF010E" w:rsidRDefault="0099031C" w:rsidP="0073474D">
            <w:pPr>
              <w:tabs>
                <w:tab w:val="left" w:pos="1418"/>
              </w:tabs>
              <w:ind w:right="275"/>
              <w:rPr>
                <w:rFonts w:ascii="Times New Roman" w:hAnsi="Times New Roman"/>
                <w:sz w:val="22"/>
                <w:szCs w:val="22"/>
              </w:rPr>
            </w:pPr>
            <w:r w:rsidRPr="00CF010E">
              <w:rPr>
                <w:rFonts w:ascii="Times New Roman" w:hAnsi="Times New Roman"/>
                <w:sz w:val="22"/>
                <w:szCs w:val="22"/>
              </w:rPr>
              <w:t xml:space="preserve">Arq. </w:t>
            </w:r>
            <w:proofErr w:type="gramStart"/>
            <w:r w:rsidRPr="00CF010E">
              <w:rPr>
                <w:rFonts w:ascii="Times New Roman" w:hAnsi="Times New Roman"/>
                <w:sz w:val="22"/>
                <w:szCs w:val="22"/>
              </w:rPr>
              <w:t>e</w:t>
            </w:r>
            <w:proofErr w:type="gramEnd"/>
            <w:r w:rsidRPr="00CF010E">
              <w:rPr>
                <w:rFonts w:ascii="Times New Roman" w:hAnsi="Times New Roman"/>
                <w:sz w:val="22"/>
                <w:szCs w:val="22"/>
              </w:rPr>
              <w:t xml:space="preserve"> Urb. </w:t>
            </w:r>
            <w:r w:rsidR="0073474D">
              <w:rPr>
                <w:rFonts w:ascii="Times New Roman" w:hAnsi="Times New Roman"/>
              </w:rPr>
              <w:t>R. M. B. J.</w:t>
            </w:r>
          </w:p>
        </w:tc>
      </w:tr>
      <w:tr w:rsidR="0099031C" w:rsidRPr="00DC4AA1"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CF010E" w:rsidRDefault="0099031C" w:rsidP="000D48FE">
            <w:pPr>
              <w:tabs>
                <w:tab w:val="left" w:pos="1418"/>
              </w:tabs>
              <w:ind w:right="275"/>
              <w:rPr>
                <w:rFonts w:ascii="Times New Roman" w:hAnsi="Times New Roman"/>
                <w:sz w:val="22"/>
                <w:szCs w:val="22"/>
              </w:rPr>
            </w:pPr>
            <w:r w:rsidRPr="00CF010E">
              <w:rPr>
                <w:rFonts w:ascii="Times New Roman" w:hAnsi="Times New Roman"/>
                <w:sz w:val="22"/>
                <w:szCs w:val="22"/>
              </w:rPr>
              <w:t>DATA</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CF010E" w:rsidRDefault="00D124B4" w:rsidP="0073474D">
            <w:pPr>
              <w:tabs>
                <w:tab w:val="left" w:pos="1418"/>
              </w:tabs>
              <w:ind w:right="275"/>
              <w:rPr>
                <w:rFonts w:ascii="Times New Roman" w:hAnsi="Times New Roman"/>
                <w:sz w:val="22"/>
                <w:szCs w:val="22"/>
              </w:rPr>
            </w:pPr>
            <w:r>
              <w:rPr>
                <w:rFonts w:ascii="Times New Roman" w:hAnsi="Times New Roman"/>
                <w:sz w:val="22"/>
                <w:szCs w:val="22"/>
              </w:rPr>
              <w:t>2</w:t>
            </w:r>
            <w:r w:rsidR="0073474D">
              <w:rPr>
                <w:rFonts w:ascii="Times New Roman" w:hAnsi="Times New Roman"/>
                <w:sz w:val="22"/>
                <w:szCs w:val="22"/>
              </w:rPr>
              <w:t>8</w:t>
            </w:r>
            <w:r w:rsidR="0099031C" w:rsidRPr="00CF010E">
              <w:rPr>
                <w:rFonts w:ascii="Times New Roman" w:hAnsi="Times New Roman"/>
                <w:sz w:val="22"/>
                <w:szCs w:val="22"/>
              </w:rPr>
              <w:t>/</w:t>
            </w:r>
            <w:r>
              <w:rPr>
                <w:rFonts w:ascii="Times New Roman" w:hAnsi="Times New Roman"/>
                <w:sz w:val="22"/>
                <w:szCs w:val="22"/>
              </w:rPr>
              <w:t>0</w:t>
            </w:r>
            <w:r w:rsidR="0073474D">
              <w:rPr>
                <w:rFonts w:ascii="Times New Roman" w:hAnsi="Times New Roman"/>
                <w:sz w:val="22"/>
                <w:szCs w:val="22"/>
              </w:rPr>
              <w:t>9</w:t>
            </w:r>
            <w:r w:rsidR="00E223C9">
              <w:rPr>
                <w:rFonts w:ascii="Times New Roman" w:hAnsi="Times New Roman"/>
                <w:sz w:val="22"/>
                <w:szCs w:val="22"/>
              </w:rPr>
              <w:t>/2018</w:t>
            </w:r>
          </w:p>
        </w:tc>
      </w:tr>
      <w:tr w:rsidR="0099031C" w:rsidRPr="00DC4AA1" w:rsidTr="00FB5050">
        <w:trPr>
          <w:trHeight w:hRule="exact" w:val="375"/>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CF010E" w:rsidRDefault="0099031C" w:rsidP="000D48FE">
            <w:pPr>
              <w:tabs>
                <w:tab w:val="left" w:pos="1418"/>
              </w:tabs>
              <w:ind w:right="275"/>
              <w:rPr>
                <w:rFonts w:ascii="Times New Roman" w:hAnsi="Times New Roman"/>
                <w:sz w:val="22"/>
                <w:szCs w:val="22"/>
              </w:rPr>
            </w:pPr>
            <w:r w:rsidRPr="00CF010E">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CF010E" w:rsidRDefault="0099031C" w:rsidP="000D48FE">
            <w:pPr>
              <w:tabs>
                <w:tab w:val="left" w:pos="1418"/>
              </w:tabs>
              <w:ind w:right="275"/>
              <w:rPr>
                <w:rFonts w:ascii="Times New Roman" w:hAnsi="Times New Roman"/>
                <w:sz w:val="22"/>
                <w:szCs w:val="22"/>
              </w:rPr>
            </w:pPr>
            <w:r w:rsidRPr="00CF010E">
              <w:rPr>
                <w:rFonts w:ascii="Times New Roman" w:hAnsi="Times New Roman"/>
                <w:sz w:val="22"/>
                <w:szCs w:val="22"/>
              </w:rPr>
              <w:t>Processo Ético-Disciplinar</w:t>
            </w:r>
          </w:p>
        </w:tc>
      </w:tr>
      <w:tr w:rsidR="0099031C" w:rsidRPr="00DC4AA1" w:rsidTr="00FB5050">
        <w:trPr>
          <w:trHeight w:hRule="exact" w:val="340"/>
        </w:trPr>
        <w:tc>
          <w:tcPr>
            <w:tcW w:w="2068" w:type="dxa"/>
            <w:tcBorders>
              <w:top w:val="single" w:sz="12" w:space="0" w:color="808080"/>
              <w:left w:val="nil"/>
              <w:bottom w:val="single" w:sz="12" w:space="0" w:color="808080"/>
              <w:right w:val="single" w:sz="12" w:space="0" w:color="808080"/>
            </w:tcBorders>
            <w:shd w:val="pct5" w:color="auto" w:fill="auto"/>
            <w:vAlign w:val="center"/>
          </w:tcPr>
          <w:p w:rsidR="0099031C" w:rsidRPr="00CF010E" w:rsidRDefault="0099031C" w:rsidP="000D48FE">
            <w:pPr>
              <w:tabs>
                <w:tab w:val="left" w:pos="1418"/>
              </w:tabs>
              <w:ind w:right="275"/>
              <w:rPr>
                <w:rFonts w:ascii="Times New Roman" w:hAnsi="Times New Roman"/>
                <w:sz w:val="22"/>
                <w:szCs w:val="22"/>
              </w:rPr>
            </w:pPr>
            <w:r w:rsidRPr="00CF010E">
              <w:rPr>
                <w:rFonts w:ascii="Times New Roman" w:hAnsi="Times New Roman"/>
                <w:sz w:val="22"/>
                <w:szCs w:val="22"/>
              </w:rPr>
              <w:t>RELATOR</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99031C" w:rsidRPr="00CF010E" w:rsidRDefault="0099031C" w:rsidP="00C33E7F">
            <w:pPr>
              <w:tabs>
                <w:tab w:val="left" w:pos="1418"/>
              </w:tabs>
              <w:ind w:right="275"/>
              <w:rPr>
                <w:rFonts w:ascii="Times New Roman" w:hAnsi="Times New Roman"/>
                <w:sz w:val="22"/>
                <w:szCs w:val="22"/>
              </w:rPr>
            </w:pPr>
            <w:r w:rsidRPr="00CF010E">
              <w:rPr>
                <w:rFonts w:ascii="Times New Roman" w:hAnsi="Times New Roman"/>
                <w:sz w:val="22"/>
                <w:szCs w:val="22"/>
              </w:rPr>
              <w:t xml:space="preserve">Conselheiro </w:t>
            </w:r>
            <w:r w:rsidR="00C33E7F">
              <w:rPr>
                <w:rFonts w:ascii="Times New Roman" w:hAnsi="Times New Roman"/>
                <w:sz w:val="22"/>
                <w:szCs w:val="22"/>
              </w:rPr>
              <w:t>Maurício Zuchetti</w:t>
            </w:r>
          </w:p>
        </w:tc>
      </w:tr>
    </w:tbl>
    <w:p w:rsidR="0099031C" w:rsidRPr="00DC4AA1" w:rsidRDefault="0099031C" w:rsidP="0099031C">
      <w:pPr>
        <w:tabs>
          <w:tab w:val="left" w:pos="1418"/>
        </w:tabs>
        <w:ind w:right="275"/>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64"/>
      </w:tblGrid>
      <w:tr w:rsidR="0099031C" w:rsidRPr="00DC4AA1" w:rsidTr="00A54A64">
        <w:trPr>
          <w:trHeight w:hRule="exact" w:val="312"/>
        </w:trPr>
        <w:tc>
          <w:tcPr>
            <w:tcW w:w="9464" w:type="dxa"/>
            <w:tcBorders>
              <w:top w:val="single" w:sz="12" w:space="0" w:color="808080"/>
              <w:left w:val="nil"/>
              <w:bottom w:val="single" w:sz="12" w:space="0" w:color="808080"/>
              <w:right w:val="nil"/>
            </w:tcBorders>
            <w:shd w:val="pct5" w:color="auto" w:fill="auto"/>
            <w:vAlign w:val="center"/>
          </w:tcPr>
          <w:p w:rsidR="0099031C" w:rsidRPr="00DC4AA1" w:rsidRDefault="0099031C" w:rsidP="006C338F">
            <w:pPr>
              <w:tabs>
                <w:tab w:val="left" w:pos="1418"/>
              </w:tabs>
              <w:ind w:right="275"/>
              <w:jc w:val="center"/>
              <w:rPr>
                <w:rFonts w:ascii="Times New Roman" w:hAnsi="Times New Roman"/>
              </w:rPr>
            </w:pPr>
            <w:r>
              <w:rPr>
                <w:rFonts w:ascii="Times New Roman" w:hAnsi="Times New Roman"/>
                <w:b/>
                <w:sz w:val="22"/>
                <w:szCs w:val="22"/>
              </w:rPr>
              <w:t>DELIBERAÇÃO PLENÁRIA DP</w:t>
            </w:r>
            <w:r w:rsidR="00C124BD">
              <w:rPr>
                <w:rFonts w:ascii="Times New Roman" w:hAnsi="Times New Roman"/>
                <w:b/>
                <w:sz w:val="22"/>
                <w:szCs w:val="22"/>
              </w:rPr>
              <w:t>O/RS</w:t>
            </w:r>
            <w:r>
              <w:rPr>
                <w:rFonts w:ascii="Times New Roman" w:hAnsi="Times New Roman"/>
                <w:b/>
                <w:sz w:val="22"/>
                <w:szCs w:val="22"/>
              </w:rPr>
              <w:t xml:space="preserve"> Nº </w:t>
            </w:r>
            <w:r w:rsidR="006C338F">
              <w:rPr>
                <w:rFonts w:ascii="Times New Roman" w:hAnsi="Times New Roman"/>
                <w:b/>
                <w:sz w:val="22"/>
                <w:szCs w:val="22"/>
              </w:rPr>
              <w:t>956</w:t>
            </w:r>
            <w:r>
              <w:rPr>
                <w:rFonts w:ascii="Times New Roman" w:hAnsi="Times New Roman"/>
                <w:b/>
                <w:sz w:val="22"/>
                <w:szCs w:val="22"/>
              </w:rPr>
              <w:t>/201</w:t>
            </w:r>
            <w:r w:rsidR="00C124BD">
              <w:rPr>
                <w:rFonts w:ascii="Times New Roman" w:hAnsi="Times New Roman"/>
                <w:b/>
                <w:sz w:val="22"/>
                <w:szCs w:val="22"/>
              </w:rPr>
              <w:t>8</w:t>
            </w:r>
            <w:r>
              <w:rPr>
                <w:rFonts w:ascii="Times New Roman" w:hAnsi="Times New Roman"/>
                <w:b/>
                <w:sz w:val="22"/>
                <w:szCs w:val="22"/>
              </w:rPr>
              <w:t xml:space="preserve"> </w:t>
            </w:r>
          </w:p>
        </w:tc>
      </w:tr>
    </w:tbl>
    <w:p w:rsidR="00CB5759" w:rsidRDefault="00CB5759" w:rsidP="0004768C">
      <w:pPr>
        <w:ind w:right="275"/>
        <w:jc w:val="both"/>
        <w:rPr>
          <w:rFonts w:ascii="Times New Roman" w:hAnsi="Times New Roman"/>
          <w:b/>
        </w:rPr>
      </w:pPr>
    </w:p>
    <w:p w:rsidR="00D75010" w:rsidRPr="000212D9" w:rsidRDefault="008964B2" w:rsidP="0099031C">
      <w:pPr>
        <w:ind w:left="4536" w:right="275"/>
        <w:jc w:val="both"/>
        <w:rPr>
          <w:rFonts w:ascii="Times New Roman" w:hAnsi="Times New Roman"/>
          <w:color w:val="000000" w:themeColor="text1"/>
          <w:sz w:val="20"/>
        </w:rPr>
      </w:pPr>
      <w:r>
        <w:rPr>
          <w:rFonts w:ascii="Times New Roman" w:hAnsi="Times New Roman"/>
          <w:color w:val="000000" w:themeColor="text1"/>
          <w:sz w:val="20"/>
        </w:rPr>
        <w:t>I</w:t>
      </w:r>
      <w:r w:rsidR="00BB7B73" w:rsidRPr="000212D9">
        <w:rPr>
          <w:rFonts w:ascii="Times New Roman" w:hAnsi="Times New Roman"/>
          <w:color w:val="000000" w:themeColor="text1"/>
          <w:sz w:val="20"/>
        </w:rPr>
        <w:t>nadmissão d</w:t>
      </w:r>
      <w:r>
        <w:rPr>
          <w:rFonts w:ascii="Times New Roman" w:hAnsi="Times New Roman"/>
          <w:color w:val="000000" w:themeColor="text1"/>
          <w:sz w:val="20"/>
        </w:rPr>
        <w:t>e</w:t>
      </w:r>
      <w:r w:rsidR="00BB7B73" w:rsidRPr="000212D9">
        <w:rPr>
          <w:rFonts w:ascii="Times New Roman" w:hAnsi="Times New Roman"/>
          <w:color w:val="000000" w:themeColor="text1"/>
          <w:sz w:val="20"/>
        </w:rPr>
        <w:t xml:space="preserve"> denúncia e consequente arquivamento liminar.</w:t>
      </w:r>
    </w:p>
    <w:p w:rsidR="00BB7B73" w:rsidRDefault="00BB7B73" w:rsidP="0099031C">
      <w:pPr>
        <w:ind w:left="4536" w:right="275"/>
        <w:jc w:val="both"/>
        <w:rPr>
          <w:rFonts w:ascii="Times New Roman" w:hAnsi="Times New Roman"/>
          <w:sz w:val="20"/>
        </w:rPr>
      </w:pPr>
    </w:p>
    <w:p w:rsidR="0099031C" w:rsidRDefault="00D75010" w:rsidP="0099031C">
      <w:pPr>
        <w:ind w:right="275"/>
        <w:jc w:val="both"/>
        <w:rPr>
          <w:rFonts w:ascii="Times New Roman" w:hAnsi="Times New Roman"/>
          <w:sz w:val="22"/>
        </w:rPr>
      </w:pPr>
      <w:r w:rsidRPr="00CF010E">
        <w:rPr>
          <w:rFonts w:ascii="Times New Roman" w:hAnsi="Times New Roman"/>
          <w:sz w:val="22"/>
        </w:rPr>
        <w:t xml:space="preserve">O PLENÁRIO DO CONSELHO DE ARQUITETURA E URBANISMO DO RIO GRANDE DO SUL – CAU/RS, no exercício das competências e prerrogativas de que trata o artigo </w:t>
      </w:r>
      <w:r w:rsidR="00E4654E">
        <w:rPr>
          <w:rFonts w:ascii="Times New Roman" w:hAnsi="Times New Roman"/>
          <w:sz w:val="22"/>
        </w:rPr>
        <w:t>29</w:t>
      </w:r>
      <w:r w:rsidRPr="00CF010E">
        <w:rPr>
          <w:rFonts w:ascii="Times New Roman" w:hAnsi="Times New Roman"/>
          <w:sz w:val="22"/>
        </w:rPr>
        <w:t xml:space="preserve">, Inciso </w:t>
      </w:r>
      <w:r w:rsidR="00E4654E">
        <w:rPr>
          <w:rFonts w:ascii="Times New Roman" w:hAnsi="Times New Roman"/>
          <w:sz w:val="22"/>
        </w:rPr>
        <w:t>L</w:t>
      </w:r>
      <w:r w:rsidRPr="00CF010E">
        <w:rPr>
          <w:rFonts w:ascii="Times New Roman" w:hAnsi="Times New Roman"/>
          <w:sz w:val="22"/>
        </w:rPr>
        <w:t>XI</w:t>
      </w:r>
      <w:r w:rsidR="00E4654E">
        <w:rPr>
          <w:rFonts w:ascii="Times New Roman" w:hAnsi="Times New Roman"/>
          <w:sz w:val="22"/>
        </w:rPr>
        <w:t>V</w:t>
      </w:r>
      <w:r w:rsidRPr="00CF010E">
        <w:rPr>
          <w:rFonts w:ascii="Times New Roman" w:hAnsi="Times New Roman"/>
          <w:sz w:val="22"/>
        </w:rPr>
        <w:t>, do Regimento Interno do CAU/RS, reunido ordinariamente em Porto Alegre –</w:t>
      </w:r>
      <w:r w:rsidR="00A30544">
        <w:rPr>
          <w:rFonts w:ascii="Times New Roman" w:hAnsi="Times New Roman"/>
          <w:sz w:val="22"/>
        </w:rPr>
        <w:t xml:space="preserve"> RS, na sede do CAU/RS, no dia </w:t>
      </w:r>
      <w:r w:rsidR="00D124B4">
        <w:rPr>
          <w:rFonts w:ascii="Times New Roman" w:hAnsi="Times New Roman"/>
          <w:sz w:val="22"/>
        </w:rPr>
        <w:t xml:space="preserve">27 </w:t>
      </w:r>
      <w:r w:rsidRPr="00CF010E">
        <w:rPr>
          <w:rFonts w:ascii="Times New Roman" w:hAnsi="Times New Roman"/>
          <w:sz w:val="22"/>
        </w:rPr>
        <w:t xml:space="preserve">de </w:t>
      </w:r>
      <w:r w:rsidR="00D124B4">
        <w:rPr>
          <w:rFonts w:ascii="Times New Roman" w:hAnsi="Times New Roman"/>
          <w:sz w:val="22"/>
        </w:rPr>
        <w:t xml:space="preserve">julho </w:t>
      </w:r>
      <w:r w:rsidR="00E4654E">
        <w:rPr>
          <w:rFonts w:ascii="Times New Roman" w:hAnsi="Times New Roman"/>
          <w:sz w:val="22"/>
        </w:rPr>
        <w:t>de 2018</w:t>
      </w:r>
      <w:r w:rsidRPr="00CF010E">
        <w:rPr>
          <w:rFonts w:ascii="Times New Roman" w:hAnsi="Times New Roman"/>
          <w:sz w:val="22"/>
        </w:rPr>
        <w:t>;</w:t>
      </w:r>
    </w:p>
    <w:p w:rsidR="00C33E7F" w:rsidRDefault="00C33E7F" w:rsidP="0099031C">
      <w:pPr>
        <w:ind w:right="275"/>
        <w:jc w:val="both"/>
        <w:rPr>
          <w:rFonts w:ascii="Times New Roman" w:hAnsi="Times New Roman"/>
          <w:sz w:val="22"/>
        </w:rPr>
      </w:pPr>
    </w:p>
    <w:p w:rsidR="00C33E7F" w:rsidRDefault="00C33E7F" w:rsidP="0099031C">
      <w:pPr>
        <w:ind w:right="275"/>
        <w:jc w:val="both"/>
        <w:rPr>
          <w:rFonts w:ascii="Times New Roman" w:hAnsi="Times New Roman"/>
          <w:sz w:val="22"/>
          <w:szCs w:val="22"/>
        </w:rPr>
      </w:pPr>
      <w:r>
        <w:rPr>
          <w:rFonts w:ascii="Times New Roman" w:hAnsi="Times New Roman"/>
          <w:sz w:val="22"/>
        </w:rPr>
        <w:t xml:space="preserve">Considerando as provas existentes no processo nº </w:t>
      </w:r>
      <w:r w:rsidRPr="0073474D">
        <w:rPr>
          <w:rFonts w:ascii="Times New Roman" w:hAnsi="Times New Roman"/>
          <w:sz w:val="22"/>
          <w:szCs w:val="22"/>
        </w:rPr>
        <w:t>523</w:t>
      </w:r>
      <w:r>
        <w:rPr>
          <w:rFonts w:ascii="Times New Roman" w:hAnsi="Times New Roman"/>
          <w:sz w:val="22"/>
          <w:szCs w:val="22"/>
        </w:rPr>
        <w:t>.</w:t>
      </w:r>
      <w:r w:rsidRPr="0073474D">
        <w:rPr>
          <w:rFonts w:ascii="Times New Roman" w:hAnsi="Times New Roman"/>
          <w:sz w:val="22"/>
          <w:szCs w:val="22"/>
        </w:rPr>
        <w:t>900/2017</w:t>
      </w:r>
      <w:r>
        <w:rPr>
          <w:rFonts w:ascii="Times New Roman" w:hAnsi="Times New Roman"/>
          <w:sz w:val="22"/>
          <w:szCs w:val="22"/>
        </w:rPr>
        <w:t>.</w:t>
      </w:r>
    </w:p>
    <w:p w:rsidR="00C33E7F" w:rsidRDefault="00C33E7F" w:rsidP="0099031C">
      <w:pPr>
        <w:ind w:right="275"/>
        <w:jc w:val="both"/>
        <w:rPr>
          <w:rFonts w:ascii="Times New Roman" w:hAnsi="Times New Roman"/>
          <w:sz w:val="22"/>
          <w:szCs w:val="22"/>
        </w:rPr>
      </w:pPr>
    </w:p>
    <w:p w:rsidR="00C33E7F" w:rsidRDefault="00C33E7F" w:rsidP="0099031C">
      <w:pPr>
        <w:ind w:right="275"/>
        <w:jc w:val="both"/>
        <w:rPr>
          <w:rFonts w:ascii="Times New Roman" w:hAnsi="Times New Roman"/>
          <w:sz w:val="22"/>
          <w:szCs w:val="22"/>
        </w:rPr>
      </w:pPr>
      <w:r>
        <w:rPr>
          <w:rFonts w:ascii="Times New Roman" w:hAnsi="Times New Roman"/>
          <w:sz w:val="22"/>
          <w:szCs w:val="22"/>
        </w:rPr>
        <w:t>Considerando que o relator, Conselheiro Maurício Zuchetti, em seu parecer de admissibilidade apresentou argumentos acerca da inexistência de indícios de falta ético-disciplinar (fls. 153/154);</w:t>
      </w:r>
    </w:p>
    <w:p w:rsidR="00C33E7F" w:rsidRDefault="00C33E7F" w:rsidP="0099031C">
      <w:pPr>
        <w:ind w:right="275"/>
        <w:jc w:val="both"/>
        <w:rPr>
          <w:rFonts w:ascii="Times New Roman" w:hAnsi="Times New Roman"/>
          <w:sz w:val="22"/>
          <w:szCs w:val="22"/>
        </w:rPr>
      </w:pPr>
    </w:p>
    <w:p w:rsidR="00C33E7F" w:rsidRDefault="00C33E7F" w:rsidP="0099031C">
      <w:pPr>
        <w:ind w:right="275"/>
        <w:jc w:val="both"/>
        <w:rPr>
          <w:rFonts w:ascii="Times New Roman" w:hAnsi="Times New Roman"/>
          <w:sz w:val="22"/>
          <w:szCs w:val="22"/>
        </w:rPr>
      </w:pPr>
      <w:r>
        <w:rPr>
          <w:rFonts w:ascii="Times New Roman" w:hAnsi="Times New Roman"/>
          <w:sz w:val="22"/>
          <w:szCs w:val="22"/>
        </w:rPr>
        <w:t xml:space="preserve">Considerando que </w:t>
      </w:r>
      <w:r w:rsidRPr="00CF010E">
        <w:rPr>
          <w:rFonts w:ascii="Times New Roman" w:eastAsiaTheme="minorEastAsia" w:hAnsi="Times New Roman"/>
          <w:color w:val="000000" w:themeColor="text1"/>
          <w:sz w:val="22"/>
          <w:szCs w:val="22"/>
          <w:lang w:eastAsia="pt-BR"/>
        </w:rPr>
        <w:t>Comissão de Ética e Disciplina</w:t>
      </w:r>
      <w:r>
        <w:rPr>
          <w:rFonts w:ascii="Times New Roman" w:eastAsiaTheme="minorEastAsia" w:hAnsi="Times New Roman"/>
          <w:color w:val="000000" w:themeColor="text1"/>
          <w:sz w:val="22"/>
          <w:szCs w:val="22"/>
          <w:lang w:eastAsia="pt-BR"/>
        </w:rPr>
        <w:t xml:space="preserve"> do CAU/RS, na Deliberação nº 033/2018</w:t>
      </w:r>
      <w:r w:rsidRPr="00CF010E">
        <w:rPr>
          <w:rFonts w:ascii="Times New Roman" w:eastAsiaTheme="minorEastAsia" w:hAnsi="Times New Roman"/>
          <w:color w:val="000000" w:themeColor="text1"/>
          <w:sz w:val="22"/>
          <w:szCs w:val="22"/>
          <w:lang w:eastAsia="pt-BR"/>
        </w:rPr>
        <w:t>, aprovou, de forma unânime,</w:t>
      </w:r>
      <w:r>
        <w:rPr>
          <w:rFonts w:ascii="Times New Roman" w:eastAsiaTheme="minorEastAsia" w:hAnsi="Times New Roman"/>
          <w:color w:val="000000" w:themeColor="text1"/>
          <w:sz w:val="22"/>
          <w:szCs w:val="22"/>
          <w:lang w:eastAsia="pt-BR"/>
        </w:rPr>
        <w:t xml:space="preserve"> </w:t>
      </w:r>
      <w:r>
        <w:rPr>
          <w:rFonts w:ascii="Times New Roman" w:hAnsi="Times New Roman"/>
          <w:sz w:val="22"/>
          <w:szCs w:val="22"/>
        </w:rPr>
        <w:t xml:space="preserve">o não acatamento da denúncia e a consequente determinação de arquivamento liminar. </w:t>
      </w:r>
    </w:p>
    <w:p w:rsidR="00C33E7F" w:rsidRDefault="00C33E7F" w:rsidP="0099031C">
      <w:pPr>
        <w:ind w:right="275"/>
        <w:jc w:val="both"/>
        <w:rPr>
          <w:rFonts w:ascii="Times New Roman" w:hAnsi="Times New Roman"/>
          <w:sz w:val="22"/>
          <w:szCs w:val="22"/>
        </w:rPr>
      </w:pPr>
    </w:p>
    <w:p w:rsidR="00C33E7F" w:rsidRDefault="00C33E7F" w:rsidP="0099031C">
      <w:pPr>
        <w:ind w:right="275"/>
        <w:jc w:val="both"/>
        <w:rPr>
          <w:rFonts w:ascii="Times New Roman" w:hAnsi="Times New Roman"/>
          <w:sz w:val="22"/>
          <w:szCs w:val="22"/>
        </w:rPr>
      </w:pPr>
      <w:r>
        <w:rPr>
          <w:rFonts w:ascii="Times New Roman" w:hAnsi="Times New Roman"/>
          <w:sz w:val="22"/>
          <w:szCs w:val="22"/>
        </w:rPr>
        <w:t xml:space="preserve">Considerando que a parte denunciante apresentou recurso ao Plenário do CAU/RS, </w:t>
      </w:r>
      <w:r w:rsidRPr="00C33E7F">
        <w:rPr>
          <w:rFonts w:ascii="Times New Roman" w:hAnsi="Times New Roman"/>
          <w:sz w:val="22"/>
          <w:szCs w:val="22"/>
        </w:rPr>
        <w:t>por intermédio da CED</w:t>
      </w:r>
      <w:r>
        <w:rPr>
          <w:rFonts w:ascii="Times New Roman" w:hAnsi="Times New Roman"/>
          <w:sz w:val="22"/>
          <w:szCs w:val="22"/>
        </w:rPr>
        <w:t>-CAU/RS (fls. 160/161).</w:t>
      </w:r>
    </w:p>
    <w:p w:rsidR="00C33E7F" w:rsidRDefault="00C33E7F" w:rsidP="0099031C">
      <w:pPr>
        <w:ind w:right="275"/>
        <w:jc w:val="both"/>
        <w:rPr>
          <w:rFonts w:ascii="Times New Roman" w:hAnsi="Times New Roman"/>
          <w:sz w:val="22"/>
          <w:szCs w:val="22"/>
        </w:rPr>
      </w:pPr>
    </w:p>
    <w:p w:rsidR="00C33E7F" w:rsidRDefault="00C33E7F" w:rsidP="0099031C">
      <w:pPr>
        <w:ind w:right="275"/>
        <w:jc w:val="both"/>
        <w:rPr>
          <w:rFonts w:ascii="Times New Roman" w:hAnsi="Times New Roman"/>
          <w:sz w:val="22"/>
          <w:szCs w:val="22"/>
        </w:rPr>
      </w:pPr>
      <w:r>
        <w:rPr>
          <w:rFonts w:ascii="Times New Roman" w:hAnsi="Times New Roman"/>
          <w:sz w:val="22"/>
          <w:szCs w:val="22"/>
        </w:rPr>
        <w:t xml:space="preserve">Considerando que o relator, Conselheiro Maurício Zuchetti, apresentou seu relatório e voto </w:t>
      </w:r>
      <w:r w:rsidR="00BF61A8">
        <w:rPr>
          <w:rFonts w:ascii="Times New Roman" w:hAnsi="Times New Roman"/>
          <w:sz w:val="22"/>
          <w:szCs w:val="22"/>
        </w:rPr>
        <w:t>acerca do recurso da inadmissão da denúncia, em que concluiu que o recurso interposto não apresentou informações e/ou documentos comprobatórios adicionais, mantendo-se, então, a ausência de indícios de falta ético-disciplinar (fl. 162).</w:t>
      </w:r>
    </w:p>
    <w:p w:rsidR="00BF61A8" w:rsidRDefault="00BF61A8" w:rsidP="0099031C">
      <w:pPr>
        <w:ind w:right="275"/>
        <w:jc w:val="both"/>
        <w:rPr>
          <w:rFonts w:ascii="Times New Roman" w:hAnsi="Times New Roman"/>
          <w:sz w:val="22"/>
          <w:szCs w:val="22"/>
        </w:rPr>
      </w:pPr>
    </w:p>
    <w:p w:rsidR="00BF61A8" w:rsidRPr="00CF010E" w:rsidRDefault="00BF61A8" w:rsidP="0099031C">
      <w:pPr>
        <w:ind w:right="275"/>
        <w:jc w:val="both"/>
        <w:rPr>
          <w:rFonts w:ascii="Times New Roman" w:hAnsi="Times New Roman"/>
          <w:sz w:val="22"/>
        </w:rPr>
      </w:pPr>
      <w:r>
        <w:rPr>
          <w:rFonts w:ascii="Times New Roman" w:hAnsi="Times New Roman"/>
          <w:sz w:val="22"/>
        </w:rPr>
        <w:t xml:space="preserve">Considerando que a </w:t>
      </w:r>
      <w:r w:rsidRPr="00CF010E">
        <w:rPr>
          <w:rFonts w:ascii="Times New Roman" w:eastAsiaTheme="minorEastAsia" w:hAnsi="Times New Roman"/>
          <w:color w:val="000000" w:themeColor="text1"/>
          <w:sz w:val="22"/>
          <w:szCs w:val="22"/>
          <w:lang w:eastAsia="pt-BR"/>
        </w:rPr>
        <w:t>Comissão de Ética e Disciplina</w:t>
      </w:r>
      <w:r>
        <w:rPr>
          <w:rFonts w:ascii="Times New Roman" w:eastAsiaTheme="minorEastAsia" w:hAnsi="Times New Roman"/>
          <w:color w:val="000000" w:themeColor="text1"/>
          <w:sz w:val="22"/>
          <w:szCs w:val="22"/>
          <w:lang w:eastAsia="pt-BR"/>
        </w:rPr>
        <w:t xml:space="preserve"> do CAU/RS, na Deliberação nº 054/2018</w:t>
      </w:r>
      <w:r w:rsidRPr="00CF010E">
        <w:rPr>
          <w:rFonts w:ascii="Times New Roman" w:eastAsiaTheme="minorEastAsia" w:hAnsi="Times New Roman"/>
          <w:color w:val="000000" w:themeColor="text1"/>
          <w:sz w:val="22"/>
          <w:szCs w:val="22"/>
          <w:lang w:eastAsia="pt-BR"/>
        </w:rPr>
        <w:t>, aprovou, de forma unânime,</w:t>
      </w:r>
      <w:r>
        <w:rPr>
          <w:rFonts w:ascii="Times New Roman" w:eastAsiaTheme="minorEastAsia" w:hAnsi="Times New Roman"/>
          <w:color w:val="000000" w:themeColor="text1"/>
          <w:sz w:val="22"/>
          <w:szCs w:val="22"/>
          <w:lang w:eastAsia="pt-BR"/>
        </w:rPr>
        <w:t xml:space="preserve"> a manutenção do não acatamento da denúncia (fl. 163).</w:t>
      </w:r>
    </w:p>
    <w:p w:rsidR="00D75010" w:rsidRDefault="00D75010" w:rsidP="00A54A64">
      <w:pPr>
        <w:ind w:right="275"/>
        <w:jc w:val="both"/>
        <w:rPr>
          <w:rFonts w:ascii="Times New Roman" w:hAnsi="Times New Roman"/>
          <w:sz w:val="22"/>
        </w:rPr>
      </w:pPr>
    </w:p>
    <w:p w:rsidR="00160F9F" w:rsidRPr="00CF010E" w:rsidRDefault="00160F9F" w:rsidP="00160F9F">
      <w:pPr>
        <w:spacing w:after="120"/>
        <w:ind w:right="275"/>
        <w:jc w:val="both"/>
        <w:rPr>
          <w:rFonts w:ascii="Times New Roman" w:eastAsiaTheme="minorEastAsia" w:hAnsi="Times New Roman"/>
          <w:color w:val="000000" w:themeColor="text1"/>
          <w:sz w:val="22"/>
          <w:szCs w:val="22"/>
          <w:lang w:eastAsia="pt-BR"/>
        </w:rPr>
      </w:pPr>
      <w:r w:rsidRPr="00CF010E">
        <w:rPr>
          <w:rFonts w:ascii="Times New Roman" w:eastAsiaTheme="minorEastAsia" w:hAnsi="Times New Roman"/>
          <w:color w:val="000000" w:themeColor="text1"/>
          <w:sz w:val="22"/>
          <w:szCs w:val="22"/>
          <w:lang w:eastAsia="pt-BR"/>
        </w:rPr>
        <w:t xml:space="preserve">Considerando o art. </w:t>
      </w:r>
      <w:r w:rsidR="00C33E7F">
        <w:rPr>
          <w:rFonts w:ascii="Times New Roman" w:eastAsiaTheme="minorEastAsia" w:hAnsi="Times New Roman"/>
          <w:color w:val="000000" w:themeColor="text1"/>
          <w:sz w:val="22"/>
          <w:szCs w:val="22"/>
          <w:lang w:eastAsia="pt-BR"/>
        </w:rPr>
        <w:t>22</w:t>
      </w:r>
      <w:r w:rsidRPr="00CF010E">
        <w:rPr>
          <w:rFonts w:ascii="Times New Roman" w:eastAsiaTheme="minorEastAsia" w:hAnsi="Times New Roman"/>
          <w:color w:val="000000" w:themeColor="text1"/>
          <w:sz w:val="22"/>
          <w:szCs w:val="22"/>
          <w:lang w:eastAsia="pt-BR"/>
        </w:rPr>
        <w:t>, da Resolução CAU/BR nº 143</w:t>
      </w:r>
      <w:r>
        <w:rPr>
          <w:rFonts w:ascii="Times New Roman" w:eastAsiaTheme="minorEastAsia" w:hAnsi="Times New Roman"/>
          <w:color w:val="000000" w:themeColor="text1"/>
          <w:sz w:val="22"/>
          <w:szCs w:val="22"/>
          <w:lang w:eastAsia="pt-BR"/>
        </w:rPr>
        <w:t>, de 23 de junho de 2017</w:t>
      </w:r>
      <w:r w:rsidRPr="00CF010E">
        <w:rPr>
          <w:rFonts w:ascii="Times New Roman" w:eastAsiaTheme="minorEastAsia" w:hAnsi="Times New Roman"/>
          <w:color w:val="000000" w:themeColor="text1"/>
          <w:sz w:val="22"/>
          <w:szCs w:val="22"/>
          <w:lang w:eastAsia="pt-BR"/>
        </w:rPr>
        <w:t>, determina que:</w:t>
      </w:r>
    </w:p>
    <w:p w:rsidR="00C33E7F" w:rsidRPr="00C33E7F" w:rsidRDefault="00C33E7F" w:rsidP="00C33E7F">
      <w:pPr>
        <w:spacing w:after="120"/>
        <w:ind w:left="2268" w:right="275"/>
        <w:jc w:val="both"/>
        <w:rPr>
          <w:rFonts w:ascii="Times New Roman" w:hAnsi="Times New Roman"/>
          <w:sz w:val="20"/>
        </w:rPr>
      </w:pPr>
      <w:r w:rsidRPr="00C33E7F">
        <w:rPr>
          <w:rFonts w:ascii="Times New Roman" w:hAnsi="Times New Roman"/>
          <w:sz w:val="20"/>
        </w:rPr>
        <w:t>Art. 22. Não acatada a denúncia pela CED/UF, o denunciante deverá ser intimado da decisão e dos motivos da determinação do arquivamento liminar.</w:t>
      </w:r>
    </w:p>
    <w:p w:rsidR="00C33E7F" w:rsidRPr="00C33E7F" w:rsidRDefault="00C33E7F" w:rsidP="00C33E7F">
      <w:pPr>
        <w:spacing w:after="120"/>
        <w:ind w:left="2268" w:right="275"/>
        <w:jc w:val="both"/>
        <w:rPr>
          <w:rFonts w:ascii="Times New Roman" w:hAnsi="Times New Roman"/>
          <w:sz w:val="20"/>
        </w:rPr>
      </w:pPr>
      <w:r w:rsidRPr="00C33E7F">
        <w:rPr>
          <w:rFonts w:ascii="Times New Roman" w:hAnsi="Times New Roman"/>
          <w:sz w:val="20"/>
        </w:rPr>
        <w:t>§ 1° Da decisão de não acatamento da denúncia caberá recurso ao Plenário do CAU/UF, no prazo de 10 (dez) dias, que deverá ser apresentado por intermédio da CED/UF.</w:t>
      </w:r>
    </w:p>
    <w:p w:rsidR="00C33E7F" w:rsidRDefault="00C33E7F" w:rsidP="00C33E7F">
      <w:pPr>
        <w:spacing w:after="120"/>
        <w:ind w:left="2268" w:right="275"/>
        <w:jc w:val="both"/>
        <w:rPr>
          <w:rFonts w:ascii="Times New Roman" w:hAnsi="Times New Roman"/>
          <w:sz w:val="20"/>
        </w:rPr>
      </w:pPr>
      <w:r w:rsidRPr="00C33E7F">
        <w:rPr>
          <w:rFonts w:ascii="Times New Roman" w:hAnsi="Times New Roman"/>
          <w:sz w:val="20"/>
        </w:rPr>
        <w:t>§ 2° Caso a CED/UF não reconsidere sua decisão, deverá encaminhar o recurso ao Plenário do CAU/UF, que decidirá pela manutenção da decisão recorrida de arquivamento liminar ou pela determinação do acatamento da denúncia.</w:t>
      </w:r>
    </w:p>
    <w:p w:rsidR="00BB7B73" w:rsidRDefault="00BB7B73" w:rsidP="00BB7B73">
      <w:pPr>
        <w:spacing w:after="120"/>
        <w:ind w:right="275"/>
        <w:jc w:val="both"/>
        <w:rPr>
          <w:rFonts w:ascii="Times New Roman" w:hAnsi="Times New Roman"/>
          <w:sz w:val="20"/>
        </w:rPr>
      </w:pPr>
      <w:r w:rsidRPr="00CF010E">
        <w:rPr>
          <w:rFonts w:ascii="Times New Roman" w:eastAsiaTheme="minorEastAsia" w:hAnsi="Times New Roman"/>
          <w:color w:val="000000" w:themeColor="text1"/>
          <w:sz w:val="22"/>
          <w:szCs w:val="22"/>
          <w:lang w:eastAsia="pt-BR"/>
        </w:rPr>
        <w:t>Considerando o art.</w:t>
      </w:r>
      <w:r>
        <w:rPr>
          <w:rFonts w:ascii="Times New Roman" w:eastAsiaTheme="minorEastAsia" w:hAnsi="Times New Roman"/>
          <w:color w:val="000000" w:themeColor="text1"/>
          <w:sz w:val="22"/>
          <w:szCs w:val="22"/>
          <w:lang w:eastAsia="pt-BR"/>
        </w:rPr>
        <w:t xml:space="preserve"> 66, </w:t>
      </w:r>
      <w:r w:rsidRPr="00BB7B73">
        <w:rPr>
          <w:rFonts w:ascii="Times New Roman" w:hAnsi="Times New Roman"/>
          <w:sz w:val="20"/>
        </w:rPr>
        <w:t>§§</w:t>
      </w:r>
      <w:r>
        <w:rPr>
          <w:rFonts w:ascii="Times New Roman" w:hAnsi="Times New Roman"/>
          <w:sz w:val="20"/>
        </w:rPr>
        <w:t xml:space="preserve"> 1º e 2º,</w:t>
      </w:r>
      <w:r>
        <w:rPr>
          <w:rFonts w:ascii="Times New Roman" w:eastAsiaTheme="minorEastAsia" w:hAnsi="Times New Roman"/>
          <w:color w:val="000000" w:themeColor="text1"/>
          <w:sz w:val="22"/>
          <w:szCs w:val="22"/>
          <w:lang w:eastAsia="pt-BR"/>
        </w:rPr>
        <w:t xml:space="preserve"> do Regimento Interno do CAU/RS, que prevê a forma de apreciação do recurso:</w:t>
      </w:r>
    </w:p>
    <w:p w:rsidR="00BB7B73" w:rsidRPr="00BB7B73" w:rsidRDefault="00BB7B73" w:rsidP="00BB7B73">
      <w:pPr>
        <w:spacing w:after="120"/>
        <w:ind w:left="2268" w:right="275"/>
        <w:jc w:val="both"/>
        <w:rPr>
          <w:rFonts w:ascii="Times New Roman" w:hAnsi="Times New Roman"/>
          <w:sz w:val="20"/>
        </w:rPr>
      </w:pPr>
      <w:r w:rsidRPr="00BB7B73">
        <w:rPr>
          <w:rFonts w:ascii="Times New Roman" w:hAnsi="Times New Roman"/>
          <w:sz w:val="20"/>
        </w:rPr>
        <w:t>Art. 66. O recurso será apreciado por conselheiro membro da comissão competente ou por conselheiro designado pelo presidente, que apresentará relatório e voto fundamentado.</w:t>
      </w:r>
    </w:p>
    <w:p w:rsidR="00BB7B73" w:rsidRPr="00BB7B73" w:rsidRDefault="00BB7B73" w:rsidP="00BB7B73">
      <w:pPr>
        <w:spacing w:after="120"/>
        <w:ind w:left="2268" w:right="275"/>
        <w:jc w:val="both"/>
        <w:rPr>
          <w:rFonts w:ascii="Times New Roman" w:hAnsi="Times New Roman"/>
          <w:sz w:val="20"/>
        </w:rPr>
      </w:pPr>
      <w:r w:rsidRPr="00BB7B73">
        <w:rPr>
          <w:rFonts w:ascii="Times New Roman" w:hAnsi="Times New Roman"/>
          <w:sz w:val="20"/>
        </w:rPr>
        <w:lastRenderedPageBreak/>
        <w:t>§1° O relatório e voto do conselheiro relator, se membro de comissão competente, somente será encaminhado ao Plenário depois da apreciação e deliberação da respectiva comissão.</w:t>
      </w:r>
    </w:p>
    <w:p w:rsidR="00BB7B73" w:rsidRDefault="00BB7B73" w:rsidP="00BB7B73">
      <w:pPr>
        <w:spacing w:after="120"/>
        <w:ind w:left="2268" w:right="275"/>
        <w:jc w:val="both"/>
        <w:rPr>
          <w:rFonts w:ascii="Times New Roman" w:hAnsi="Times New Roman"/>
          <w:sz w:val="20"/>
        </w:rPr>
      </w:pPr>
      <w:r w:rsidRPr="00BB7B73">
        <w:rPr>
          <w:rFonts w:ascii="Times New Roman" w:hAnsi="Times New Roman"/>
          <w:sz w:val="20"/>
        </w:rPr>
        <w:t>§2° O Plenário deliberará por acompanhar ou não a deliberação de comissão.</w:t>
      </w:r>
    </w:p>
    <w:p w:rsidR="000C0AF5" w:rsidRPr="00CF010E" w:rsidRDefault="000C0AF5" w:rsidP="000C0AF5">
      <w:pPr>
        <w:ind w:right="842"/>
        <w:jc w:val="both"/>
        <w:rPr>
          <w:rFonts w:ascii="Times New Roman" w:hAnsi="Times New Roman"/>
          <w:b/>
          <w:sz w:val="22"/>
        </w:rPr>
      </w:pPr>
      <w:bookmarkStart w:id="0" w:name="_GoBack"/>
      <w:bookmarkEnd w:id="0"/>
      <w:r w:rsidRPr="00CF010E">
        <w:rPr>
          <w:rFonts w:ascii="Times New Roman" w:hAnsi="Times New Roman"/>
          <w:b/>
          <w:sz w:val="22"/>
        </w:rPr>
        <w:t>DELIBEROU:</w:t>
      </w:r>
    </w:p>
    <w:p w:rsidR="000C0AF5" w:rsidRPr="00CF010E" w:rsidRDefault="000C0AF5" w:rsidP="00A54A64">
      <w:pPr>
        <w:ind w:right="275"/>
        <w:jc w:val="both"/>
        <w:rPr>
          <w:rFonts w:ascii="Times New Roman" w:hAnsi="Times New Roman"/>
          <w:b/>
          <w:sz w:val="22"/>
        </w:rPr>
      </w:pPr>
    </w:p>
    <w:p w:rsidR="000C0AF5" w:rsidRPr="000212D9" w:rsidRDefault="008964B2" w:rsidP="00E05A66">
      <w:pPr>
        <w:pStyle w:val="PargrafodaLista"/>
        <w:numPr>
          <w:ilvl w:val="0"/>
          <w:numId w:val="5"/>
        </w:numPr>
        <w:ind w:left="0" w:right="275" w:firstLine="0"/>
        <w:jc w:val="both"/>
        <w:rPr>
          <w:rFonts w:ascii="Times New Roman" w:hAnsi="Times New Roman"/>
          <w:color w:val="000000" w:themeColor="text1"/>
          <w:sz w:val="22"/>
        </w:rPr>
      </w:pPr>
      <w:r>
        <w:rPr>
          <w:rFonts w:ascii="Times New Roman" w:hAnsi="Times New Roman"/>
          <w:color w:val="000000" w:themeColor="text1"/>
          <w:sz w:val="22"/>
        </w:rPr>
        <w:t xml:space="preserve">Pela </w:t>
      </w:r>
      <w:r w:rsidR="00E05A66" w:rsidRPr="000212D9">
        <w:rPr>
          <w:rFonts w:ascii="Times New Roman" w:hAnsi="Times New Roman"/>
          <w:color w:val="000000" w:themeColor="text1"/>
          <w:sz w:val="22"/>
        </w:rPr>
        <w:t>inadmissão da denúncia e consequente arquivamento liminar.</w:t>
      </w:r>
      <w:r w:rsidR="00403143" w:rsidRPr="000212D9">
        <w:rPr>
          <w:rFonts w:ascii="Times New Roman" w:hAnsi="Times New Roman"/>
          <w:color w:val="000000" w:themeColor="text1"/>
          <w:sz w:val="22"/>
        </w:rPr>
        <w:t xml:space="preserve"> </w:t>
      </w:r>
    </w:p>
    <w:p w:rsidR="00D77507" w:rsidRPr="000212D9" w:rsidRDefault="00397CFD" w:rsidP="0019377D">
      <w:pPr>
        <w:pStyle w:val="PargrafodaLista"/>
        <w:numPr>
          <w:ilvl w:val="0"/>
          <w:numId w:val="5"/>
        </w:numPr>
        <w:ind w:left="0" w:right="275" w:hanging="11"/>
        <w:jc w:val="both"/>
        <w:rPr>
          <w:rFonts w:ascii="Times New Roman" w:hAnsi="Times New Roman"/>
          <w:color w:val="000000" w:themeColor="text1"/>
          <w:sz w:val="22"/>
        </w:rPr>
      </w:pPr>
      <w:r w:rsidRPr="000212D9">
        <w:rPr>
          <w:rFonts w:ascii="Times New Roman" w:hAnsi="Times New Roman"/>
          <w:color w:val="000000" w:themeColor="text1"/>
          <w:sz w:val="22"/>
        </w:rPr>
        <w:t>Notifique</w:t>
      </w:r>
      <w:r w:rsidR="00044BF8" w:rsidRPr="000212D9">
        <w:rPr>
          <w:rFonts w:ascii="Times New Roman" w:hAnsi="Times New Roman"/>
          <w:color w:val="000000" w:themeColor="text1"/>
          <w:sz w:val="22"/>
        </w:rPr>
        <w:t>m</w:t>
      </w:r>
      <w:r w:rsidRPr="000212D9">
        <w:rPr>
          <w:rFonts w:ascii="Times New Roman" w:hAnsi="Times New Roman"/>
          <w:color w:val="000000" w:themeColor="text1"/>
          <w:sz w:val="22"/>
        </w:rPr>
        <w:t>-se a</w:t>
      </w:r>
      <w:r w:rsidR="00044BF8" w:rsidRPr="000212D9">
        <w:rPr>
          <w:rFonts w:ascii="Times New Roman" w:hAnsi="Times New Roman"/>
          <w:color w:val="000000" w:themeColor="text1"/>
          <w:sz w:val="22"/>
        </w:rPr>
        <w:t>s</w:t>
      </w:r>
      <w:r w:rsidR="00E063A4" w:rsidRPr="000212D9">
        <w:rPr>
          <w:rFonts w:ascii="Times New Roman" w:hAnsi="Times New Roman"/>
          <w:color w:val="000000" w:themeColor="text1"/>
          <w:sz w:val="22"/>
        </w:rPr>
        <w:t xml:space="preserve"> parte</w:t>
      </w:r>
      <w:r w:rsidR="00044BF8" w:rsidRPr="000212D9">
        <w:rPr>
          <w:rFonts w:ascii="Times New Roman" w:hAnsi="Times New Roman"/>
          <w:color w:val="000000" w:themeColor="text1"/>
          <w:sz w:val="22"/>
        </w:rPr>
        <w:t>s</w:t>
      </w:r>
      <w:r w:rsidR="00E063A4" w:rsidRPr="000212D9">
        <w:rPr>
          <w:rFonts w:ascii="Times New Roman" w:hAnsi="Times New Roman"/>
          <w:color w:val="000000" w:themeColor="text1"/>
          <w:sz w:val="22"/>
        </w:rPr>
        <w:t xml:space="preserve"> ausente</w:t>
      </w:r>
      <w:r w:rsidR="00044BF8" w:rsidRPr="000212D9">
        <w:rPr>
          <w:rFonts w:ascii="Times New Roman" w:hAnsi="Times New Roman"/>
          <w:color w:val="000000" w:themeColor="text1"/>
          <w:sz w:val="22"/>
        </w:rPr>
        <w:t>s do teor da decisão</w:t>
      </w:r>
      <w:r w:rsidR="00F34B44" w:rsidRPr="000212D9">
        <w:rPr>
          <w:rFonts w:ascii="Times New Roman" w:hAnsi="Times New Roman"/>
          <w:color w:val="000000" w:themeColor="text1"/>
          <w:sz w:val="22"/>
        </w:rPr>
        <w:t xml:space="preserve"> </w:t>
      </w:r>
      <w:r w:rsidR="00F06710" w:rsidRPr="000212D9">
        <w:rPr>
          <w:rFonts w:ascii="Times New Roman" w:hAnsi="Times New Roman"/>
          <w:color w:val="000000" w:themeColor="text1"/>
          <w:sz w:val="22"/>
        </w:rPr>
        <w:t xml:space="preserve">para, querendo, no prazo de </w:t>
      </w:r>
      <w:r w:rsidR="00900DB7" w:rsidRPr="000212D9">
        <w:rPr>
          <w:rFonts w:ascii="Times New Roman" w:hAnsi="Times New Roman"/>
          <w:color w:val="000000" w:themeColor="text1"/>
          <w:sz w:val="22"/>
        </w:rPr>
        <w:t>1</w:t>
      </w:r>
      <w:r w:rsidR="00F06710" w:rsidRPr="000212D9">
        <w:rPr>
          <w:rFonts w:ascii="Times New Roman" w:hAnsi="Times New Roman"/>
          <w:color w:val="000000" w:themeColor="text1"/>
          <w:sz w:val="22"/>
        </w:rPr>
        <w:t>0 (</w:t>
      </w:r>
      <w:r w:rsidR="00900DB7" w:rsidRPr="000212D9">
        <w:rPr>
          <w:rFonts w:ascii="Times New Roman" w:hAnsi="Times New Roman"/>
          <w:color w:val="000000" w:themeColor="text1"/>
          <w:sz w:val="22"/>
        </w:rPr>
        <w:t>dez</w:t>
      </w:r>
      <w:r w:rsidR="00F06710" w:rsidRPr="000212D9">
        <w:rPr>
          <w:rFonts w:ascii="Times New Roman" w:hAnsi="Times New Roman"/>
          <w:color w:val="000000" w:themeColor="text1"/>
          <w:sz w:val="22"/>
        </w:rPr>
        <w:t xml:space="preserve">) dias, interpor recurso ao Plenário do CAU/BR, nos termos do art. </w:t>
      </w:r>
      <w:r w:rsidR="00D77507" w:rsidRPr="000212D9">
        <w:rPr>
          <w:rFonts w:ascii="Times New Roman" w:hAnsi="Times New Roman"/>
          <w:color w:val="000000" w:themeColor="text1"/>
          <w:sz w:val="22"/>
        </w:rPr>
        <w:t>22 da Lei Federal nº 12.378/2010.</w:t>
      </w:r>
    </w:p>
    <w:p w:rsidR="006C338F" w:rsidRDefault="006C338F" w:rsidP="006C338F">
      <w:pPr>
        <w:jc w:val="both"/>
        <w:rPr>
          <w:rFonts w:ascii="Times New Roman" w:hAnsi="Times New Roman"/>
          <w:sz w:val="22"/>
          <w:szCs w:val="22"/>
          <w:u w:val="single"/>
          <w:lang w:eastAsia="pt-BR"/>
        </w:rPr>
      </w:pPr>
    </w:p>
    <w:p w:rsidR="006C338F" w:rsidRPr="006C338F" w:rsidRDefault="006C338F" w:rsidP="006C338F">
      <w:pPr>
        <w:jc w:val="both"/>
        <w:rPr>
          <w:rFonts w:ascii="Times New Roman" w:hAnsi="Times New Roman"/>
          <w:sz w:val="22"/>
          <w:szCs w:val="22"/>
          <w:u w:val="single"/>
          <w:lang w:eastAsia="pt-BR"/>
        </w:rPr>
      </w:pPr>
      <w:r w:rsidRPr="006C338F">
        <w:rPr>
          <w:rFonts w:ascii="Times New Roman" w:hAnsi="Times New Roman"/>
          <w:sz w:val="22"/>
          <w:szCs w:val="22"/>
          <w:u w:val="single"/>
          <w:lang w:eastAsia="pt-BR"/>
        </w:rPr>
        <w:t xml:space="preserve">Esta deliberação entra em vigor na data de sua publicação. </w:t>
      </w:r>
    </w:p>
    <w:p w:rsidR="006C338F" w:rsidRPr="006C338F" w:rsidRDefault="006C338F" w:rsidP="006C338F">
      <w:pPr>
        <w:ind w:left="360" w:right="842"/>
        <w:jc w:val="both"/>
        <w:rPr>
          <w:rFonts w:ascii="Times New Roman" w:hAnsi="Times New Roman"/>
          <w:sz w:val="22"/>
        </w:rPr>
      </w:pPr>
    </w:p>
    <w:p w:rsidR="00E96844" w:rsidRPr="00C46135" w:rsidRDefault="00E96844" w:rsidP="00E96844">
      <w:pPr>
        <w:jc w:val="both"/>
        <w:rPr>
          <w:rFonts w:ascii="Times New Roman" w:hAnsi="Times New Roman"/>
          <w:sz w:val="22"/>
          <w:szCs w:val="22"/>
          <w:lang w:eastAsia="pt-BR"/>
        </w:rPr>
      </w:pPr>
      <w:r w:rsidRPr="00955F5C">
        <w:rPr>
          <w:rFonts w:ascii="Times New Roman" w:hAnsi="Times New Roman"/>
          <w:sz w:val="22"/>
          <w:szCs w:val="22"/>
          <w:lang w:eastAsia="pt-BR"/>
        </w:rPr>
        <w:t>Com 17 (dezessete) votos favoráveis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01 (uma) ausência do conselheiro Rodrigo Rintzel.</w:t>
      </w:r>
    </w:p>
    <w:p w:rsidR="00E96844" w:rsidRPr="00C46135" w:rsidRDefault="00E96844" w:rsidP="00E96844">
      <w:pPr>
        <w:jc w:val="both"/>
        <w:rPr>
          <w:rFonts w:ascii="Times New Roman" w:hAnsi="Times New Roman"/>
          <w:sz w:val="22"/>
          <w:szCs w:val="22"/>
          <w:lang w:eastAsia="pt-BR"/>
        </w:rPr>
      </w:pPr>
    </w:p>
    <w:p w:rsidR="000C3467" w:rsidRDefault="000C3467" w:rsidP="00A54A64">
      <w:pPr>
        <w:pStyle w:val="PargrafodaLista"/>
        <w:ind w:left="0" w:right="133"/>
        <w:jc w:val="center"/>
        <w:rPr>
          <w:rFonts w:ascii="Times New Roman" w:hAnsi="Times New Roman"/>
          <w:sz w:val="22"/>
        </w:rPr>
      </w:pPr>
    </w:p>
    <w:p w:rsidR="006C338F" w:rsidRDefault="006C338F" w:rsidP="00A54A64">
      <w:pPr>
        <w:pStyle w:val="PargrafodaLista"/>
        <w:ind w:left="0" w:right="133"/>
        <w:jc w:val="center"/>
        <w:rPr>
          <w:rFonts w:ascii="Times New Roman" w:hAnsi="Times New Roman"/>
          <w:sz w:val="22"/>
        </w:rPr>
      </w:pPr>
    </w:p>
    <w:p w:rsidR="00A54A64" w:rsidRDefault="00A54A64" w:rsidP="00A54A64">
      <w:pPr>
        <w:pStyle w:val="PargrafodaLista"/>
        <w:ind w:left="0" w:right="133"/>
        <w:jc w:val="center"/>
        <w:rPr>
          <w:rFonts w:ascii="Times New Roman" w:hAnsi="Times New Roman"/>
          <w:sz w:val="22"/>
        </w:rPr>
      </w:pPr>
      <w:r>
        <w:rPr>
          <w:rFonts w:ascii="Times New Roman" w:hAnsi="Times New Roman"/>
          <w:sz w:val="22"/>
        </w:rPr>
        <w:t xml:space="preserve">Porto Alegre – RS, </w:t>
      </w:r>
      <w:r w:rsidR="00C66176">
        <w:rPr>
          <w:rFonts w:ascii="Times New Roman" w:hAnsi="Times New Roman"/>
          <w:sz w:val="22"/>
        </w:rPr>
        <w:t>2</w:t>
      </w:r>
      <w:r w:rsidR="00160F9F">
        <w:rPr>
          <w:rFonts w:ascii="Times New Roman" w:hAnsi="Times New Roman"/>
          <w:sz w:val="22"/>
        </w:rPr>
        <w:t>8</w:t>
      </w:r>
      <w:r w:rsidR="00C66176">
        <w:rPr>
          <w:rFonts w:ascii="Times New Roman" w:hAnsi="Times New Roman"/>
          <w:sz w:val="22"/>
        </w:rPr>
        <w:t xml:space="preserve"> </w:t>
      </w:r>
      <w:r w:rsidR="00C66176" w:rsidRPr="00CF010E">
        <w:rPr>
          <w:rFonts w:ascii="Times New Roman" w:hAnsi="Times New Roman"/>
          <w:sz w:val="22"/>
        </w:rPr>
        <w:t xml:space="preserve">de </w:t>
      </w:r>
      <w:r w:rsidR="00160F9F">
        <w:rPr>
          <w:rFonts w:ascii="Times New Roman" w:hAnsi="Times New Roman"/>
          <w:sz w:val="22"/>
        </w:rPr>
        <w:t>setembro</w:t>
      </w:r>
      <w:r w:rsidR="00C66176">
        <w:rPr>
          <w:rFonts w:ascii="Times New Roman" w:hAnsi="Times New Roman"/>
          <w:sz w:val="22"/>
        </w:rPr>
        <w:t xml:space="preserve"> de 2018.</w:t>
      </w:r>
    </w:p>
    <w:p w:rsidR="00A54A64" w:rsidRDefault="00A54A64" w:rsidP="00A54A64">
      <w:pPr>
        <w:pStyle w:val="PargrafodaLista"/>
        <w:ind w:left="0" w:right="133"/>
        <w:jc w:val="center"/>
        <w:rPr>
          <w:rFonts w:ascii="Times New Roman" w:hAnsi="Times New Roman"/>
          <w:sz w:val="22"/>
        </w:rPr>
      </w:pPr>
    </w:p>
    <w:p w:rsidR="006C338F" w:rsidRDefault="006C338F" w:rsidP="00A54A64">
      <w:pPr>
        <w:pStyle w:val="PargrafodaLista"/>
        <w:ind w:left="0" w:right="133"/>
        <w:jc w:val="center"/>
        <w:rPr>
          <w:rFonts w:ascii="Times New Roman" w:hAnsi="Times New Roman"/>
          <w:sz w:val="22"/>
        </w:rPr>
      </w:pPr>
    </w:p>
    <w:p w:rsidR="007947E3" w:rsidRDefault="007947E3" w:rsidP="00A54A64">
      <w:pPr>
        <w:pStyle w:val="PargrafodaLista"/>
        <w:ind w:left="0" w:right="133"/>
        <w:jc w:val="center"/>
        <w:rPr>
          <w:rFonts w:ascii="Times New Roman" w:hAnsi="Times New Roman"/>
          <w:sz w:val="22"/>
        </w:rPr>
      </w:pPr>
    </w:p>
    <w:p w:rsidR="00A54A64" w:rsidRPr="000C3467" w:rsidRDefault="000C3467" w:rsidP="00A54A64">
      <w:pPr>
        <w:pStyle w:val="PargrafodaLista"/>
        <w:ind w:left="0" w:right="133"/>
        <w:jc w:val="center"/>
        <w:rPr>
          <w:rFonts w:ascii="Times New Roman" w:hAnsi="Times New Roman"/>
          <w:b/>
          <w:sz w:val="22"/>
        </w:rPr>
      </w:pPr>
      <w:r w:rsidRPr="000C3467">
        <w:rPr>
          <w:rFonts w:ascii="Times New Roman" w:hAnsi="Times New Roman"/>
          <w:b/>
          <w:sz w:val="22"/>
        </w:rPr>
        <w:t>TIAGO HOLZMANN DA SILVA</w:t>
      </w:r>
    </w:p>
    <w:p w:rsidR="00A54A64" w:rsidRPr="00607A0F" w:rsidRDefault="00A54A64" w:rsidP="00A54A64">
      <w:pPr>
        <w:pStyle w:val="PargrafodaLista"/>
        <w:ind w:left="0" w:right="133"/>
        <w:jc w:val="center"/>
        <w:rPr>
          <w:rFonts w:ascii="Times New Roman" w:hAnsi="Times New Roman"/>
          <w:sz w:val="22"/>
        </w:rPr>
      </w:pPr>
      <w:r>
        <w:rPr>
          <w:rFonts w:ascii="Times New Roman" w:hAnsi="Times New Roman"/>
          <w:sz w:val="22"/>
        </w:rPr>
        <w:t>Presidente do CAU/RS</w:t>
      </w:r>
    </w:p>
    <w:p w:rsidR="002C58F6" w:rsidRDefault="002C58F6">
      <w:pPr>
        <w:spacing w:after="200" w:line="276" w:lineRule="auto"/>
        <w:rPr>
          <w:rFonts w:ascii="Times New Roman" w:hAnsi="Times New Roman"/>
          <w:sz w:val="22"/>
        </w:rPr>
      </w:pPr>
      <w:r>
        <w:rPr>
          <w:rFonts w:ascii="Times New Roman" w:hAnsi="Times New Roman"/>
          <w:sz w:val="22"/>
        </w:rPr>
        <w:br w:type="page"/>
      </w:r>
    </w:p>
    <w:p w:rsidR="00E06B09" w:rsidRDefault="00E06B09" w:rsidP="00CF010E">
      <w:pPr>
        <w:ind w:right="842"/>
        <w:jc w:val="both"/>
        <w:rPr>
          <w:rFonts w:ascii="Times New Roman" w:hAnsi="Times New Roman"/>
          <w:sz w:val="22"/>
        </w:rPr>
      </w:pPr>
    </w:p>
    <w:p w:rsidR="00E06B09" w:rsidRPr="008D7E43" w:rsidRDefault="007947E3" w:rsidP="000C3467">
      <w:pPr>
        <w:autoSpaceDE w:val="0"/>
        <w:autoSpaceDN w:val="0"/>
        <w:adjustRightInd w:val="0"/>
        <w:jc w:val="center"/>
        <w:rPr>
          <w:rFonts w:ascii="Times New Roman" w:hAnsi="Times New Roman"/>
          <w:b/>
          <w:bCs/>
          <w:lang w:eastAsia="pt-BR"/>
        </w:rPr>
      </w:pPr>
      <w:r>
        <w:rPr>
          <w:rFonts w:ascii="Times New Roman" w:hAnsi="Times New Roman"/>
          <w:b/>
          <w:bCs/>
          <w:lang w:eastAsia="pt-BR"/>
        </w:rPr>
        <w:t>8</w:t>
      </w:r>
      <w:r w:rsidR="00160F9F">
        <w:rPr>
          <w:rFonts w:ascii="Times New Roman" w:hAnsi="Times New Roman"/>
          <w:b/>
          <w:bCs/>
          <w:lang w:eastAsia="pt-BR"/>
        </w:rPr>
        <w:t>9</w:t>
      </w:r>
      <w:r w:rsidR="00E06B09" w:rsidRPr="008D7E43">
        <w:rPr>
          <w:rFonts w:ascii="Times New Roman" w:hAnsi="Times New Roman"/>
          <w:b/>
          <w:bCs/>
          <w:lang w:eastAsia="pt-BR"/>
        </w:rPr>
        <w:t xml:space="preserve">ª REUNIÃO PLENÁRIA </w:t>
      </w:r>
      <w:r w:rsidR="00E06B09">
        <w:rPr>
          <w:rFonts w:ascii="Times New Roman" w:hAnsi="Times New Roman"/>
          <w:b/>
          <w:bCs/>
          <w:lang w:eastAsia="pt-BR"/>
        </w:rPr>
        <w:t>ORDINÁRIA</w:t>
      </w:r>
      <w:r w:rsidR="00E06B09" w:rsidRPr="008D7E43">
        <w:rPr>
          <w:rFonts w:ascii="Times New Roman" w:hAnsi="Times New Roman"/>
          <w:b/>
          <w:bCs/>
          <w:lang w:eastAsia="pt-BR"/>
        </w:rPr>
        <w:t xml:space="preserve"> DO CAU/RS</w:t>
      </w:r>
    </w:p>
    <w:p w:rsidR="00E06B09" w:rsidRPr="008D7E43" w:rsidRDefault="00E06B09" w:rsidP="00E06B09">
      <w:pPr>
        <w:autoSpaceDE w:val="0"/>
        <w:autoSpaceDN w:val="0"/>
        <w:adjustRightInd w:val="0"/>
        <w:jc w:val="center"/>
        <w:rPr>
          <w:rFonts w:ascii="Times New Roman" w:hAnsi="Times New Roman"/>
          <w:lang w:eastAsia="pt-BR"/>
        </w:rPr>
      </w:pPr>
    </w:p>
    <w:p w:rsidR="00E06B09" w:rsidRPr="008D7E43" w:rsidRDefault="00E06B09" w:rsidP="00E06B09">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E06B09" w:rsidRPr="008D7E43" w:rsidRDefault="00E06B09" w:rsidP="00E06B09">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3467"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0C3467"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Default="000C3467" w:rsidP="00087B71">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087B7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087B7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087B7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r w:rsidR="00E96844" w:rsidTr="00C6617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E96844" w:rsidRPr="00EC1EDA" w:rsidRDefault="00E96844" w:rsidP="00E96844">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96844" w:rsidRPr="00EC1EDA" w:rsidRDefault="00E96844" w:rsidP="00E96844">
            <w:pPr>
              <w:tabs>
                <w:tab w:val="left" w:pos="1418"/>
              </w:tabs>
              <w:spacing w:line="276" w:lineRule="auto"/>
              <w:jc w:val="center"/>
              <w:rPr>
                <w:rFonts w:ascii="Times New Roman" w:hAnsi="Times New Roman"/>
                <w:sz w:val="22"/>
                <w:szCs w:val="22"/>
              </w:rPr>
            </w:pPr>
          </w:p>
        </w:tc>
      </w:tr>
    </w:tbl>
    <w:p w:rsidR="00E06B09" w:rsidRPr="008D7E43" w:rsidRDefault="00E06B09" w:rsidP="00E06B09">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C3467" w:rsidRPr="00DC3F32" w:rsidTr="00087B71">
        <w:trPr>
          <w:trHeight w:val="257"/>
        </w:trPr>
        <w:tc>
          <w:tcPr>
            <w:tcW w:w="9060" w:type="dxa"/>
            <w:gridSpan w:val="2"/>
            <w:shd w:val="clear" w:color="auto" w:fill="D9D9D9"/>
          </w:tcPr>
          <w:p w:rsidR="000C3467" w:rsidRPr="00DC3F32" w:rsidRDefault="000C3467" w:rsidP="00087B71">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0C3467" w:rsidRPr="00DC3F32" w:rsidTr="00087B71">
        <w:trPr>
          <w:trHeight w:val="257"/>
        </w:trPr>
        <w:tc>
          <w:tcPr>
            <w:tcW w:w="9060" w:type="dxa"/>
            <w:gridSpan w:val="2"/>
            <w:shd w:val="clear" w:color="auto" w:fill="D9D9D9"/>
          </w:tcPr>
          <w:p w:rsidR="000C3467" w:rsidRPr="00DC3F32" w:rsidRDefault="000C3467" w:rsidP="00160F9F">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sidR="007947E3">
              <w:rPr>
                <w:rFonts w:ascii="Times New Roman" w:hAnsi="Times New Roman"/>
                <w:b/>
                <w:sz w:val="20"/>
                <w:szCs w:val="20"/>
              </w:rPr>
              <w:t>8</w:t>
            </w:r>
            <w:r w:rsidR="00160F9F">
              <w:rPr>
                <w:rFonts w:ascii="Times New Roman" w:hAnsi="Times New Roman"/>
                <w:b/>
                <w:sz w:val="20"/>
                <w:szCs w:val="20"/>
              </w:rPr>
              <w:t>9</w:t>
            </w:r>
          </w:p>
        </w:tc>
      </w:tr>
      <w:tr w:rsidR="000C3467" w:rsidRPr="00DC3F32" w:rsidTr="00087B71">
        <w:trPr>
          <w:trHeight w:val="257"/>
        </w:trPr>
        <w:tc>
          <w:tcPr>
            <w:tcW w:w="9060" w:type="dxa"/>
            <w:gridSpan w:val="2"/>
            <w:shd w:val="clear" w:color="auto" w:fill="D9D9D9"/>
          </w:tcPr>
          <w:p w:rsidR="000C3467" w:rsidRPr="00DC3F32" w:rsidRDefault="000C3467" w:rsidP="00087B71">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007947E3">
              <w:rPr>
                <w:rFonts w:ascii="Times New Roman" w:hAnsi="Times New Roman"/>
                <w:b/>
                <w:sz w:val="20"/>
                <w:szCs w:val="20"/>
              </w:rPr>
              <w:t>2</w:t>
            </w:r>
            <w:r w:rsidR="00160F9F">
              <w:rPr>
                <w:rFonts w:ascii="Times New Roman" w:hAnsi="Times New Roman"/>
                <w:b/>
                <w:sz w:val="20"/>
                <w:szCs w:val="20"/>
              </w:rPr>
              <w:t>8</w:t>
            </w:r>
            <w:r w:rsidR="007947E3">
              <w:rPr>
                <w:rFonts w:ascii="Times New Roman" w:hAnsi="Times New Roman"/>
                <w:b/>
                <w:sz w:val="20"/>
                <w:szCs w:val="20"/>
              </w:rPr>
              <w:t>/0</w:t>
            </w:r>
            <w:r w:rsidR="00160F9F">
              <w:rPr>
                <w:rFonts w:ascii="Times New Roman" w:hAnsi="Times New Roman"/>
                <w:b/>
                <w:sz w:val="20"/>
                <w:szCs w:val="20"/>
              </w:rPr>
              <w:t>9</w:t>
            </w:r>
            <w:r w:rsidR="007947E3">
              <w:rPr>
                <w:rFonts w:ascii="Times New Roman" w:hAnsi="Times New Roman"/>
                <w:b/>
                <w:sz w:val="20"/>
                <w:szCs w:val="20"/>
              </w:rPr>
              <w:t>/2018</w:t>
            </w:r>
          </w:p>
          <w:p w:rsidR="00160F9F" w:rsidRDefault="000C3467" w:rsidP="00160F9F">
            <w:pPr>
              <w:tabs>
                <w:tab w:val="left" w:pos="1252"/>
              </w:tabs>
              <w:jc w:val="both"/>
              <w:rPr>
                <w:rFonts w:ascii="Times New Roman" w:hAnsi="Times New Roman"/>
                <w:color w:val="FF0000"/>
                <w:sz w:val="20"/>
              </w:rPr>
            </w:pPr>
            <w:r w:rsidRPr="00DC3F32">
              <w:rPr>
                <w:rFonts w:ascii="Times New Roman" w:hAnsi="Times New Roman"/>
                <w:b/>
                <w:sz w:val="20"/>
                <w:szCs w:val="20"/>
              </w:rPr>
              <w:t xml:space="preserve">Matéria em votação: </w:t>
            </w:r>
            <w:r w:rsidR="008964B2">
              <w:rPr>
                <w:rFonts w:ascii="Times New Roman" w:hAnsi="Times New Roman"/>
                <w:b/>
                <w:sz w:val="20"/>
                <w:szCs w:val="20"/>
              </w:rPr>
              <w:t xml:space="preserve">DPO-RS nº 956/2018 - </w:t>
            </w:r>
            <w:r w:rsidR="00941370" w:rsidRPr="00941370">
              <w:rPr>
                <w:rFonts w:ascii="Times New Roman" w:hAnsi="Times New Roman"/>
                <w:color w:val="000000" w:themeColor="text1"/>
                <w:sz w:val="20"/>
              </w:rPr>
              <w:t>Acompanhar a Deliberação CED-CAU/RS nº 054/2018, decidindo pela inadmissão da denúncia e consequente arquivamento liminar.</w:t>
            </w:r>
          </w:p>
          <w:p w:rsidR="000C3467" w:rsidRPr="00DC3F32" w:rsidRDefault="000C3467" w:rsidP="00087B71">
            <w:pPr>
              <w:tabs>
                <w:tab w:val="left" w:pos="1252"/>
              </w:tabs>
              <w:rPr>
                <w:rFonts w:ascii="Times New Roman" w:hAnsi="Times New Roman"/>
                <w:sz w:val="20"/>
                <w:szCs w:val="20"/>
              </w:rPr>
            </w:pPr>
            <w:r>
              <w:rPr>
                <w:rFonts w:ascii="Times New Roman" w:hAnsi="Times New Roman"/>
                <w:sz w:val="20"/>
                <w:szCs w:val="20"/>
              </w:rPr>
              <w:tab/>
            </w:r>
          </w:p>
        </w:tc>
      </w:tr>
      <w:tr w:rsidR="000C3467" w:rsidRPr="00DC3F32" w:rsidTr="00087B71">
        <w:trPr>
          <w:trHeight w:val="277"/>
        </w:trPr>
        <w:tc>
          <w:tcPr>
            <w:tcW w:w="9060" w:type="dxa"/>
            <w:gridSpan w:val="2"/>
            <w:shd w:val="clear" w:color="auto" w:fill="D9D9D9"/>
          </w:tcPr>
          <w:p w:rsidR="000C3467" w:rsidRPr="00DC3F32" w:rsidRDefault="000C3467" w:rsidP="000C346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C402EC">
              <w:rPr>
                <w:rFonts w:ascii="Times New Roman" w:hAnsi="Times New Roman"/>
                <w:sz w:val="20"/>
                <w:szCs w:val="20"/>
              </w:rPr>
              <w:t>17</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C402EC">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2C58F6">
              <w:rPr>
                <w:rFonts w:ascii="Times New Roman" w:hAnsi="Times New Roman"/>
                <w:sz w:val="20"/>
                <w:szCs w:val="20"/>
              </w:rPr>
              <w:t>18</w:t>
            </w:r>
            <w:r w:rsidRPr="00DC3F32">
              <w:rPr>
                <w:rFonts w:ascii="Times New Roman" w:hAnsi="Times New Roman"/>
                <w:sz w:val="20"/>
                <w:szCs w:val="20"/>
              </w:rPr>
              <w:t>)</w:t>
            </w:r>
          </w:p>
        </w:tc>
      </w:tr>
      <w:tr w:rsidR="000C3467" w:rsidRPr="00DC3F32" w:rsidTr="00087B71">
        <w:trPr>
          <w:trHeight w:val="257"/>
        </w:trPr>
        <w:tc>
          <w:tcPr>
            <w:tcW w:w="9060" w:type="dxa"/>
            <w:gridSpan w:val="2"/>
            <w:shd w:val="clear" w:color="auto" w:fill="D9D9D9"/>
          </w:tcPr>
          <w:p w:rsidR="000C3467" w:rsidRPr="00DC3F32" w:rsidRDefault="000C3467" w:rsidP="00087B71">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0C3467" w:rsidRPr="00DC3F32" w:rsidTr="00087B71">
        <w:trPr>
          <w:trHeight w:val="257"/>
        </w:trPr>
        <w:tc>
          <w:tcPr>
            <w:tcW w:w="4530" w:type="dxa"/>
            <w:shd w:val="clear" w:color="auto" w:fill="D9D9D9"/>
          </w:tcPr>
          <w:p w:rsidR="000C3467" w:rsidRPr="00DC3F32" w:rsidRDefault="000C3467" w:rsidP="00087B71">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0C3467" w:rsidRPr="00DC3F32" w:rsidRDefault="000C3467" w:rsidP="00087B71">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E06B09" w:rsidRPr="00CF010E" w:rsidRDefault="00E06B09" w:rsidP="00CF010E">
      <w:pPr>
        <w:ind w:right="842"/>
        <w:jc w:val="both"/>
        <w:rPr>
          <w:rFonts w:ascii="Times New Roman" w:hAnsi="Times New Roman"/>
          <w:sz w:val="22"/>
        </w:rPr>
      </w:pPr>
    </w:p>
    <w:sectPr w:rsidR="00E06B09" w:rsidRPr="00CF010E"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90A" w:rsidRDefault="00F8190A">
      <w:r>
        <w:separator/>
      </w:r>
    </w:p>
  </w:endnote>
  <w:endnote w:type="continuationSeparator" w:id="0">
    <w:p w:rsidR="00F8190A" w:rsidRDefault="00F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4C2AEE" w:rsidP="005544DC">
    <w:pPr>
      <w:pStyle w:val="Rodap"/>
      <w:spacing w:after="100" w:afterAutospacing="1" w:line="276" w:lineRule="auto"/>
      <w:ind w:left="-1559" w:right="-1128"/>
      <w:jc w:val="center"/>
      <w:rPr>
        <w:rFonts w:ascii="Arial" w:hAnsi="Arial" w:cs="Arial"/>
        <w:b/>
        <w:color w:val="008080"/>
      </w:rPr>
    </w:pPr>
    <w:r>
      <w:rPr>
        <w:rFonts w:ascii="Arial" w:hAnsi="Arial" w:cs="Arial"/>
        <w:b/>
        <w:noProof/>
        <w:color w:val="008080"/>
        <w:lang w:eastAsia="pt-BR"/>
      </w:rPr>
      <mc:AlternateContent>
        <mc:Choice Requires="wps">
          <w:drawing>
            <wp:anchor distT="0" distB="0" distL="114300" distR="114300" simplePos="0" relativeHeight="251661312" behindDoc="0" locked="0" layoutInCell="1" allowOverlap="1">
              <wp:simplePos x="0" y="0"/>
              <wp:positionH relativeFrom="column">
                <wp:posOffset>-654325</wp:posOffset>
              </wp:positionH>
              <wp:positionV relativeFrom="paragraph">
                <wp:posOffset>329565</wp:posOffset>
              </wp:positionV>
              <wp:extent cx="402609" cy="3070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02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2AEE" w:rsidRPr="004C2AEE" w:rsidRDefault="004C2AEE">
                          <w:pPr>
                            <w:rPr>
                              <w:rFonts w:ascii="DaxCondensed" w:hAnsi="DaxCondensed"/>
                              <w:color w:val="0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1.5pt;margin-top:25.95pt;width:31.7pt;height:2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" fillcolor="white [3201]" stroked="f" strokeweight=".5pt">
              <v:textbox>
                <w:txbxContent>
                  <w:p w:rsidR="004C2AEE" w:rsidRPr="004C2AEE" w:rsidRDefault="004C2AEE">
                    <w:pPr>
                      <w:rPr>
                        <w:rFonts w:ascii="DaxCondensed" w:hAnsi="DaxCondensed"/>
                        <w:color w:val="008080"/>
                        <w:sz w:val="18"/>
                        <w:szCs w:val="18"/>
                      </w:rPr>
                    </w:pPr>
                  </w:p>
                </w:txbxContent>
              </v:textbox>
            </v:shape>
          </w:pict>
        </mc:Fallback>
      </mc:AlternateContent>
    </w:r>
    <w:r w:rsidR="005544DC"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90A" w:rsidRDefault="00F8190A">
      <w:r>
        <w:separator/>
      </w:r>
    </w:p>
  </w:footnote>
  <w:footnote w:type="continuationSeparator" w:id="0">
    <w:p w:rsidR="00F8190A" w:rsidRDefault="00F81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12D9"/>
    <w:rsid w:val="00024C77"/>
    <w:rsid w:val="0002597B"/>
    <w:rsid w:val="00044BF8"/>
    <w:rsid w:val="0004768C"/>
    <w:rsid w:val="00053AF7"/>
    <w:rsid w:val="00054A05"/>
    <w:rsid w:val="00066A4C"/>
    <w:rsid w:val="000705A5"/>
    <w:rsid w:val="00074010"/>
    <w:rsid w:val="000C0AF5"/>
    <w:rsid w:val="000C3467"/>
    <w:rsid w:val="000F689F"/>
    <w:rsid w:val="0011454F"/>
    <w:rsid w:val="00116921"/>
    <w:rsid w:val="00120B9C"/>
    <w:rsid w:val="00145955"/>
    <w:rsid w:val="00160F9F"/>
    <w:rsid w:val="0018117E"/>
    <w:rsid w:val="00182BA3"/>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75D4F"/>
    <w:rsid w:val="00286EB6"/>
    <w:rsid w:val="002942EE"/>
    <w:rsid w:val="002B0C17"/>
    <w:rsid w:val="002C58F6"/>
    <w:rsid w:val="002D5FEB"/>
    <w:rsid w:val="002D62FF"/>
    <w:rsid w:val="0031792E"/>
    <w:rsid w:val="0032712D"/>
    <w:rsid w:val="00331C6A"/>
    <w:rsid w:val="0033371D"/>
    <w:rsid w:val="0034040C"/>
    <w:rsid w:val="003419EA"/>
    <w:rsid w:val="003533D1"/>
    <w:rsid w:val="00353975"/>
    <w:rsid w:val="00355CCF"/>
    <w:rsid w:val="00356D3C"/>
    <w:rsid w:val="0036307B"/>
    <w:rsid w:val="0037389F"/>
    <w:rsid w:val="003927D8"/>
    <w:rsid w:val="00397CFD"/>
    <w:rsid w:val="003B1803"/>
    <w:rsid w:val="003D5EB0"/>
    <w:rsid w:val="00403143"/>
    <w:rsid w:val="00406458"/>
    <w:rsid w:val="004349D7"/>
    <w:rsid w:val="00465302"/>
    <w:rsid w:val="004714FB"/>
    <w:rsid w:val="00491AA4"/>
    <w:rsid w:val="00492867"/>
    <w:rsid w:val="004B688D"/>
    <w:rsid w:val="004C2AEE"/>
    <w:rsid w:val="004E5752"/>
    <w:rsid w:val="00510345"/>
    <w:rsid w:val="00510714"/>
    <w:rsid w:val="005161B0"/>
    <w:rsid w:val="00523473"/>
    <w:rsid w:val="00533582"/>
    <w:rsid w:val="00544F24"/>
    <w:rsid w:val="00550E81"/>
    <w:rsid w:val="005534F5"/>
    <w:rsid w:val="005544DC"/>
    <w:rsid w:val="005716DF"/>
    <w:rsid w:val="00581293"/>
    <w:rsid w:val="00582D2B"/>
    <w:rsid w:val="00594863"/>
    <w:rsid w:val="00595017"/>
    <w:rsid w:val="005974D6"/>
    <w:rsid w:val="005978D9"/>
    <w:rsid w:val="005A12B3"/>
    <w:rsid w:val="005C6C10"/>
    <w:rsid w:val="005E7C3B"/>
    <w:rsid w:val="005F21B1"/>
    <w:rsid w:val="005F2A2D"/>
    <w:rsid w:val="005F7A1F"/>
    <w:rsid w:val="00607A0F"/>
    <w:rsid w:val="006117B1"/>
    <w:rsid w:val="0061637B"/>
    <w:rsid w:val="00660107"/>
    <w:rsid w:val="00672546"/>
    <w:rsid w:val="00690092"/>
    <w:rsid w:val="006B0F63"/>
    <w:rsid w:val="006C338F"/>
    <w:rsid w:val="006E4353"/>
    <w:rsid w:val="006E5F1A"/>
    <w:rsid w:val="006F06A9"/>
    <w:rsid w:val="006F50BD"/>
    <w:rsid w:val="006F569C"/>
    <w:rsid w:val="00701B22"/>
    <w:rsid w:val="007055E2"/>
    <w:rsid w:val="007116CC"/>
    <w:rsid w:val="007250BD"/>
    <w:rsid w:val="0073474D"/>
    <w:rsid w:val="00742555"/>
    <w:rsid w:val="00751372"/>
    <w:rsid w:val="0075615C"/>
    <w:rsid w:val="007657A6"/>
    <w:rsid w:val="0077681C"/>
    <w:rsid w:val="0079103E"/>
    <w:rsid w:val="00791EFE"/>
    <w:rsid w:val="007947E3"/>
    <w:rsid w:val="00796A95"/>
    <w:rsid w:val="007F5BAC"/>
    <w:rsid w:val="00805A4C"/>
    <w:rsid w:val="008115D6"/>
    <w:rsid w:val="0084303C"/>
    <w:rsid w:val="00845205"/>
    <w:rsid w:val="0084734D"/>
    <w:rsid w:val="00852EC9"/>
    <w:rsid w:val="00887FB0"/>
    <w:rsid w:val="008964B2"/>
    <w:rsid w:val="008973EF"/>
    <w:rsid w:val="008B147F"/>
    <w:rsid w:val="008C3A72"/>
    <w:rsid w:val="008D4E17"/>
    <w:rsid w:val="008D5C60"/>
    <w:rsid w:val="008E02C7"/>
    <w:rsid w:val="008E10AD"/>
    <w:rsid w:val="008E5E24"/>
    <w:rsid w:val="00900DB7"/>
    <w:rsid w:val="00901807"/>
    <w:rsid w:val="0092393C"/>
    <w:rsid w:val="00941370"/>
    <w:rsid w:val="00964726"/>
    <w:rsid w:val="00985691"/>
    <w:rsid w:val="0099031C"/>
    <w:rsid w:val="009A77F2"/>
    <w:rsid w:val="009B393D"/>
    <w:rsid w:val="009E2C03"/>
    <w:rsid w:val="00A003CE"/>
    <w:rsid w:val="00A012DF"/>
    <w:rsid w:val="00A10AE9"/>
    <w:rsid w:val="00A30544"/>
    <w:rsid w:val="00A3336E"/>
    <w:rsid w:val="00A41814"/>
    <w:rsid w:val="00A43FB2"/>
    <w:rsid w:val="00A443C9"/>
    <w:rsid w:val="00A50EF4"/>
    <w:rsid w:val="00A54A64"/>
    <w:rsid w:val="00A70DDF"/>
    <w:rsid w:val="00AA6FA9"/>
    <w:rsid w:val="00AB2D89"/>
    <w:rsid w:val="00AC7399"/>
    <w:rsid w:val="00AF3329"/>
    <w:rsid w:val="00B0264D"/>
    <w:rsid w:val="00B17BB6"/>
    <w:rsid w:val="00B24C53"/>
    <w:rsid w:val="00B25981"/>
    <w:rsid w:val="00B3143D"/>
    <w:rsid w:val="00B65E35"/>
    <w:rsid w:val="00B67EC3"/>
    <w:rsid w:val="00B867E8"/>
    <w:rsid w:val="00B95B63"/>
    <w:rsid w:val="00BA4550"/>
    <w:rsid w:val="00BA46CA"/>
    <w:rsid w:val="00BA54A4"/>
    <w:rsid w:val="00BB7B73"/>
    <w:rsid w:val="00BC3184"/>
    <w:rsid w:val="00BD0B40"/>
    <w:rsid w:val="00BD75BC"/>
    <w:rsid w:val="00BE43F9"/>
    <w:rsid w:val="00BE7136"/>
    <w:rsid w:val="00BF1CFA"/>
    <w:rsid w:val="00BF61A8"/>
    <w:rsid w:val="00C124BD"/>
    <w:rsid w:val="00C32772"/>
    <w:rsid w:val="00C33E7F"/>
    <w:rsid w:val="00C37DE3"/>
    <w:rsid w:val="00C402EC"/>
    <w:rsid w:val="00C50B47"/>
    <w:rsid w:val="00C66176"/>
    <w:rsid w:val="00C7632C"/>
    <w:rsid w:val="00C92ED9"/>
    <w:rsid w:val="00CA42DC"/>
    <w:rsid w:val="00CA60C6"/>
    <w:rsid w:val="00CB5759"/>
    <w:rsid w:val="00CC101A"/>
    <w:rsid w:val="00CD2C0A"/>
    <w:rsid w:val="00CE4ED9"/>
    <w:rsid w:val="00CF010E"/>
    <w:rsid w:val="00D0149F"/>
    <w:rsid w:val="00D03D3D"/>
    <w:rsid w:val="00D03EC5"/>
    <w:rsid w:val="00D124B4"/>
    <w:rsid w:val="00D14B40"/>
    <w:rsid w:val="00D223E5"/>
    <w:rsid w:val="00D350C4"/>
    <w:rsid w:val="00D370F4"/>
    <w:rsid w:val="00D40057"/>
    <w:rsid w:val="00D41FE4"/>
    <w:rsid w:val="00D75010"/>
    <w:rsid w:val="00D77507"/>
    <w:rsid w:val="00DA155E"/>
    <w:rsid w:val="00DA7D82"/>
    <w:rsid w:val="00DB7B90"/>
    <w:rsid w:val="00DD15F0"/>
    <w:rsid w:val="00DD4220"/>
    <w:rsid w:val="00DE4226"/>
    <w:rsid w:val="00DF7128"/>
    <w:rsid w:val="00E02F99"/>
    <w:rsid w:val="00E05A66"/>
    <w:rsid w:val="00E063A4"/>
    <w:rsid w:val="00E06B09"/>
    <w:rsid w:val="00E07549"/>
    <w:rsid w:val="00E223C9"/>
    <w:rsid w:val="00E30ABB"/>
    <w:rsid w:val="00E33E23"/>
    <w:rsid w:val="00E43567"/>
    <w:rsid w:val="00E4654E"/>
    <w:rsid w:val="00E91BAC"/>
    <w:rsid w:val="00E96844"/>
    <w:rsid w:val="00EA4014"/>
    <w:rsid w:val="00EC6B3A"/>
    <w:rsid w:val="00EC7D94"/>
    <w:rsid w:val="00ED2016"/>
    <w:rsid w:val="00ED4330"/>
    <w:rsid w:val="00ED4B11"/>
    <w:rsid w:val="00F027BD"/>
    <w:rsid w:val="00F056FB"/>
    <w:rsid w:val="00F06710"/>
    <w:rsid w:val="00F14309"/>
    <w:rsid w:val="00F2777B"/>
    <w:rsid w:val="00F34B44"/>
    <w:rsid w:val="00F358B1"/>
    <w:rsid w:val="00F46E24"/>
    <w:rsid w:val="00F5344D"/>
    <w:rsid w:val="00F568DB"/>
    <w:rsid w:val="00F707B7"/>
    <w:rsid w:val="00F8190A"/>
    <w:rsid w:val="00F95809"/>
    <w:rsid w:val="00FA6056"/>
    <w:rsid w:val="00FA70A1"/>
    <w:rsid w:val="00FB072C"/>
    <w:rsid w:val="00FB399A"/>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0934">
      <w:bodyDiv w:val="1"/>
      <w:marLeft w:val="0"/>
      <w:marRight w:val="0"/>
      <w:marTop w:val="0"/>
      <w:marBottom w:val="0"/>
      <w:divBdr>
        <w:top w:val="none" w:sz="0" w:space="0" w:color="auto"/>
        <w:left w:val="none" w:sz="0" w:space="0" w:color="auto"/>
        <w:bottom w:val="none" w:sz="0" w:space="0" w:color="auto"/>
        <w:right w:val="none" w:sz="0" w:space="0" w:color="auto"/>
      </w:divBdr>
    </w:div>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92D0-0DDC-4D9C-B673-C652B769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745</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45</cp:revision>
  <cp:lastPrinted>2018-09-28T15:13:00Z</cp:lastPrinted>
  <dcterms:created xsi:type="dcterms:W3CDTF">2017-09-18T19:12:00Z</dcterms:created>
  <dcterms:modified xsi:type="dcterms:W3CDTF">2018-10-01T12:18:00Z</dcterms:modified>
</cp:coreProperties>
</file>