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C4107B" w:rsidP="000132E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Auto de Infração n.º </w:t>
            </w:r>
            <w:r w:rsidR="000132EB">
              <w:rPr>
                <w:rFonts w:ascii="Times New Roman" w:hAnsi="Times New Roman"/>
                <w:sz w:val="22"/>
                <w:szCs w:val="22"/>
              </w:rPr>
              <w:t>1000047558/2017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C4107B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C4107B" w:rsidP="00CA1D8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Recurso quanto à manutenção de auto de infração</w:t>
            </w:r>
          </w:p>
        </w:tc>
      </w:tr>
    </w:tbl>
    <w:p w:rsidR="00124A49" w:rsidRPr="00044DD9" w:rsidRDefault="00124A49" w:rsidP="006004ED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E84A79">
        <w:rPr>
          <w:rFonts w:ascii="Times New Roman" w:hAnsi="Times New Roman"/>
          <w:sz w:val="22"/>
          <w:szCs w:val="22"/>
          <w:lang w:eastAsia="pt-BR"/>
        </w:rPr>
        <w:t>899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Pr="00B9099A" w:rsidRDefault="00C4107B" w:rsidP="004C3EF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B9099A">
        <w:rPr>
          <w:rFonts w:ascii="Times New Roman" w:hAnsi="Times New Roman"/>
          <w:sz w:val="22"/>
          <w:szCs w:val="22"/>
        </w:rPr>
        <w:t xml:space="preserve">Decide pela manutenção do Auto de Infração n.º </w:t>
      </w:r>
      <w:r w:rsidR="00C634FC" w:rsidRPr="00B9099A">
        <w:rPr>
          <w:rFonts w:ascii="Times New Roman" w:hAnsi="Times New Roman"/>
          <w:sz w:val="22"/>
          <w:szCs w:val="22"/>
        </w:rPr>
        <w:t>1000043841/2016</w:t>
      </w:r>
      <w:r w:rsidRPr="00B9099A">
        <w:rPr>
          <w:rFonts w:ascii="Times New Roman" w:hAnsi="Times New Roman"/>
          <w:sz w:val="22"/>
          <w:szCs w:val="22"/>
        </w:rPr>
        <w:t xml:space="preserve"> e da multa imposta.</w:t>
      </w:r>
    </w:p>
    <w:p w:rsidR="00124A49" w:rsidRPr="00044DD9" w:rsidRDefault="00124A49" w:rsidP="004C3EF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4107B" w:rsidRDefault="00C4107B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C634FC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 de </w:t>
      </w:r>
      <w:r w:rsidR="00C634FC">
        <w:rPr>
          <w:rFonts w:ascii="Times New Roman" w:hAnsi="Times New Roman"/>
          <w:sz w:val="22"/>
          <w:szCs w:val="22"/>
        </w:rPr>
        <w:t xml:space="preserve">abril </w:t>
      </w:r>
      <w:r>
        <w:rPr>
          <w:rFonts w:ascii="Times New Roman" w:hAnsi="Times New Roman"/>
          <w:sz w:val="22"/>
          <w:szCs w:val="22"/>
        </w:rPr>
        <w:t xml:space="preserve">de 2018; </w:t>
      </w:r>
    </w:p>
    <w:p w:rsidR="00C4107B" w:rsidRDefault="00C4107B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as provas existentes no Auto de Infração n.º </w:t>
      </w:r>
      <w:r w:rsidR="00C634FC" w:rsidRPr="001B5C01">
        <w:rPr>
          <w:rFonts w:ascii="Times New Roman" w:hAnsi="Times New Roman"/>
          <w:sz w:val="22"/>
          <w:szCs w:val="22"/>
        </w:rPr>
        <w:t>1000043841/2016</w:t>
      </w:r>
      <w:r>
        <w:rPr>
          <w:rFonts w:ascii="Times New Roman" w:hAnsi="Times New Roman"/>
          <w:sz w:val="22"/>
          <w:szCs w:val="22"/>
        </w:rPr>
        <w:t xml:space="preserve">, as quais comprovam que o cadastro da empresa </w:t>
      </w:r>
      <w:r w:rsidR="00C634FC">
        <w:rPr>
          <w:rFonts w:ascii="Times New Roman" w:hAnsi="Times New Roman"/>
          <w:sz w:val="22"/>
          <w:szCs w:val="22"/>
        </w:rPr>
        <w:t>GARPHIUM ARQUITETURA E ENGENHARIA</w:t>
      </w:r>
      <w:r>
        <w:rPr>
          <w:rFonts w:ascii="Times New Roman" w:hAnsi="Times New Roman"/>
          <w:sz w:val="22"/>
          <w:szCs w:val="22"/>
        </w:rPr>
        <w:t xml:space="preserve"> </w:t>
      </w:r>
      <w:r w:rsidR="00C634FC">
        <w:rPr>
          <w:rFonts w:ascii="Times New Roman" w:hAnsi="Times New Roman"/>
          <w:sz w:val="22"/>
          <w:szCs w:val="22"/>
        </w:rPr>
        <w:t>EIRELI</w:t>
      </w:r>
      <w:r>
        <w:rPr>
          <w:rFonts w:ascii="Times New Roman" w:hAnsi="Times New Roman"/>
          <w:sz w:val="22"/>
          <w:szCs w:val="22"/>
        </w:rPr>
        <w:t xml:space="preserve"> inclui, entre as suas atividades, os “serviços de arquitetura”;</w:t>
      </w:r>
    </w:p>
    <w:p w:rsidR="00C4107B" w:rsidRDefault="00C4107B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pessoa jurídica </w:t>
      </w:r>
      <w:r w:rsidR="00C634FC">
        <w:rPr>
          <w:rFonts w:ascii="Times New Roman" w:hAnsi="Times New Roman"/>
          <w:sz w:val="22"/>
          <w:szCs w:val="22"/>
        </w:rPr>
        <w:t>GARPHIUM ARQUITETURA E ENGENHARIA EIRELI</w:t>
      </w:r>
      <w:r>
        <w:rPr>
          <w:rFonts w:ascii="Times New Roman" w:hAnsi="Times New Roman"/>
          <w:sz w:val="22"/>
          <w:szCs w:val="22"/>
        </w:rPr>
        <w:t xml:space="preserve">, inscrita no CNPJ sob o n° </w:t>
      </w:r>
      <w:r w:rsidR="00C634FC">
        <w:rPr>
          <w:rFonts w:ascii="Times New Roman" w:hAnsi="Times New Roman"/>
          <w:sz w:val="22"/>
          <w:szCs w:val="22"/>
        </w:rPr>
        <w:t>00.984.274/0001-62</w:t>
      </w:r>
      <w:r>
        <w:rPr>
          <w:rFonts w:ascii="Times New Roman" w:hAnsi="Times New Roman"/>
          <w:sz w:val="22"/>
          <w:szCs w:val="22"/>
        </w:rPr>
        <w:t>, notificada e autuada por exercer atividade afeta à Arquitetura e Urbanismo e não possuir registro no CAU; e</w:t>
      </w:r>
    </w:p>
    <w:p w:rsidR="00C4107B" w:rsidRDefault="00C4107B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20E28" w:rsidRDefault="00C4107B" w:rsidP="004C3EF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Deliberação n.º </w:t>
      </w:r>
      <w:r w:rsidR="00820E28">
        <w:rPr>
          <w:rFonts w:ascii="Times New Roman" w:hAnsi="Times New Roman"/>
          <w:sz w:val="22"/>
          <w:szCs w:val="22"/>
        </w:rPr>
        <w:t>0</w:t>
      </w:r>
      <w:r w:rsidR="00C634FC">
        <w:rPr>
          <w:rFonts w:ascii="Times New Roman" w:hAnsi="Times New Roman"/>
          <w:sz w:val="22"/>
          <w:szCs w:val="22"/>
        </w:rPr>
        <w:t>5</w:t>
      </w:r>
      <w:r w:rsidR="00820E28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/2017 da Comissão de Exercício Profissional, a qual aprovou por unanimidade o voto do relator no sentido de entender </w:t>
      </w:r>
      <w:r w:rsidR="00820E28">
        <w:rPr>
          <w:rFonts w:ascii="Times New Roman" w:hAnsi="Times New Roman"/>
          <w:sz w:val="22"/>
          <w:szCs w:val="22"/>
        </w:rPr>
        <w:t xml:space="preserve">pela manutenção da multa imposta pelo Auto de Infração nº </w:t>
      </w:r>
      <w:r w:rsidR="00C634FC">
        <w:rPr>
          <w:rFonts w:ascii="Times New Roman" w:hAnsi="Times New Roman"/>
          <w:sz w:val="22"/>
          <w:szCs w:val="22"/>
        </w:rPr>
        <w:t>1000043841</w:t>
      </w:r>
      <w:r w:rsidR="00820E28">
        <w:rPr>
          <w:rFonts w:ascii="Times New Roman" w:hAnsi="Times New Roman"/>
          <w:sz w:val="22"/>
          <w:szCs w:val="22"/>
        </w:rPr>
        <w:t>/201</w:t>
      </w:r>
      <w:r w:rsidR="00C634FC">
        <w:rPr>
          <w:rFonts w:ascii="Times New Roman" w:hAnsi="Times New Roman"/>
          <w:sz w:val="22"/>
          <w:szCs w:val="22"/>
        </w:rPr>
        <w:t>6</w:t>
      </w:r>
      <w:r w:rsidR="00820E28">
        <w:rPr>
          <w:rFonts w:ascii="Times New Roman" w:hAnsi="Times New Roman"/>
          <w:sz w:val="22"/>
          <w:szCs w:val="22"/>
        </w:rPr>
        <w:t xml:space="preserve"> à</w:t>
      </w:r>
      <w:r w:rsidR="00C634FC">
        <w:rPr>
          <w:rFonts w:ascii="Times New Roman" w:hAnsi="Times New Roman"/>
          <w:sz w:val="22"/>
          <w:szCs w:val="22"/>
        </w:rPr>
        <w:t xml:space="preserve"> GARPHIUM ARQUITETURA E ENGENHARIA EIRELI</w:t>
      </w:r>
      <w:r w:rsidR="00820E28">
        <w:rPr>
          <w:rFonts w:ascii="Times New Roman" w:hAnsi="Times New Roman"/>
          <w:sz w:val="22"/>
          <w:szCs w:val="22"/>
        </w:rPr>
        <w:t xml:space="preserve">, inscrita no CNPJ sob o n° </w:t>
      </w:r>
      <w:r w:rsidR="00C634FC">
        <w:rPr>
          <w:rFonts w:ascii="Times New Roman" w:hAnsi="Times New Roman"/>
          <w:sz w:val="22"/>
          <w:szCs w:val="22"/>
        </w:rPr>
        <w:t>00.984.274/0001-62</w:t>
      </w:r>
      <w:r w:rsidR="00820E28">
        <w:rPr>
          <w:rFonts w:ascii="Times New Roman" w:hAnsi="Times New Roman"/>
          <w:sz w:val="22"/>
          <w:szCs w:val="22"/>
        </w:rPr>
        <w:t>, tendo em vista que</w:t>
      </w:r>
      <w:r w:rsidR="00C634FC">
        <w:rPr>
          <w:rFonts w:ascii="Times New Roman" w:hAnsi="Times New Roman"/>
          <w:sz w:val="22"/>
          <w:szCs w:val="22"/>
        </w:rPr>
        <w:t xml:space="preserve">, após a ciência do auto de infração, não realizou a </w:t>
      </w:r>
      <w:r w:rsidR="00820E28">
        <w:rPr>
          <w:rFonts w:ascii="Times New Roman" w:hAnsi="Times New Roman"/>
          <w:sz w:val="22"/>
          <w:szCs w:val="22"/>
        </w:rPr>
        <w:t>regularização da situação</w:t>
      </w:r>
      <w:r w:rsidR="00173561">
        <w:rPr>
          <w:rFonts w:ascii="Times New Roman" w:hAnsi="Times New Roman"/>
          <w:sz w:val="22"/>
          <w:szCs w:val="22"/>
        </w:rPr>
        <w:t>, nem apresentou defesa, tampouco o pagamento de multa</w:t>
      </w:r>
      <w:r w:rsidR="00820E28">
        <w:rPr>
          <w:rFonts w:ascii="Times New Roman" w:hAnsi="Times New Roman"/>
          <w:sz w:val="22"/>
          <w:szCs w:val="22"/>
        </w:rPr>
        <w:t>;</w:t>
      </w:r>
    </w:p>
    <w:p w:rsidR="00820E28" w:rsidRDefault="00820E28" w:rsidP="004C3EF7">
      <w:pPr>
        <w:jc w:val="both"/>
        <w:rPr>
          <w:rFonts w:ascii="Times New Roman" w:hAnsi="Times New Roman"/>
          <w:sz w:val="22"/>
          <w:szCs w:val="22"/>
        </w:rPr>
      </w:pPr>
    </w:p>
    <w:p w:rsidR="00820E28" w:rsidRDefault="00820E28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Recurso interposto ao plenário do CAU/RS, às folhas </w:t>
      </w:r>
      <w:r w:rsidR="00173561">
        <w:rPr>
          <w:rFonts w:ascii="Times New Roman" w:hAnsi="Times New Roman"/>
          <w:sz w:val="22"/>
          <w:szCs w:val="22"/>
        </w:rPr>
        <w:t>44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à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="00173561">
        <w:rPr>
          <w:rFonts w:ascii="Times New Roman" w:hAnsi="Times New Roman"/>
          <w:sz w:val="22"/>
          <w:szCs w:val="22"/>
        </w:rPr>
        <w:t>102</w:t>
      </w:r>
      <w:r>
        <w:rPr>
          <w:rFonts w:ascii="Times New Roman" w:hAnsi="Times New Roman"/>
          <w:sz w:val="22"/>
          <w:szCs w:val="22"/>
        </w:rPr>
        <w:t xml:space="preserve"> do referido processo administrativo;</w:t>
      </w:r>
    </w:p>
    <w:p w:rsidR="00820E28" w:rsidRDefault="00820E28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505A8">
        <w:rPr>
          <w:rFonts w:ascii="Times New Roman" w:hAnsi="Times New Roman"/>
          <w:sz w:val="22"/>
          <w:szCs w:val="22"/>
        </w:rPr>
        <w:t xml:space="preserve">Considerando, por fim, o relatório </w:t>
      </w:r>
      <w:r w:rsidR="00AA532E" w:rsidRPr="00A505A8">
        <w:rPr>
          <w:rFonts w:ascii="Times New Roman" w:hAnsi="Times New Roman"/>
          <w:sz w:val="22"/>
          <w:szCs w:val="22"/>
        </w:rPr>
        <w:t xml:space="preserve">e voto fundamentado </w:t>
      </w:r>
      <w:r w:rsidRPr="00A505A8">
        <w:rPr>
          <w:rFonts w:ascii="Times New Roman" w:hAnsi="Times New Roman"/>
          <w:sz w:val="22"/>
          <w:szCs w:val="22"/>
        </w:rPr>
        <w:t>apresentado pel</w:t>
      </w:r>
      <w:r w:rsidR="00173561" w:rsidRPr="00A505A8">
        <w:rPr>
          <w:rFonts w:ascii="Times New Roman" w:hAnsi="Times New Roman"/>
          <w:sz w:val="22"/>
          <w:szCs w:val="22"/>
        </w:rPr>
        <w:t xml:space="preserve">a Conselheira </w:t>
      </w:r>
      <w:r w:rsidRPr="00A505A8">
        <w:rPr>
          <w:rFonts w:ascii="Times New Roman" w:hAnsi="Times New Roman"/>
          <w:sz w:val="22"/>
          <w:szCs w:val="22"/>
        </w:rPr>
        <w:t>Relator</w:t>
      </w:r>
      <w:r w:rsidR="00173561" w:rsidRPr="00A505A8">
        <w:rPr>
          <w:rFonts w:ascii="Times New Roman" w:hAnsi="Times New Roman"/>
          <w:sz w:val="22"/>
          <w:szCs w:val="22"/>
        </w:rPr>
        <w:t>a</w:t>
      </w:r>
      <w:r w:rsidRPr="00A505A8">
        <w:rPr>
          <w:rFonts w:ascii="Times New Roman" w:hAnsi="Times New Roman"/>
          <w:sz w:val="22"/>
          <w:szCs w:val="22"/>
        </w:rPr>
        <w:t xml:space="preserve"> </w:t>
      </w:r>
      <w:r w:rsidR="00173561" w:rsidRPr="00A505A8">
        <w:rPr>
          <w:rFonts w:ascii="Times New Roman" w:hAnsi="Times New Roman"/>
          <w:sz w:val="22"/>
          <w:szCs w:val="22"/>
        </w:rPr>
        <w:t>Priscila Terra Quesada</w:t>
      </w:r>
      <w:r w:rsidRPr="00A505A8">
        <w:rPr>
          <w:rFonts w:ascii="Times New Roman" w:hAnsi="Times New Roman"/>
          <w:sz w:val="22"/>
          <w:szCs w:val="22"/>
        </w:rPr>
        <w:t xml:space="preserve"> </w:t>
      </w:r>
      <w:r w:rsidR="00AA532E" w:rsidRPr="00A505A8">
        <w:rPr>
          <w:rFonts w:ascii="Times New Roman" w:hAnsi="Times New Roman"/>
          <w:sz w:val="22"/>
          <w:szCs w:val="22"/>
        </w:rPr>
        <w:t xml:space="preserve">acerca </w:t>
      </w:r>
      <w:r w:rsidRPr="00A505A8">
        <w:rPr>
          <w:rFonts w:ascii="Times New Roman" w:hAnsi="Times New Roman"/>
          <w:sz w:val="22"/>
          <w:szCs w:val="22"/>
        </w:rPr>
        <w:t xml:space="preserve">do processo, pela </w:t>
      </w:r>
      <w:r w:rsidR="00820E28" w:rsidRPr="00A505A8">
        <w:rPr>
          <w:rFonts w:ascii="Times New Roman" w:hAnsi="Times New Roman"/>
          <w:sz w:val="22"/>
          <w:szCs w:val="22"/>
        </w:rPr>
        <w:t xml:space="preserve">manutenção da multa imposta pelo </w:t>
      </w:r>
      <w:r w:rsidRPr="00A505A8">
        <w:rPr>
          <w:rFonts w:ascii="Times New Roman" w:hAnsi="Times New Roman"/>
          <w:sz w:val="22"/>
          <w:szCs w:val="22"/>
        </w:rPr>
        <w:t>Auto de Infração</w:t>
      </w:r>
      <w:r w:rsidR="00820E28" w:rsidRPr="00A505A8">
        <w:rPr>
          <w:rFonts w:ascii="Times New Roman" w:hAnsi="Times New Roman"/>
          <w:sz w:val="22"/>
          <w:szCs w:val="22"/>
        </w:rPr>
        <w:t xml:space="preserve"> nº 100004</w:t>
      </w:r>
      <w:r w:rsidR="00B9099A" w:rsidRPr="00A505A8">
        <w:rPr>
          <w:rFonts w:ascii="Times New Roman" w:hAnsi="Times New Roman"/>
          <w:sz w:val="22"/>
          <w:szCs w:val="22"/>
        </w:rPr>
        <w:t>3841/2016</w:t>
      </w:r>
      <w:r w:rsidRPr="00A505A8">
        <w:rPr>
          <w:rFonts w:ascii="Times New Roman" w:hAnsi="Times New Roman"/>
          <w:sz w:val="22"/>
          <w:szCs w:val="22"/>
        </w:rPr>
        <w:t xml:space="preserve">, </w:t>
      </w:r>
      <w:r w:rsidR="00820E28" w:rsidRPr="00A505A8">
        <w:rPr>
          <w:rFonts w:ascii="Times New Roman" w:hAnsi="Times New Roman"/>
          <w:sz w:val="22"/>
          <w:szCs w:val="22"/>
        </w:rPr>
        <w:t xml:space="preserve">com valor </w:t>
      </w:r>
      <w:r w:rsidR="00531F08" w:rsidRPr="00A505A8">
        <w:rPr>
          <w:rFonts w:ascii="Times New Roman" w:hAnsi="Times New Roman"/>
          <w:sz w:val="22"/>
          <w:szCs w:val="22"/>
        </w:rPr>
        <w:t xml:space="preserve">da multa </w:t>
      </w:r>
      <w:r w:rsidR="00B9099A" w:rsidRPr="00A505A8">
        <w:rPr>
          <w:rFonts w:ascii="Times New Roman" w:hAnsi="Times New Roman"/>
          <w:sz w:val="22"/>
          <w:szCs w:val="22"/>
        </w:rPr>
        <w:t xml:space="preserve">limitada ao valor mínimo </w:t>
      </w:r>
      <w:r w:rsidR="00A505A8" w:rsidRPr="00A505A8">
        <w:rPr>
          <w:rFonts w:ascii="Times New Roman" w:hAnsi="Times New Roman"/>
          <w:sz w:val="22"/>
          <w:szCs w:val="22"/>
        </w:rPr>
        <w:t>previsto na resolução nº 22/2012 do CAU/BR, fixada em 5 (cinco) vezes o valor da anuidade devida ao Conselho à época do fato, valor a ser corrigido monetariamente até a data de seu efetivo pagamento</w:t>
      </w:r>
      <w:r>
        <w:rPr>
          <w:rFonts w:ascii="Times New Roman" w:hAnsi="Times New Roman"/>
          <w:sz w:val="22"/>
          <w:szCs w:val="22"/>
        </w:rPr>
        <w:t>.</w:t>
      </w:r>
    </w:p>
    <w:p w:rsidR="008A6E88" w:rsidRDefault="008A6E88" w:rsidP="004C3EF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4C3EF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531F08" w:rsidRPr="00A505A8" w:rsidRDefault="00F46AB6" w:rsidP="004C3EF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A505A8"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A505A8" w:rsidRDefault="00A505A8" w:rsidP="004C3EF7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A505A8">
        <w:rPr>
          <w:rFonts w:ascii="Times New Roman" w:hAnsi="Times New Roman"/>
          <w:sz w:val="22"/>
          <w:szCs w:val="22"/>
        </w:rPr>
        <w:t xml:space="preserve">Pela manutenção da multa imposta pelo Auto de Infração nº 1000043841/2016, com valor da multa limitada ao valor mínimo previsto na resolução nº 22/2012 do CAU/BR, fixada em 5 (cinco) vezes o valor da anuidade devida ao Conselho à época do fato, valor a ser corrigido monetariamente até </w:t>
      </w:r>
      <w:r>
        <w:rPr>
          <w:rFonts w:ascii="Times New Roman" w:hAnsi="Times New Roman"/>
          <w:sz w:val="22"/>
          <w:szCs w:val="22"/>
        </w:rPr>
        <w:t>a data de seu efetivo pagamento;</w:t>
      </w:r>
    </w:p>
    <w:p w:rsidR="00A505A8" w:rsidRPr="00173561" w:rsidRDefault="00A505A8" w:rsidP="004C3EF7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Pela exigência de apresentação de registro no CAU/RS para manutenção das atividades vinculadas aos serviços de arquitetura, constantes no CNPJ.</w:t>
      </w:r>
    </w:p>
    <w:p w:rsidR="00531F08" w:rsidRDefault="00531F08" w:rsidP="004C3EF7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F08" w:rsidRPr="00531F08" w:rsidRDefault="00531F08" w:rsidP="004C3EF7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31F08">
        <w:rPr>
          <w:rFonts w:ascii="Times New Roman" w:hAnsi="Times New Roman"/>
          <w:sz w:val="22"/>
          <w:szCs w:val="22"/>
        </w:rPr>
        <w:t>Notificar a parte interessada do teor dessa decisão</w:t>
      </w:r>
      <w:r>
        <w:rPr>
          <w:rFonts w:ascii="Times New Roman" w:hAnsi="Times New Roman"/>
          <w:sz w:val="22"/>
          <w:szCs w:val="22"/>
        </w:rPr>
        <w:t>;</w:t>
      </w:r>
    </w:p>
    <w:p w:rsidR="00531F08" w:rsidRDefault="00531F08" w:rsidP="004C3EF7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04ED" w:rsidRDefault="00124A49" w:rsidP="004C3EF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6004ED" w:rsidRPr="006004ED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bookmarkEnd w:id="0"/>
    <w:p w:rsidR="006004ED" w:rsidRDefault="006004ED" w:rsidP="004C3EF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14 (quatorze)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Claudio Fischer, Clóvis Ilgenfritz da Silva, Helenice Macedo do Couto, Manoel Joaquim Tostes, Noe Vega Cotta de Mello, Oritz Adriano </w:t>
      </w:r>
      <w:r>
        <w:rPr>
          <w:rFonts w:ascii="Times New Roman" w:hAnsi="Times New Roman"/>
          <w:sz w:val="22"/>
          <w:szCs w:val="22"/>
          <w:lang w:eastAsia="pt-BR"/>
        </w:rPr>
        <w:lastRenderedPageBreak/>
        <w:t xml:space="preserve">Adams de Campos, Paulo Fernando do Amaral Fontana, Paulo Ricardo Bregatto, Rodrigo Rintzel, Roberto Luiz Decó, Rodrigo </w:t>
      </w:r>
      <w:r w:rsidR="00F52A4E">
        <w:rPr>
          <w:rFonts w:ascii="Times New Roman" w:hAnsi="Times New Roman"/>
          <w:sz w:val="22"/>
          <w:szCs w:val="22"/>
          <w:lang w:eastAsia="pt-BR"/>
        </w:rPr>
        <w:t xml:space="preserve">Spinelli, Rômulo Plentz Giralt </w:t>
      </w:r>
      <w:r>
        <w:rPr>
          <w:rFonts w:ascii="Times New Roman" w:hAnsi="Times New Roman"/>
          <w:sz w:val="22"/>
          <w:szCs w:val="22"/>
          <w:lang w:eastAsia="pt-BR"/>
        </w:rPr>
        <w:t xml:space="preserve">e Vinicius Vieira de Souza, e </w:t>
      </w:r>
      <w:r>
        <w:rPr>
          <w:rFonts w:ascii="Times New Roman" w:hAnsi="Times New Roman"/>
          <w:b/>
          <w:sz w:val="22"/>
          <w:szCs w:val="22"/>
          <w:lang w:eastAsia="pt-BR"/>
        </w:rPr>
        <w:t>04 (quatro)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Antõnio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Cesar Cassol da Rocha, Bernardo Henrique Gehlen, Emilio Merino Dominguez e Rui Mineiro</w:t>
      </w:r>
    </w:p>
    <w:p w:rsidR="00E84A79" w:rsidRDefault="00E84A79" w:rsidP="00E84A7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20 de abril de 2018.</w:t>
      </w: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84A79" w:rsidRDefault="00E84A79" w:rsidP="00E84A7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4A79" w:rsidRDefault="00E84A79" w:rsidP="00E84A7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E84A79" w:rsidRDefault="00E84A79" w:rsidP="00E84A7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84ª REUNIÃO PLENÁRIA ORDINÁRIA DO CAU/RS</w:t>
      </w:r>
    </w:p>
    <w:p w:rsidR="00E84A79" w:rsidRDefault="00E84A79" w:rsidP="00E84A7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84A79" w:rsidRDefault="00E84A79" w:rsidP="00E84A7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E84A79" w:rsidTr="00E84A79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84A79" w:rsidTr="00E84A79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ANTONIO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 w:rsidP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BERNARDO HENRIQUE GEHLEN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 w:rsidP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 w:rsidP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84A79" w:rsidTr="00E84A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4A79" w:rsidRDefault="00E84A7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4A79" w:rsidRDefault="00E84A79" w:rsidP="00E84A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4A79" w:rsidRDefault="00E84A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004ED" w:rsidRDefault="006004ED" w:rsidP="006004ED">
      <w:pPr>
        <w:tabs>
          <w:tab w:val="left" w:pos="1418"/>
        </w:tabs>
        <w:rPr>
          <w:rFonts w:ascii="Times New Roman" w:hAnsi="Times New Roman"/>
        </w:rPr>
      </w:pPr>
    </w:p>
    <w:p w:rsidR="00124A49" w:rsidRDefault="00124A49" w:rsidP="006004E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73561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73561" w:rsidRPr="00DC3F32" w:rsidRDefault="00173561" w:rsidP="0017356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173561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73561" w:rsidRPr="00DC3F32" w:rsidRDefault="00173561" w:rsidP="0017356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73561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73561" w:rsidRPr="00DC3F32" w:rsidRDefault="00173561" w:rsidP="0017356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20/04/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173561" w:rsidRDefault="00173561" w:rsidP="00173561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E84A79">
              <w:rPr>
                <w:rFonts w:ascii="Times New Roman" w:hAnsi="Times New Roman"/>
                <w:sz w:val="20"/>
                <w:szCs w:val="20"/>
              </w:rPr>
              <w:t>9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Processo de Fiscalização 100043841/2016 </w:t>
            </w:r>
          </w:p>
          <w:p w:rsidR="00173561" w:rsidRPr="00DC3F32" w:rsidRDefault="00173561" w:rsidP="0017356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73561" w:rsidRPr="00DC3F32" w:rsidTr="00F46AB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73561" w:rsidRPr="00DC3F32" w:rsidRDefault="00173561" w:rsidP="00E84A7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84A79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73561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73561" w:rsidRPr="00DC3F32" w:rsidRDefault="00173561" w:rsidP="0017356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Ocorrências: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 xml:space="preserve"> Não houve.</w:t>
            </w:r>
          </w:p>
        </w:tc>
      </w:tr>
      <w:tr w:rsidR="00173561" w:rsidRPr="00DC3F32" w:rsidTr="00F46AB6">
        <w:trPr>
          <w:trHeight w:val="257"/>
        </w:trPr>
        <w:tc>
          <w:tcPr>
            <w:tcW w:w="4530" w:type="dxa"/>
            <w:shd w:val="clear" w:color="auto" w:fill="D9D9D9"/>
          </w:tcPr>
          <w:p w:rsidR="00173561" w:rsidRPr="00DC3F32" w:rsidRDefault="00173561" w:rsidP="001735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173561" w:rsidRPr="00DC3F32" w:rsidRDefault="00E84A79" w:rsidP="00E84A7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Presidente </w:t>
            </w:r>
            <w:r w:rsidR="00173561"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 Reunião: </w:t>
            </w:r>
            <w:r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42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132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737"/>
    <w:multiLevelType w:val="hybridMultilevel"/>
    <w:tmpl w:val="B49C4F08"/>
    <w:lvl w:ilvl="0" w:tplc="71A0997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32EB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3561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426A6"/>
    <w:rsid w:val="0025277E"/>
    <w:rsid w:val="0025716D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4D30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3EF7"/>
    <w:rsid w:val="004D75DA"/>
    <w:rsid w:val="004E062B"/>
    <w:rsid w:val="004F15C8"/>
    <w:rsid w:val="00500C6E"/>
    <w:rsid w:val="00531F08"/>
    <w:rsid w:val="0053240A"/>
    <w:rsid w:val="005461A2"/>
    <w:rsid w:val="005542A0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47CB"/>
    <w:rsid w:val="006004ED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75FB"/>
    <w:rsid w:val="00740E14"/>
    <w:rsid w:val="0075194D"/>
    <w:rsid w:val="00752A69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05A8"/>
    <w:rsid w:val="00A5515C"/>
    <w:rsid w:val="00A565FE"/>
    <w:rsid w:val="00A570C2"/>
    <w:rsid w:val="00A62383"/>
    <w:rsid w:val="00A80C65"/>
    <w:rsid w:val="00A83107"/>
    <w:rsid w:val="00AA532E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9099A"/>
    <w:rsid w:val="00BB5E13"/>
    <w:rsid w:val="00BC73B6"/>
    <w:rsid w:val="00C038EA"/>
    <w:rsid w:val="00C15B9D"/>
    <w:rsid w:val="00C301CA"/>
    <w:rsid w:val="00C3665F"/>
    <w:rsid w:val="00C37B13"/>
    <w:rsid w:val="00C4107B"/>
    <w:rsid w:val="00C42605"/>
    <w:rsid w:val="00C45812"/>
    <w:rsid w:val="00C634FC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13A4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4A79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2A4E"/>
    <w:rsid w:val="00F55E0C"/>
    <w:rsid w:val="00F62212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9A45-5862-478B-9B7E-45F30FFC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48</cp:revision>
  <cp:lastPrinted>2018-04-19T19:36:00Z</cp:lastPrinted>
  <dcterms:created xsi:type="dcterms:W3CDTF">2017-12-20T18:28:00Z</dcterms:created>
  <dcterms:modified xsi:type="dcterms:W3CDTF">2018-06-27T16:11:00Z</dcterms:modified>
</cp:coreProperties>
</file>