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850DFA" w:rsidRDefault="008B0AF4">
      <w:pPr>
        <w:rPr>
          <w:rFonts w:ascii="Times New Roman" w:hAnsi="Times New Roman"/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850DF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50DFA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50DFA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850DFA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850DFA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850DFA" w:rsidRDefault="002130A1" w:rsidP="002130A1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670411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670411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67041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70411" w:rsidRDefault="00820E0A" w:rsidP="00451EE8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70411">
              <w:rPr>
                <w:rFonts w:ascii="Times New Roman" w:hAnsi="Times New Roman"/>
                <w:sz w:val="22"/>
                <w:szCs w:val="22"/>
              </w:rPr>
              <w:t xml:space="preserve">Renova </w:t>
            </w:r>
            <w:r w:rsidR="00990892" w:rsidRPr="00670411">
              <w:rPr>
                <w:rFonts w:ascii="Times New Roman" w:hAnsi="Times New Roman"/>
                <w:sz w:val="22"/>
                <w:szCs w:val="22"/>
              </w:rPr>
              <w:t>o</w:t>
            </w:r>
            <w:r w:rsidR="00451EE8" w:rsidRPr="00670411">
              <w:rPr>
                <w:rFonts w:ascii="Times New Roman" w:hAnsi="Times New Roman"/>
                <w:sz w:val="22"/>
                <w:szCs w:val="22"/>
              </w:rPr>
              <w:t xml:space="preserve"> Gabinete de Gestão do CAU/RS para Implantação da Assistência Técnica para Habitação de Interesse Social no Rio Grande do Sul e dá outras providências. </w:t>
            </w:r>
          </w:p>
        </w:tc>
      </w:tr>
    </w:tbl>
    <w:p w:rsidR="00124A49" w:rsidRPr="00670411" w:rsidRDefault="00124A49" w:rsidP="00016E8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670411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670411">
        <w:rPr>
          <w:rFonts w:ascii="Times New Roman" w:hAnsi="Times New Roman"/>
          <w:sz w:val="22"/>
          <w:szCs w:val="22"/>
          <w:lang w:eastAsia="pt-BR"/>
        </w:rPr>
        <w:t>/RS</w:t>
      </w:r>
      <w:r w:rsidRPr="0067041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820E0A" w:rsidRPr="00670411">
        <w:rPr>
          <w:rFonts w:ascii="Times New Roman" w:hAnsi="Times New Roman"/>
          <w:sz w:val="22"/>
          <w:szCs w:val="22"/>
          <w:lang w:eastAsia="pt-BR"/>
        </w:rPr>
        <w:t>1115</w:t>
      </w:r>
      <w:r w:rsidRPr="0067041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670411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670411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451EE8" w:rsidRDefault="00410BF8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670411">
        <w:rPr>
          <w:rFonts w:ascii="Times New Roman" w:hAnsi="Times New Roman"/>
          <w:sz w:val="20"/>
          <w:szCs w:val="22"/>
        </w:rPr>
        <w:t>Renova</w:t>
      </w:r>
      <w:r w:rsidR="00990892" w:rsidRPr="00670411">
        <w:rPr>
          <w:rFonts w:ascii="Times New Roman" w:hAnsi="Times New Roman"/>
          <w:sz w:val="20"/>
          <w:szCs w:val="22"/>
        </w:rPr>
        <w:t xml:space="preserve"> o </w:t>
      </w:r>
      <w:r w:rsidR="00451EE8" w:rsidRPr="00670411">
        <w:rPr>
          <w:rFonts w:ascii="Times New Roman" w:hAnsi="Times New Roman"/>
          <w:sz w:val="20"/>
          <w:szCs w:val="22"/>
        </w:rPr>
        <w:t>Gabinete de Gestão do CAU/RS para Implantação da Assistência Técnica para Habitação de Interesse Social no Rio Grande do Sul e dá outras providências.</w:t>
      </w:r>
    </w:p>
    <w:p w:rsidR="00124A49" w:rsidRPr="00850DFA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3248D6" w:rsidRDefault="00124A49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3248D6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3248D6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3248D6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3248D6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3248D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248D6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3248D6">
        <w:rPr>
          <w:rFonts w:ascii="Times New Roman" w:hAnsi="Times New Roman"/>
          <w:sz w:val="22"/>
          <w:szCs w:val="22"/>
          <w:lang w:eastAsia="pt-BR"/>
        </w:rPr>
        <w:t>/RS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3248D6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3248D6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3248D6">
        <w:rPr>
          <w:rFonts w:ascii="Times New Roman" w:hAnsi="Times New Roman"/>
          <w:sz w:val="22"/>
          <w:szCs w:val="22"/>
          <w:lang w:eastAsia="pt-BR"/>
        </w:rPr>
        <w:t>S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20E0A">
        <w:rPr>
          <w:rFonts w:ascii="Times New Roman" w:hAnsi="Times New Roman"/>
          <w:sz w:val="22"/>
          <w:szCs w:val="22"/>
          <w:lang w:eastAsia="pt-BR"/>
        </w:rPr>
        <w:t>13 de dezembro de 2019</w:t>
      </w:r>
      <w:r w:rsidRPr="003248D6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3248D6" w:rsidRDefault="00124A49" w:rsidP="003248D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20E0A" w:rsidRDefault="006F435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</w:t>
      </w:r>
      <w:r w:rsidR="00820E0A">
        <w:rPr>
          <w:rFonts w:ascii="Times New Roman" w:eastAsiaTheme="minorHAnsi" w:hAnsi="Times New Roman"/>
          <w:sz w:val="22"/>
          <w:szCs w:val="22"/>
        </w:rPr>
        <w:t xml:space="preserve"> a Deliberação Plenária DPO-RS nº </w:t>
      </w:r>
      <w:r w:rsidR="002134A6">
        <w:rPr>
          <w:rFonts w:ascii="Times New Roman" w:eastAsiaTheme="minorHAnsi" w:hAnsi="Times New Roman"/>
          <w:sz w:val="22"/>
          <w:szCs w:val="22"/>
        </w:rPr>
        <w:t>989/2018</w:t>
      </w:r>
      <w:r w:rsidRPr="003248D6">
        <w:rPr>
          <w:rFonts w:ascii="Times New Roman" w:eastAsiaTheme="minorHAnsi" w:hAnsi="Times New Roman"/>
          <w:sz w:val="22"/>
          <w:szCs w:val="22"/>
        </w:rPr>
        <w:t xml:space="preserve"> que</w:t>
      </w:r>
      <w:r w:rsidR="00820E0A">
        <w:rPr>
          <w:rFonts w:ascii="Times New Roman" w:eastAsiaTheme="minorHAnsi" w:hAnsi="Times New Roman"/>
          <w:sz w:val="22"/>
          <w:szCs w:val="22"/>
        </w:rPr>
        <w:t xml:space="preserve"> instituiu o </w:t>
      </w:r>
      <w:r w:rsidR="00820E0A" w:rsidRPr="00820E0A">
        <w:rPr>
          <w:rFonts w:ascii="Times New Roman" w:eastAsiaTheme="minorHAnsi" w:hAnsi="Times New Roman"/>
          <w:sz w:val="22"/>
          <w:szCs w:val="22"/>
        </w:rPr>
        <w:t>Gabinete de Gestão do CAU/RS para Implantação da Assistência Técnica para Habitação de Interesse Social no Rio Grande do Sul</w:t>
      </w:r>
      <w:r w:rsidR="00820E0A">
        <w:rPr>
          <w:rFonts w:ascii="Times New Roman" w:eastAsiaTheme="minorHAnsi" w:hAnsi="Times New Roman"/>
          <w:sz w:val="22"/>
          <w:szCs w:val="22"/>
        </w:rPr>
        <w:t xml:space="preserve">, </w:t>
      </w:r>
      <w:r w:rsidR="00820E0A" w:rsidRPr="00081359">
        <w:rPr>
          <w:rFonts w:ascii="Times New Roman" w:hAnsi="Times New Roman"/>
          <w:sz w:val="22"/>
          <w:szCs w:val="22"/>
        </w:rPr>
        <w:t xml:space="preserve">com estrutura física e funcional sediada e organizada pelo CAU/RS, visando atuar intensamente na divulgação e promoção da ATHIS para a adoção de políticas permanentes de atendimento às famílias de baixa renda por parte dos arquitetos e urbanistas, através de convênios e parcerias com outras instituições e </w:t>
      </w:r>
      <w:r w:rsidR="00820E0A">
        <w:rPr>
          <w:rFonts w:ascii="Times New Roman" w:hAnsi="Times New Roman"/>
          <w:sz w:val="22"/>
          <w:szCs w:val="22"/>
        </w:rPr>
        <w:t>administrações</w:t>
      </w:r>
      <w:r w:rsidR="008263E6">
        <w:rPr>
          <w:rFonts w:ascii="Times New Roman" w:eastAsiaTheme="minorHAnsi" w:hAnsi="Times New Roman"/>
          <w:sz w:val="22"/>
          <w:szCs w:val="22"/>
        </w:rPr>
        <w:t xml:space="preserve">, pelo período de 01 (um) ano, </w:t>
      </w:r>
      <w:r w:rsidR="008263E6" w:rsidRPr="00820E0A">
        <w:rPr>
          <w:rFonts w:ascii="Times New Roman" w:eastAsiaTheme="minorHAnsi" w:hAnsi="Times New Roman"/>
          <w:sz w:val="22"/>
          <w:szCs w:val="22"/>
        </w:rPr>
        <w:t xml:space="preserve">a partir </w:t>
      </w:r>
      <w:r w:rsidR="008263E6">
        <w:rPr>
          <w:rFonts w:ascii="Times New Roman" w:eastAsiaTheme="minorHAnsi" w:hAnsi="Times New Roman"/>
          <w:sz w:val="22"/>
          <w:szCs w:val="22"/>
        </w:rPr>
        <w:t xml:space="preserve">de dezembro de 2018 </w:t>
      </w:r>
      <w:r w:rsidR="008263E6" w:rsidRPr="00820E0A">
        <w:rPr>
          <w:rFonts w:ascii="Times New Roman" w:eastAsiaTheme="minorHAnsi" w:hAnsi="Times New Roman"/>
          <w:sz w:val="22"/>
          <w:szCs w:val="22"/>
        </w:rPr>
        <w:t>até 31 de dezembro de 2019, podendo ser renovado, por decisão plenária.</w:t>
      </w:r>
    </w:p>
    <w:p w:rsidR="00820E0A" w:rsidRDefault="00820E0A" w:rsidP="003248D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033C89" w:rsidRDefault="00820E0A" w:rsidP="00820E0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>Considerando a Deliberação</w:t>
      </w:r>
      <w:r w:rsidR="002134A6">
        <w:rPr>
          <w:rFonts w:ascii="Times New Roman" w:eastAsiaTheme="minorHAnsi" w:hAnsi="Times New Roman"/>
          <w:sz w:val="22"/>
          <w:szCs w:val="22"/>
        </w:rPr>
        <w:t xml:space="preserve"> Plenária DPO-RS nº 1000/2018 que alterou parcialmente o organograma do CAU/RS, bem como o Plano de Cargos e Sal</w:t>
      </w:r>
      <w:r w:rsidR="00033C89">
        <w:rPr>
          <w:rFonts w:ascii="Times New Roman" w:eastAsiaTheme="minorHAnsi" w:hAnsi="Times New Roman"/>
          <w:sz w:val="22"/>
          <w:szCs w:val="22"/>
        </w:rPr>
        <w:t xml:space="preserve">ários, que criou dois cargos de </w:t>
      </w:r>
      <w:r w:rsidR="00033C89" w:rsidRPr="00531CA0">
        <w:rPr>
          <w:rFonts w:ascii="Times New Roman" w:hAnsi="Times New Roman"/>
          <w:sz w:val="22"/>
          <w:szCs w:val="22"/>
        </w:rPr>
        <w:t>livre provimento e exoneração, denominado</w:t>
      </w:r>
      <w:r w:rsidR="00033C89">
        <w:rPr>
          <w:rFonts w:ascii="Times New Roman" w:hAnsi="Times New Roman"/>
          <w:sz w:val="22"/>
          <w:szCs w:val="22"/>
        </w:rPr>
        <w:t>s</w:t>
      </w:r>
      <w:r w:rsidR="00033C89" w:rsidRPr="00531CA0">
        <w:rPr>
          <w:rFonts w:ascii="Times New Roman" w:hAnsi="Times New Roman"/>
          <w:sz w:val="22"/>
          <w:szCs w:val="22"/>
        </w:rPr>
        <w:t xml:space="preserve"> ASSESSOR TÉCNICO INSTITUCIONAL </w:t>
      </w:r>
      <w:r w:rsidR="00033C89">
        <w:rPr>
          <w:rFonts w:ascii="Times New Roman" w:hAnsi="Times New Roman"/>
          <w:sz w:val="22"/>
          <w:szCs w:val="22"/>
        </w:rPr>
        <w:t xml:space="preserve">e </w:t>
      </w:r>
      <w:r w:rsidR="00033C89" w:rsidRPr="00531CA0">
        <w:rPr>
          <w:rFonts w:ascii="Times New Roman" w:hAnsi="Times New Roman"/>
          <w:sz w:val="22"/>
          <w:szCs w:val="22"/>
        </w:rPr>
        <w:t xml:space="preserve">ASSESSOR TÉCNICO </w:t>
      </w:r>
      <w:r w:rsidR="00033C89">
        <w:rPr>
          <w:rFonts w:ascii="Times New Roman" w:hAnsi="Times New Roman"/>
          <w:sz w:val="22"/>
          <w:szCs w:val="22"/>
        </w:rPr>
        <w:t xml:space="preserve">OPERACIONAL </w:t>
      </w:r>
      <w:r w:rsidR="00033C89" w:rsidRPr="00531CA0">
        <w:rPr>
          <w:rFonts w:ascii="Times New Roman" w:hAnsi="Times New Roman"/>
          <w:sz w:val="22"/>
          <w:szCs w:val="22"/>
        </w:rPr>
        <w:t>DO GATHIS-RS</w:t>
      </w:r>
      <w:r w:rsidR="00033C89">
        <w:rPr>
          <w:rFonts w:ascii="Times New Roman" w:hAnsi="Times New Roman"/>
          <w:sz w:val="22"/>
          <w:szCs w:val="22"/>
        </w:rPr>
        <w:t xml:space="preserve">, para </w:t>
      </w:r>
      <w:r w:rsidR="00033C89" w:rsidRPr="00531CA0">
        <w:rPr>
          <w:rFonts w:ascii="Times New Roman" w:hAnsi="Times New Roman"/>
          <w:sz w:val="22"/>
          <w:szCs w:val="22"/>
        </w:rPr>
        <w:t>atuar</w:t>
      </w:r>
      <w:r w:rsidR="00033C89">
        <w:rPr>
          <w:rFonts w:ascii="Times New Roman" w:hAnsi="Times New Roman"/>
          <w:sz w:val="22"/>
          <w:szCs w:val="22"/>
        </w:rPr>
        <w:t>em</w:t>
      </w:r>
      <w:r w:rsidR="00033C89" w:rsidRPr="00531CA0">
        <w:rPr>
          <w:rFonts w:ascii="Times New Roman" w:hAnsi="Times New Roman"/>
          <w:sz w:val="22"/>
          <w:szCs w:val="22"/>
        </w:rPr>
        <w:t xml:space="preserve"> somente no Gabinete de Gestão do CAU/RS para Implantação da Assistência Técnica para Habitação de Interesse Social no Rio Grande do Sul, não podendo trabalhar em outros setores e/ou unidades do CAU/RS</w:t>
      </w:r>
      <w:r w:rsidR="00033C89">
        <w:rPr>
          <w:rFonts w:ascii="Times New Roman" w:eastAsiaTheme="minorHAnsi" w:hAnsi="Times New Roman"/>
          <w:sz w:val="22"/>
          <w:szCs w:val="22"/>
        </w:rPr>
        <w:t>;</w:t>
      </w:r>
    </w:p>
    <w:p w:rsidR="00033C89" w:rsidRDefault="00033C89" w:rsidP="00820E0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8263E6" w:rsidRPr="003248D6" w:rsidRDefault="008263E6" w:rsidP="008263E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>Considerando o artigo 24, parágrafo 1º, da Lei nº 12378/2010</w:t>
      </w:r>
      <w:r>
        <w:rPr>
          <w:rFonts w:ascii="Times New Roman" w:hAnsi="Times New Roman"/>
          <w:sz w:val="22"/>
          <w:szCs w:val="22"/>
          <w:lang w:eastAsia="pt-BR"/>
        </w:rPr>
        <w:t>,que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estabelece que o Conselho de Arquitetura e Urbanismo é uma “autarquia dotada de personalidade jurídica de direito público, com autonomia administrativa e financeira e estrutura federativa” que tem como função “orientar, disciplinar e fiscalizar o exercício da profissão de arquitetura e urbanismo, zelar pela fiel observância dos princípios de ética e disciplina da classe em todo o território nacional, bem como pugnar pelo aperfeiçoamento do exercício da arquitetura e urbanismo”;</w:t>
      </w:r>
    </w:p>
    <w:p w:rsidR="008263E6" w:rsidRDefault="008263E6" w:rsidP="003248D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86AA5" w:rsidRDefault="00B86AA5" w:rsidP="00B86AA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 xml:space="preserve">Considerando a </w:t>
      </w:r>
      <w:r w:rsidRPr="003248D6">
        <w:rPr>
          <w:rFonts w:ascii="Times New Roman" w:hAnsi="Times New Roman"/>
          <w:b/>
          <w:sz w:val="22"/>
          <w:szCs w:val="22"/>
          <w:lang w:eastAsia="pt-BR"/>
        </w:rPr>
        <w:t>plataforma de gestão da atual administração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 que prevê o </w:t>
      </w:r>
      <w:r w:rsidRPr="003248D6">
        <w:rPr>
          <w:rFonts w:ascii="Times New Roman" w:hAnsi="Times New Roman"/>
          <w:i/>
          <w:sz w:val="22"/>
          <w:szCs w:val="22"/>
          <w:lang w:eastAsia="pt-BR"/>
        </w:rPr>
        <w:t>“Projeto Estratégico do Escritório de Assistência Técnica para Habitação de Interesse Social”</w:t>
      </w:r>
      <w:r w:rsidRPr="003248D6">
        <w:rPr>
          <w:rFonts w:ascii="Times New Roman" w:hAnsi="Times New Roman"/>
          <w:sz w:val="22"/>
          <w:szCs w:val="22"/>
          <w:lang w:eastAsia="pt-BR"/>
        </w:rPr>
        <w:t xml:space="preserve">; que tem como objetivo </w:t>
      </w:r>
      <w:r w:rsidRPr="003248D6">
        <w:rPr>
          <w:rFonts w:ascii="Times New Roman" w:hAnsi="Times New Roman"/>
          <w:i/>
          <w:sz w:val="22"/>
          <w:szCs w:val="22"/>
          <w:lang w:eastAsia="pt-BR"/>
        </w:rPr>
        <w:t>“definir a forma de trabalho de um escritório, composto por uma equipe interdisciplinar que fomentará a implementação de uma política de ATHIS no Estado”</w:t>
      </w:r>
      <w:r w:rsidRPr="003248D6">
        <w:rPr>
          <w:rFonts w:ascii="Times New Roman" w:hAnsi="Times New Roman"/>
          <w:sz w:val="22"/>
          <w:szCs w:val="22"/>
          <w:lang w:eastAsia="pt-BR"/>
        </w:rPr>
        <w:t>;</w:t>
      </w:r>
    </w:p>
    <w:p w:rsidR="00B86AA5" w:rsidRPr="003248D6" w:rsidRDefault="00B86AA5" w:rsidP="00B86AA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86AA5" w:rsidRDefault="00B86AA5" w:rsidP="00B86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hAnsi="Times New Roman"/>
          <w:sz w:val="22"/>
          <w:szCs w:val="22"/>
          <w:lang w:eastAsia="pt-BR"/>
        </w:rPr>
        <w:t xml:space="preserve">Considerando o interesse do CAU/RS em contribuir para o atendimento da grande e urgente demanda de habitação por parte da população, </w:t>
      </w:r>
      <w:r w:rsidRPr="003248D6">
        <w:rPr>
          <w:rFonts w:ascii="Times New Roman" w:eastAsiaTheme="minorHAnsi" w:hAnsi="Times New Roman"/>
          <w:sz w:val="22"/>
          <w:szCs w:val="22"/>
        </w:rPr>
        <w:t>através da implantação da Lei nº 11.888/2008, oferecendo a segurança e qualidade de trabalho técnico do profissional arquiteto e urbanista e protegendo a sociedade dos riscos da autoconstrução e do trabalho dos leigos</w:t>
      </w:r>
      <w:r>
        <w:rPr>
          <w:rFonts w:ascii="Times New Roman" w:eastAsiaTheme="minorHAnsi" w:hAnsi="Times New Roman"/>
          <w:sz w:val="22"/>
          <w:szCs w:val="22"/>
        </w:rPr>
        <w:t xml:space="preserve"> e, por fim;</w:t>
      </w:r>
    </w:p>
    <w:p w:rsidR="00B86AA5" w:rsidRPr="003248D6" w:rsidRDefault="00B86AA5" w:rsidP="00B86A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47518" w:rsidRDefault="00410BF8" w:rsidP="00926F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 w:rsidRPr="003248D6">
        <w:rPr>
          <w:rFonts w:ascii="Times New Roman" w:eastAsiaTheme="minorHAnsi" w:hAnsi="Times New Roman"/>
          <w:sz w:val="22"/>
          <w:szCs w:val="22"/>
        </w:rPr>
        <w:lastRenderedPageBreak/>
        <w:t>Considerando</w:t>
      </w:r>
      <w:r w:rsidR="00180934">
        <w:rPr>
          <w:rFonts w:ascii="Times New Roman" w:eastAsiaTheme="minorHAnsi" w:hAnsi="Times New Roman"/>
          <w:sz w:val="22"/>
          <w:szCs w:val="22"/>
        </w:rPr>
        <w:t xml:space="preserve"> </w:t>
      </w:r>
      <w:r w:rsidR="00947518">
        <w:rPr>
          <w:rFonts w:ascii="Times New Roman" w:eastAsiaTheme="minorHAnsi" w:hAnsi="Times New Roman"/>
          <w:sz w:val="22"/>
          <w:szCs w:val="22"/>
        </w:rPr>
        <w:t>as diretrizes para desenvolvimento do Plano de Ação e Orçamento dos CAU/UF, que determina que, no mínimo, 2% da arrecadação prevista para o exercício seja destinada fomentar a Assistência Técnica para</w:t>
      </w:r>
      <w:r w:rsidR="005F3B2D">
        <w:rPr>
          <w:rFonts w:ascii="Times New Roman" w:eastAsiaTheme="minorHAnsi" w:hAnsi="Times New Roman"/>
          <w:sz w:val="22"/>
          <w:szCs w:val="22"/>
        </w:rPr>
        <w:t xml:space="preserve"> Habitação de Interesse Social </w:t>
      </w:r>
      <w:r w:rsidR="00947518" w:rsidRPr="003248D6">
        <w:rPr>
          <w:rFonts w:ascii="Times New Roman" w:eastAsiaTheme="minorHAnsi" w:hAnsi="Times New Roman"/>
          <w:sz w:val="22"/>
          <w:szCs w:val="22"/>
        </w:rPr>
        <w:t>como uma política permanente</w:t>
      </w:r>
      <w:r w:rsidR="00947518">
        <w:rPr>
          <w:rFonts w:ascii="Times New Roman" w:eastAsiaTheme="minorHAnsi" w:hAnsi="Times New Roman"/>
          <w:sz w:val="22"/>
          <w:szCs w:val="22"/>
        </w:rPr>
        <w:t>;</w:t>
      </w:r>
    </w:p>
    <w:p w:rsidR="00947518" w:rsidRDefault="00947518" w:rsidP="00926F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E91D6F" w:rsidRDefault="005F3B2D" w:rsidP="00926F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3248D6">
        <w:rPr>
          <w:rFonts w:ascii="Times New Roman" w:eastAsiaTheme="minorHAnsi" w:hAnsi="Times New Roman"/>
          <w:sz w:val="22"/>
          <w:szCs w:val="22"/>
        </w:rPr>
        <w:t>Considerando</w:t>
      </w:r>
      <w:r>
        <w:rPr>
          <w:rFonts w:ascii="Times New Roman" w:eastAsiaTheme="minorHAnsi" w:hAnsi="Times New Roman"/>
          <w:sz w:val="22"/>
          <w:szCs w:val="22"/>
        </w:rPr>
        <w:t xml:space="preserve"> </w:t>
      </w:r>
      <w:r w:rsidR="00410BF8" w:rsidRPr="003248D6">
        <w:rPr>
          <w:rFonts w:ascii="Times New Roman" w:eastAsiaTheme="minorHAnsi" w:hAnsi="Times New Roman"/>
          <w:sz w:val="22"/>
          <w:szCs w:val="22"/>
        </w:rPr>
        <w:t>que</w:t>
      </w:r>
      <w:r w:rsidR="00926F23">
        <w:rPr>
          <w:rFonts w:ascii="Times New Roman" w:eastAsiaTheme="minorHAnsi" w:hAnsi="Times New Roman"/>
          <w:sz w:val="22"/>
          <w:szCs w:val="22"/>
        </w:rPr>
        <w:t xml:space="preserve"> </w:t>
      </w:r>
      <w:r w:rsidR="00410BF8" w:rsidRPr="003248D6">
        <w:rPr>
          <w:rFonts w:ascii="Times New Roman" w:eastAsiaTheme="minorHAnsi" w:hAnsi="Times New Roman"/>
          <w:sz w:val="22"/>
          <w:szCs w:val="22"/>
        </w:rPr>
        <w:t>o Plano de Ação e Orçam</w:t>
      </w:r>
      <w:r w:rsidR="00410BF8">
        <w:rPr>
          <w:rFonts w:ascii="Times New Roman" w:eastAsiaTheme="minorHAnsi" w:hAnsi="Times New Roman"/>
          <w:sz w:val="22"/>
          <w:szCs w:val="22"/>
        </w:rPr>
        <w:t>ento do CAU/RS para o ano de 2020</w:t>
      </w:r>
      <w:r w:rsidR="00410BF8" w:rsidRPr="003248D6">
        <w:rPr>
          <w:rFonts w:ascii="Times New Roman" w:eastAsiaTheme="minorHAnsi" w:hAnsi="Times New Roman"/>
          <w:sz w:val="22"/>
          <w:szCs w:val="22"/>
        </w:rPr>
        <w:t xml:space="preserve">, aprovado pela Deliberação Plenária DPO-RS nº </w:t>
      </w:r>
      <w:r w:rsidR="00410BF8">
        <w:rPr>
          <w:rFonts w:ascii="Times New Roman" w:eastAsiaTheme="minorHAnsi" w:hAnsi="Times New Roman"/>
          <w:sz w:val="22"/>
          <w:szCs w:val="22"/>
        </w:rPr>
        <w:t>1076</w:t>
      </w:r>
      <w:r w:rsidR="00410BF8" w:rsidRPr="003248D6">
        <w:rPr>
          <w:rFonts w:ascii="Times New Roman" w:eastAsiaTheme="minorHAnsi" w:hAnsi="Times New Roman"/>
          <w:sz w:val="22"/>
          <w:szCs w:val="22"/>
        </w:rPr>
        <w:t>/201</w:t>
      </w:r>
      <w:r w:rsidR="00410BF8">
        <w:rPr>
          <w:rFonts w:ascii="Times New Roman" w:eastAsiaTheme="minorHAnsi" w:hAnsi="Times New Roman"/>
          <w:sz w:val="22"/>
          <w:szCs w:val="22"/>
        </w:rPr>
        <w:t>9</w:t>
      </w:r>
      <w:r w:rsidR="00410BF8" w:rsidRPr="003248D6">
        <w:rPr>
          <w:rFonts w:ascii="Times New Roman" w:eastAsiaTheme="minorHAnsi" w:hAnsi="Times New Roman"/>
          <w:sz w:val="22"/>
          <w:szCs w:val="22"/>
        </w:rPr>
        <w:t>,</w:t>
      </w:r>
      <w:r w:rsidR="00410BF8">
        <w:rPr>
          <w:rFonts w:ascii="Times New Roman" w:eastAsiaTheme="minorHAnsi" w:hAnsi="Times New Roman"/>
          <w:sz w:val="22"/>
          <w:szCs w:val="22"/>
        </w:rPr>
        <w:t xml:space="preserve"> </w:t>
      </w:r>
      <w:r w:rsidR="00926F23">
        <w:rPr>
          <w:rFonts w:ascii="Times New Roman" w:eastAsiaTheme="minorHAnsi" w:hAnsi="Times New Roman"/>
          <w:sz w:val="22"/>
          <w:szCs w:val="22"/>
        </w:rPr>
        <w:t>prevê</w:t>
      </w:r>
      <w:r w:rsidR="00926F23" w:rsidRPr="003248D6">
        <w:rPr>
          <w:rFonts w:ascii="Times New Roman" w:eastAsiaTheme="minorHAnsi" w:hAnsi="Times New Roman"/>
          <w:sz w:val="22"/>
          <w:szCs w:val="22"/>
        </w:rPr>
        <w:t xml:space="preserve"> verba de R$ </w:t>
      </w:r>
      <w:r w:rsidR="00926F23" w:rsidRPr="00926F23">
        <w:rPr>
          <w:rFonts w:ascii="Times New Roman" w:eastAsia="Times New Roman" w:hAnsi="Times New Roman"/>
          <w:sz w:val="22"/>
          <w:szCs w:val="22"/>
          <w:lang w:eastAsia="pt-BR"/>
        </w:rPr>
        <w:t>377.116,04</w:t>
      </w:r>
      <w:r w:rsidR="00E91D6F">
        <w:rPr>
          <w:rFonts w:ascii="Times New Roman" w:eastAsia="Times New Roman" w:hAnsi="Times New Roman"/>
          <w:sz w:val="22"/>
          <w:szCs w:val="22"/>
          <w:lang w:eastAsia="pt-BR"/>
        </w:rPr>
        <w:t xml:space="preserve"> (trezentos e setenta e sete mil, cento e dezesseis reais e quatro centavos) para </w:t>
      </w:r>
      <w:r w:rsidR="00A43368">
        <w:rPr>
          <w:rFonts w:ascii="Times New Roman" w:eastAsia="Times New Roman" w:hAnsi="Times New Roman"/>
          <w:sz w:val="22"/>
          <w:szCs w:val="22"/>
          <w:lang w:eastAsia="pt-BR"/>
        </w:rPr>
        <w:t>p</w:t>
      </w:r>
      <w:r w:rsidR="00A43368" w:rsidRPr="00A43368">
        <w:rPr>
          <w:rFonts w:ascii="Times New Roman" w:eastAsia="Times New Roman" w:hAnsi="Times New Roman"/>
          <w:sz w:val="22"/>
          <w:szCs w:val="22"/>
          <w:lang w:eastAsia="pt-BR"/>
        </w:rPr>
        <w:t xml:space="preserve">rovimento de estrutura de pessoal do </w:t>
      </w:r>
      <w:r w:rsidR="00A43368">
        <w:rPr>
          <w:rFonts w:ascii="Times New Roman" w:eastAsia="Times New Roman" w:hAnsi="Times New Roman"/>
          <w:sz w:val="22"/>
          <w:szCs w:val="22"/>
          <w:lang w:eastAsia="pt-BR"/>
        </w:rPr>
        <w:t>GATHIS para 2020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5F3B2D" w:rsidRDefault="005F3B2D" w:rsidP="00926F2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5F3B2D" w:rsidRDefault="005F3B2D" w:rsidP="00926F2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ainda a previsão de realização, em 2020, do Projeto Especial “</w:t>
      </w:r>
      <w:r w:rsidRPr="00410BF8">
        <w:rPr>
          <w:rFonts w:ascii="Times New Roman" w:hAnsi="Times New Roman"/>
          <w:sz w:val="22"/>
          <w:szCs w:val="22"/>
          <w:lang w:eastAsia="pt-BR"/>
        </w:rPr>
        <w:t xml:space="preserve">Casa Saudável” </w:t>
      </w:r>
      <w:r>
        <w:rPr>
          <w:rFonts w:ascii="Times New Roman" w:hAnsi="Times New Roman"/>
          <w:sz w:val="22"/>
          <w:szCs w:val="22"/>
          <w:lang w:eastAsia="pt-BR"/>
        </w:rPr>
        <w:t xml:space="preserve">que </w:t>
      </w:r>
      <w:r w:rsidRPr="00410BF8">
        <w:rPr>
          <w:rFonts w:ascii="Times New Roman" w:hAnsi="Times New Roman"/>
          <w:sz w:val="22"/>
          <w:szCs w:val="22"/>
          <w:lang w:eastAsia="pt-BR"/>
        </w:rPr>
        <w:t>consiste na realização de termos de Colaboração com entidades profissionais de arquitetos e urbanistas do interior do RS, tendo como objetivo a disponibilização de serviços de arquitetos e urbanistas para trabalharem com ATHIS nos munícipios do R</w:t>
      </w:r>
      <w:r>
        <w:rPr>
          <w:rFonts w:ascii="Times New Roman" w:hAnsi="Times New Roman"/>
          <w:sz w:val="22"/>
          <w:szCs w:val="22"/>
          <w:lang w:eastAsia="pt-BR"/>
        </w:rPr>
        <w:t xml:space="preserve">io Grande do </w:t>
      </w:r>
      <w:r w:rsidRPr="00410BF8">
        <w:rPr>
          <w:rFonts w:ascii="Times New Roman" w:hAnsi="Times New Roman"/>
          <w:sz w:val="22"/>
          <w:szCs w:val="22"/>
          <w:lang w:eastAsia="pt-BR"/>
        </w:rPr>
        <w:t>S</w:t>
      </w:r>
      <w:r>
        <w:rPr>
          <w:rFonts w:ascii="Times New Roman" w:hAnsi="Times New Roman"/>
          <w:sz w:val="22"/>
          <w:szCs w:val="22"/>
          <w:lang w:eastAsia="pt-BR"/>
        </w:rPr>
        <w:t>ul</w:t>
      </w:r>
      <w:r w:rsidRPr="00410BF8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5F3B2D" w:rsidRDefault="005F3B2D" w:rsidP="00926F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5F3B2D" w:rsidRDefault="005F3B2D" w:rsidP="005F3B2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</w:rPr>
        <w:t xml:space="preserve">Considerando as atividades desenvolvidas pelo </w:t>
      </w:r>
      <w:r w:rsidRPr="00531CA0">
        <w:rPr>
          <w:rFonts w:ascii="Times New Roman" w:hAnsi="Times New Roman"/>
          <w:sz w:val="22"/>
          <w:szCs w:val="22"/>
        </w:rPr>
        <w:t>Gabinete de Gestão do CAU/RS para Implantação da Assistência Técnica para Habitação de Interesse Social no Rio Grande do Sul</w:t>
      </w:r>
      <w:r>
        <w:rPr>
          <w:rFonts w:ascii="Times New Roman" w:eastAsiaTheme="minorHAnsi" w:hAnsi="Times New Roman"/>
          <w:sz w:val="22"/>
          <w:szCs w:val="22"/>
        </w:rPr>
        <w:t xml:space="preserve"> em 2019, conforme relatório anexo a esta deliberação;</w:t>
      </w:r>
    </w:p>
    <w:p w:rsidR="00E91D6F" w:rsidRDefault="00E91D6F" w:rsidP="00926F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:rsidR="00124A49" w:rsidRPr="0076516F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76516F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EE6F25" w:rsidRPr="0076516F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76516F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990892" w:rsidRDefault="00B86AA5" w:rsidP="00990892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Renovar o </w:t>
      </w:r>
      <w:r w:rsidR="005157A2" w:rsidRPr="00081359">
        <w:rPr>
          <w:rFonts w:ascii="Times New Roman" w:hAnsi="Times New Roman"/>
          <w:sz w:val="22"/>
          <w:szCs w:val="22"/>
        </w:rPr>
        <w:t>Gabinete de Gestão do CAU/RS para a Implantação da Assistência Técnica à Habitação de Interesse Social no Rio Grande do Sul – GATHIS</w:t>
      </w:r>
      <w:r w:rsidR="00081359">
        <w:rPr>
          <w:rFonts w:ascii="Times New Roman" w:hAnsi="Times New Roman"/>
          <w:sz w:val="22"/>
          <w:szCs w:val="22"/>
        </w:rPr>
        <w:t>-RS</w:t>
      </w:r>
      <w:r w:rsidR="005157A2" w:rsidRPr="00081359">
        <w:rPr>
          <w:rFonts w:ascii="Times New Roman" w:hAnsi="Times New Roman"/>
          <w:sz w:val="22"/>
          <w:szCs w:val="22"/>
        </w:rPr>
        <w:t xml:space="preserve">, </w:t>
      </w:r>
      <w:r w:rsidR="00410BF8">
        <w:rPr>
          <w:rFonts w:ascii="Times New Roman" w:hAnsi="Times New Roman"/>
          <w:sz w:val="22"/>
          <w:szCs w:val="22"/>
        </w:rPr>
        <w:t>mantendo a</w:t>
      </w:r>
      <w:r w:rsidR="007709E0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estrutura física e</w:t>
      </w:r>
      <w:r w:rsidR="007709E0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funcional s</w:t>
      </w:r>
      <w:r w:rsidR="007709E0" w:rsidRPr="00081359">
        <w:rPr>
          <w:rFonts w:ascii="Times New Roman" w:hAnsi="Times New Roman"/>
          <w:sz w:val="22"/>
          <w:szCs w:val="22"/>
        </w:rPr>
        <w:t xml:space="preserve">ediada e organizada pelo CAU/RS, visando </w:t>
      </w:r>
      <w:r w:rsidR="00410BF8">
        <w:rPr>
          <w:rFonts w:ascii="Times New Roman" w:hAnsi="Times New Roman"/>
          <w:sz w:val="22"/>
          <w:szCs w:val="22"/>
        </w:rPr>
        <w:t xml:space="preserve">continuar atuando </w:t>
      </w:r>
      <w:r w:rsidR="005157A2" w:rsidRPr="00081359">
        <w:rPr>
          <w:rFonts w:ascii="Times New Roman" w:hAnsi="Times New Roman"/>
          <w:sz w:val="22"/>
          <w:szCs w:val="22"/>
        </w:rPr>
        <w:t>intensamente na divulgação e promoção</w:t>
      </w:r>
      <w:r w:rsidR="00081359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da ATHIS para a adoção de políticas permanentes de atendimento às famílias de baixa renda por</w:t>
      </w:r>
      <w:r w:rsidR="00081359" w:rsidRPr="00081359">
        <w:rPr>
          <w:rFonts w:ascii="Times New Roman" w:hAnsi="Times New Roman"/>
          <w:sz w:val="22"/>
          <w:szCs w:val="22"/>
        </w:rPr>
        <w:t xml:space="preserve"> </w:t>
      </w:r>
      <w:r w:rsidR="005157A2" w:rsidRPr="00081359">
        <w:rPr>
          <w:rFonts w:ascii="Times New Roman" w:hAnsi="Times New Roman"/>
          <w:sz w:val="22"/>
          <w:szCs w:val="22"/>
        </w:rPr>
        <w:t>parte dos arquitetos e urbanistas, através de convênios e parcerias com outras instituições e</w:t>
      </w:r>
      <w:r w:rsidR="00081359" w:rsidRPr="00081359">
        <w:rPr>
          <w:rFonts w:ascii="Times New Roman" w:hAnsi="Times New Roman"/>
          <w:sz w:val="22"/>
          <w:szCs w:val="22"/>
        </w:rPr>
        <w:t xml:space="preserve"> </w:t>
      </w:r>
      <w:r w:rsidR="00081359">
        <w:rPr>
          <w:rFonts w:ascii="Times New Roman" w:hAnsi="Times New Roman"/>
          <w:sz w:val="22"/>
          <w:szCs w:val="22"/>
        </w:rPr>
        <w:t>administrações;</w:t>
      </w:r>
    </w:p>
    <w:p w:rsidR="00990892" w:rsidRPr="00990892" w:rsidRDefault="00081359" w:rsidP="00990892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0892">
        <w:rPr>
          <w:rFonts w:ascii="Times New Roman" w:hAnsi="Times New Roman"/>
          <w:sz w:val="22"/>
          <w:szCs w:val="22"/>
        </w:rPr>
        <w:t xml:space="preserve">Estabelecer que o </w:t>
      </w:r>
      <w:r w:rsidR="00990892" w:rsidRPr="00990892">
        <w:rPr>
          <w:rFonts w:ascii="Times New Roman" w:hAnsi="Times New Roman"/>
          <w:sz w:val="22"/>
          <w:szCs w:val="22"/>
        </w:rPr>
        <w:t>G</w:t>
      </w:r>
      <w:r w:rsidRPr="00990892">
        <w:rPr>
          <w:rFonts w:ascii="Times New Roman" w:hAnsi="Times New Roman"/>
          <w:sz w:val="22"/>
          <w:szCs w:val="22"/>
        </w:rPr>
        <w:t>ATHIS-</w:t>
      </w:r>
      <w:r w:rsidR="005157A2" w:rsidRPr="00990892">
        <w:rPr>
          <w:rFonts w:ascii="Times New Roman" w:hAnsi="Times New Roman"/>
          <w:sz w:val="22"/>
          <w:szCs w:val="22"/>
        </w:rPr>
        <w:t>RS não fará atendimentos técnicos diretos às famílias e não atuará na</w:t>
      </w:r>
      <w:r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>elaboração de projetos ou acompanhamento de obras ou outras atividades profissionais de prestação</w:t>
      </w:r>
      <w:r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 xml:space="preserve">de </w:t>
      </w:r>
      <w:r w:rsidRPr="00990892">
        <w:rPr>
          <w:rFonts w:ascii="Times New Roman" w:hAnsi="Times New Roman"/>
          <w:sz w:val="22"/>
          <w:szCs w:val="22"/>
        </w:rPr>
        <w:t>serviços;</w:t>
      </w:r>
      <w:r w:rsidR="00990892" w:rsidRPr="00990892">
        <w:rPr>
          <w:rFonts w:ascii="Times New Roman" w:hAnsi="Times New Roman"/>
          <w:sz w:val="22"/>
          <w:szCs w:val="22"/>
        </w:rPr>
        <w:t xml:space="preserve"> </w:t>
      </w:r>
    </w:p>
    <w:p w:rsidR="00990892" w:rsidRPr="00111927" w:rsidRDefault="002A4B46" w:rsidP="00947518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0892">
        <w:rPr>
          <w:rFonts w:ascii="Times New Roman" w:hAnsi="Times New Roman"/>
          <w:sz w:val="22"/>
          <w:szCs w:val="22"/>
        </w:rPr>
        <w:t>Determinar</w:t>
      </w:r>
      <w:r w:rsidR="00081359" w:rsidRPr="00990892">
        <w:rPr>
          <w:rFonts w:ascii="Times New Roman" w:hAnsi="Times New Roman"/>
          <w:sz w:val="22"/>
          <w:szCs w:val="22"/>
        </w:rPr>
        <w:t xml:space="preserve"> que o </w:t>
      </w:r>
      <w:r w:rsidR="00990892" w:rsidRPr="00990892">
        <w:rPr>
          <w:rFonts w:ascii="Times New Roman" w:hAnsi="Times New Roman"/>
          <w:sz w:val="22"/>
          <w:szCs w:val="22"/>
        </w:rPr>
        <w:t>G</w:t>
      </w:r>
      <w:r w:rsidR="00081359" w:rsidRPr="00990892">
        <w:rPr>
          <w:rFonts w:ascii="Times New Roman" w:hAnsi="Times New Roman"/>
          <w:sz w:val="22"/>
          <w:szCs w:val="22"/>
        </w:rPr>
        <w:t xml:space="preserve">ATHIS- </w:t>
      </w:r>
      <w:r w:rsidR="005157A2" w:rsidRPr="00990892">
        <w:rPr>
          <w:rFonts w:ascii="Times New Roman" w:hAnsi="Times New Roman"/>
          <w:sz w:val="22"/>
          <w:szCs w:val="22"/>
        </w:rPr>
        <w:t xml:space="preserve">RS </w:t>
      </w:r>
      <w:r w:rsidR="00081359" w:rsidRPr="00990892">
        <w:rPr>
          <w:rFonts w:ascii="Times New Roman" w:hAnsi="Times New Roman"/>
          <w:sz w:val="22"/>
          <w:szCs w:val="22"/>
        </w:rPr>
        <w:t xml:space="preserve">será responsável pelo desenvolvimento das </w:t>
      </w:r>
      <w:r w:rsidR="005157A2" w:rsidRPr="00990892">
        <w:rPr>
          <w:rFonts w:ascii="Times New Roman" w:hAnsi="Times New Roman"/>
          <w:sz w:val="22"/>
          <w:szCs w:val="22"/>
        </w:rPr>
        <w:t>diversas atividades meio,</w:t>
      </w:r>
      <w:r w:rsidR="00081359" w:rsidRPr="00990892">
        <w:rPr>
          <w:rFonts w:ascii="Times New Roman" w:hAnsi="Times New Roman"/>
          <w:sz w:val="22"/>
          <w:szCs w:val="22"/>
        </w:rPr>
        <w:t xml:space="preserve"> </w:t>
      </w:r>
      <w:r w:rsidR="005157A2" w:rsidRPr="00990892">
        <w:rPr>
          <w:rFonts w:ascii="Times New Roman" w:hAnsi="Times New Roman"/>
          <w:sz w:val="22"/>
          <w:szCs w:val="22"/>
        </w:rPr>
        <w:t xml:space="preserve">descritas adiante, necessárias para a divulgação e fomento da Lei </w:t>
      </w:r>
      <w:r w:rsidR="00081359" w:rsidRPr="00990892">
        <w:rPr>
          <w:rFonts w:ascii="Times New Roman" w:hAnsi="Times New Roman"/>
          <w:sz w:val="22"/>
          <w:szCs w:val="22"/>
        </w:rPr>
        <w:t xml:space="preserve">nº </w:t>
      </w:r>
      <w:r w:rsidR="005157A2" w:rsidRPr="00990892">
        <w:rPr>
          <w:rFonts w:ascii="Times New Roman" w:hAnsi="Times New Roman"/>
          <w:sz w:val="22"/>
          <w:szCs w:val="22"/>
        </w:rPr>
        <w:t xml:space="preserve">11.888/08, com </w:t>
      </w:r>
      <w:r w:rsidR="005157A2" w:rsidRPr="00111927">
        <w:rPr>
          <w:rFonts w:ascii="Times New Roman" w:hAnsi="Times New Roman"/>
          <w:sz w:val="22"/>
          <w:szCs w:val="22"/>
        </w:rPr>
        <w:t>vistas à sua efetiva</w:t>
      </w:r>
      <w:r w:rsidR="00081359" w:rsidRPr="00111927">
        <w:rPr>
          <w:rFonts w:ascii="Times New Roman" w:hAnsi="Times New Roman"/>
          <w:sz w:val="22"/>
          <w:szCs w:val="22"/>
        </w:rPr>
        <w:t xml:space="preserve"> </w:t>
      </w:r>
      <w:r w:rsidR="005157A2" w:rsidRPr="00111927">
        <w:rPr>
          <w:rFonts w:ascii="Times New Roman" w:hAnsi="Times New Roman"/>
          <w:sz w:val="22"/>
          <w:szCs w:val="22"/>
        </w:rPr>
        <w:t>implantação por outras instituições e administrações públicas</w:t>
      </w:r>
      <w:r w:rsidR="00081359" w:rsidRPr="00111927">
        <w:rPr>
          <w:rFonts w:ascii="Times New Roman" w:hAnsi="Times New Roman"/>
          <w:sz w:val="22"/>
          <w:szCs w:val="22"/>
        </w:rPr>
        <w:t>;</w:t>
      </w:r>
      <w:r w:rsidR="00990892" w:rsidRPr="00111927">
        <w:rPr>
          <w:rFonts w:ascii="Times New Roman" w:hAnsi="Times New Roman"/>
          <w:sz w:val="22"/>
          <w:szCs w:val="22"/>
        </w:rPr>
        <w:t xml:space="preserve"> </w:t>
      </w:r>
    </w:p>
    <w:p w:rsidR="002A4B46" w:rsidRPr="00111927" w:rsidRDefault="00111927" w:rsidP="00947518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 xml:space="preserve">Estabelecer como </w:t>
      </w:r>
      <w:r w:rsidR="002A4B46" w:rsidRPr="00111927">
        <w:rPr>
          <w:rFonts w:ascii="Times New Roman" w:hAnsi="Times New Roman"/>
          <w:sz w:val="22"/>
          <w:szCs w:val="22"/>
        </w:rPr>
        <w:t>objetivos específicos do GATHIS- RS</w:t>
      </w:r>
      <w:r w:rsidR="00684A78" w:rsidRPr="00111927">
        <w:rPr>
          <w:rFonts w:ascii="Times New Roman" w:hAnsi="Times New Roman"/>
          <w:sz w:val="22"/>
          <w:szCs w:val="22"/>
        </w:rPr>
        <w:t xml:space="preserve"> para 2020</w:t>
      </w:r>
      <w:r w:rsidRPr="00111927">
        <w:rPr>
          <w:rFonts w:ascii="Times New Roman" w:hAnsi="Times New Roman"/>
          <w:sz w:val="22"/>
          <w:szCs w:val="22"/>
        </w:rPr>
        <w:t>, o seguinte</w:t>
      </w:r>
      <w:r w:rsidR="002A4B46" w:rsidRPr="00111927">
        <w:rPr>
          <w:rFonts w:ascii="Times New Roman" w:hAnsi="Times New Roman"/>
          <w:sz w:val="22"/>
          <w:szCs w:val="22"/>
        </w:rPr>
        <w:t>:</w:t>
      </w:r>
    </w:p>
    <w:p w:rsidR="002A4B46" w:rsidRPr="00111927" w:rsidRDefault="00111927" w:rsidP="00684A78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M</w:t>
      </w:r>
      <w:r w:rsidR="00684A78" w:rsidRPr="00111927">
        <w:rPr>
          <w:rFonts w:ascii="Times New Roman" w:hAnsi="Times New Roman"/>
          <w:sz w:val="22"/>
          <w:szCs w:val="22"/>
        </w:rPr>
        <w:t>onitoramento, acompanhamento e assessoria executiva dos projetos pioneiros estabelecidos nos municípios que efetivaram convênio com o CAU/RS</w:t>
      </w:r>
      <w:r w:rsidR="002A4B46" w:rsidRPr="00111927">
        <w:rPr>
          <w:rFonts w:ascii="Times New Roman" w:hAnsi="Times New Roman"/>
          <w:sz w:val="22"/>
          <w:szCs w:val="22"/>
        </w:rPr>
        <w:t>;</w:t>
      </w:r>
    </w:p>
    <w:p w:rsidR="00111927" w:rsidRPr="00111927" w:rsidRDefault="00111927" w:rsidP="002A4B46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Analisar as possibilidades de elaboração de Credenciamento estadual/regional de escritórios de ATHIS, conforme previsto na Lei 8.666/1993;</w:t>
      </w:r>
    </w:p>
    <w:p w:rsidR="002A4B46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Prosseguir na divulgação e fomento da ATHIS, com vistas a sua implantação como política pública;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Manter e ampliar contatos com as entidades representativas das categorias que atuam de forma complementar a ATHIS;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Desenvolver parcerias da ATHIS com as instituições de ensino, cooperativas, associações de moradores e outros grupos organizados;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Implementar convênios com outras instituições, visando a ampliação do tema, envolvendo outros segmentos atuantes na área da moradia. Dar sequência as tratativas já iniciadas com Defensoria Pública e Ministério Público do Estado do Rio Grande do Sul;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Promover e apoiar eventos que visem qualificar as ações dos profissionais arquitetos que tenham atuação na área da habitação social;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Desenvolver materiais de apoio às prefeituras para orientação e implantação de programas de ATHIS;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lastRenderedPageBreak/>
        <w:t>Desenvolver materiais informativos sobre ATHIS direcionados aos profissionais Arquitetos e Urbanistas, bem como aos beneficiários (população de baixa renda);</w:t>
      </w:r>
    </w:p>
    <w:p w:rsidR="00111927" w:rsidRPr="00111927" w:rsidRDefault="00111927" w:rsidP="00111927">
      <w:pPr>
        <w:pStyle w:val="PargrafodaLista"/>
        <w:numPr>
          <w:ilvl w:val="1"/>
          <w:numId w:val="14"/>
        </w:numPr>
        <w:spacing w:after="80" w:line="264" w:lineRule="auto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 xml:space="preserve">Realização de seminário sobre ATHIS, envolvendo a categoria dos arquitetos e urbanistas, bem como ampliando para categorias afins ao tema da habitação social. Envolvendo segmentos da administração pública, seja do Executivo, Legislativo e Judiciário. Com ênfase na mobilização e sensibilização dos gestores municipais para que implantem programas de ATHIS. </w:t>
      </w:r>
    </w:p>
    <w:p w:rsidR="0092324B" w:rsidRPr="00111927" w:rsidRDefault="0092324B" w:rsidP="0092324B">
      <w:pPr>
        <w:pStyle w:val="PargrafodaLista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Estabelecer a Estrutura Funcional para o GATHIS-RS:</w:t>
      </w:r>
    </w:p>
    <w:p w:rsidR="0092324B" w:rsidRPr="00111927" w:rsidRDefault="0092324B" w:rsidP="0092324B">
      <w:pPr>
        <w:pStyle w:val="PargrafodaLista"/>
        <w:numPr>
          <w:ilvl w:val="1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Do quadro de empregados:</w:t>
      </w:r>
    </w:p>
    <w:p w:rsidR="0092324B" w:rsidRPr="00111927" w:rsidRDefault="0092324B" w:rsidP="0092324B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01 (um) arquiteto e urbanista que deverá atuar na coordenação geral e institucional do Gabinete, com carga horária de 40 (quarenta) horas semanais, e remuneração equivalente ao salário mínimo profissional da categoria, conforme</w:t>
      </w:r>
      <w:r w:rsidR="00453753" w:rsidRPr="00111927">
        <w:rPr>
          <w:rFonts w:ascii="Times New Roman" w:hAnsi="Times New Roman"/>
          <w:sz w:val="22"/>
          <w:szCs w:val="22"/>
        </w:rPr>
        <w:t xml:space="preserve"> estabelece a Lei nº 12378/2010;</w:t>
      </w:r>
    </w:p>
    <w:p w:rsidR="0092324B" w:rsidRPr="00111927" w:rsidRDefault="0092324B" w:rsidP="0092324B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01 (um) arquiteto e urbanista que atuará na coordenação operacional do programa, com carga horária de 40 (quarenta) horas semanais, e remuneração equivalente ao salário mínimo profissional da categoria, conforme estabelece a Lei nº 12378/2010;</w:t>
      </w:r>
    </w:p>
    <w:p w:rsidR="0092324B" w:rsidRPr="00111927" w:rsidRDefault="0092324B" w:rsidP="0092324B">
      <w:pPr>
        <w:pStyle w:val="PargrafodaLista"/>
        <w:numPr>
          <w:ilvl w:val="2"/>
          <w:numId w:val="14"/>
        </w:num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>02 estagiários, estudantes de arquitetura e urbanismo e/ou direito com carga horário de 20 horas semanais e bolsa conforme o valor pago pelo CAU/RS aos demais estagiários;</w:t>
      </w:r>
    </w:p>
    <w:p w:rsidR="00111927" w:rsidRPr="00111927" w:rsidRDefault="001335E6" w:rsidP="001735CD">
      <w:pPr>
        <w:pStyle w:val="PargrafodaLista"/>
        <w:numPr>
          <w:ilvl w:val="0"/>
          <w:numId w:val="14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 xml:space="preserve">Definir que </w:t>
      </w:r>
      <w:r w:rsidR="00111927" w:rsidRPr="00111927">
        <w:rPr>
          <w:rFonts w:ascii="Times New Roman" w:hAnsi="Times New Roman"/>
          <w:sz w:val="22"/>
          <w:szCs w:val="22"/>
        </w:rPr>
        <w:t>as atividades realizadas pelo GATHIS-RS serão acompanhadas por c</w:t>
      </w:r>
      <w:r w:rsidRPr="00111927">
        <w:rPr>
          <w:rFonts w:ascii="Times New Roman" w:hAnsi="Times New Roman"/>
          <w:sz w:val="22"/>
          <w:szCs w:val="22"/>
        </w:rPr>
        <w:t xml:space="preserve">omissão </w:t>
      </w:r>
      <w:r w:rsidR="00111927" w:rsidRPr="00111927">
        <w:rPr>
          <w:rFonts w:ascii="Times New Roman" w:hAnsi="Times New Roman"/>
          <w:sz w:val="22"/>
          <w:szCs w:val="22"/>
        </w:rPr>
        <w:t>a qual competir o tema;</w:t>
      </w:r>
    </w:p>
    <w:p w:rsidR="00B40127" w:rsidRPr="00111927" w:rsidRDefault="00E5782F" w:rsidP="009F5D49">
      <w:pPr>
        <w:pStyle w:val="PargrafodaLista"/>
        <w:numPr>
          <w:ilvl w:val="0"/>
          <w:numId w:val="14"/>
        </w:numPr>
        <w:spacing w:before="120" w:after="120"/>
        <w:ind w:left="107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11927">
        <w:rPr>
          <w:rFonts w:ascii="Times New Roman" w:hAnsi="Times New Roman"/>
          <w:sz w:val="22"/>
          <w:szCs w:val="22"/>
        </w:rPr>
        <w:t xml:space="preserve">Definir que </w:t>
      </w:r>
      <w:r w:rsidR="001335E6" w:rsidRPr="00111927">
        <w:rPr>
          <w:rFonts w:ascii="Times New Roman" w:hAnsi="Times New Roman"/>
          <w:sz w:val="22"/>
          <w:szCs w:val="22"/>
        </w:rPr>
        <w:t xml:space="preserve">o </w:t>
      </w:r>
      <w:r w:rsidR="009F5D49" w:rsidRPr="00111927">
        <w:rPr>
          <w:rFonts w:ascii="Times New Roman" w:hAnsi="Times New Roman"/>
          <w:sz w:val="22"/>
          <w:szCs w:val="22"/>
        </w:rPr>
        <w:t xml:space="preserve">Gabinete de Gestão do CAU/RS para Implantação da Assistência Técnica para Habitação de Interesse Social no Rio Grande do Sul terá validade a partir </w:t>
      </w:r>
      <w:r w:rsidR="00410BF8" w:rsidRPr="00111927">
        <w:rPr>
          <w:rFonts w:ascii="Times New Roman" w:hAnsi="Times New Roman"/>
          <w:sz w:val="22"/>
          <w:szCs w:val="22"/>
        </w:rPr>
        <w:t xml:space="preserve">de </w:t>
      </w:r>
      <w:r w:rsidR="00453753" w:rsidRPr="00111927">
        <w:rPr>
          <w:rFonts w:ascii="Times New Roman" w:hAnsi="Times New Roman"/>
          <w:sz w:val="22"/>
          <w:szCs w:val="22"/>
        </w:rPr>
        <w:t xml:space="preserve">31 de dezembro de </w:t>
      </w:r>
      <w:r w:rsidR="009F5D49" w:rsidRPr="00111927">
        <w:rPr>
          <w:rFonts w:ascii="Times New Roman" w:hAnsi="Times New Roman"/>
          <w:sz w:val="22"/>
          <w:szCs w:val="22"/>
        </w:rPr>
        <w:t>2019</w:t>
      </w:r>
      <w:r w:rsidR="00410BF8" w:rsidRPr="00111927">
        <w:rPr>
          <w:rFonts w:ascii="Times New Roman" w:hAnsi="Times New Roman"/>
          <w:sz w:val="22"/>
          <w:szCs w:val="22"/>
        </w:rPr>
        <w:t xml:space="preserve"> até 31 de dezembro de 2020</w:t>
      </w:r>
      <w:r w:rsidR="009F5D49" w:rsidRPr="00111927">
        <w:rPr>
          <w:rFonts w:ascii="Times New Roman" w:hAnsi="Times New Roman"/>
          <w:sz w:val="22"/>
          <w:szCs w:val="22"/>
        </w:rPr>
        <w:t xml:space="preserve">, podendo ser renovado, por decisão plenária. </w:t>
      </w:r>
    </w:p>
    <w:p w:rsidR="00B71B12" w:rsidRPr="00850DFA" w:rsidRDefault="00B71B12" w:rsidP="00247B4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C33494" w:rsidRPr="003B36FD" w:rsidRDefault="00C33494" w:rsidP="00C33494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B36FD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C33494" w:rsidRDefault="00C33494" w:rsidP="00C33494">
      <w:pPr>
        <w:ind w:right="842"/>
        <w:jc w:val="both"/>
        <w:rPr>
          <w:rFonts w:ascii="Times New Roman" w:hAnsi="Times New Roman"/>
          <w:sz w:val="22"/>
        </w:rPr>
      </w:pPr>
    </w:p>
    <w:p w:rsidR="00C33494" w:rsidRPr="008D7064" w:rsidRDefault="00C33494" w:rsidP="00C33494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14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quatorze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Rodrigo Spinelli, Rômulo Plentz Giralt, Rui Mineiro e Emilio Merino Dominguez, 01 (um) voto contrário do Conselheiro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01 (uma) abstenção do Conselheiro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Roberto Luiz Decó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03 (três) ausências dos Conselheiros Roberta Krahe Edelweiss, Vinícius Vieira de Souza e Bernardo Henrique Gehlen.</w:t>
      </w:r>
    </w:p>
    <w:p w:rsidR="00BF1FEF" w:rsidRPr="00850DFA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0B1C62" w:rsidRPr="00850DFA" w:rsidRDefault="000B1C62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F1FEF" w:rsidRPr="00850DFA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50DFA">
        <w:rPr>
          <w:rFonts w:ascii="Times New Roman" w:hAnsi="Times New Roman"/>
          <w:sz w:val="22"/>
          <w:szCs w:val="22"/>
        </w:rPr>
        <w:t xml:space="preserve">Porto Alegre – RS, </w:t>
      </w:r>
      <w:r w:rsidR="00FA2489">
        <w:rPr>
          <w:rFonts w:ascii="Times New Roman" w:hAnsi="Times New Roman"/>
          <w:sz w:val="22"/>
          <w:szCs w:val="22"/>
        </w:rPr>
        <w:t>13 de dezembro de 2019</w:t>
      </w:r>
      <w:r w:rsidRPr="00850DFA">
        <w:rPr>
          <w:rFonts w:ascii="Times New Roman" w:hAnsi="Times New Roman"/>
          <w:sz w:val="22"/>
          <w:szCs w:val="22"/>
        </w:rPr>
        <w:t>.</w:t>
      </w:r>
    </w:p>
    <w:p w:rsidR="00BF1FEF" w:rsidRPr="00850DFA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B1C62" w:rsidRPr="00850DFA" w:rsidRDefault="000B1C62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850DFA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850DFA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850DFA"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850DFA" w:rsidRDefault="00FA2489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850DFA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C33494" w:rsidRPr="006F3487" w:rsidRDefault="00BF1FEF" w:rsidP="00C334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850DFA">
        <w:rPr>
          <w:rFonts w:ascii="Times New Roman" w:hAnsi="Times New Roman"/>
          <w:sz w:val="22"/>
          <w:szCs w:val="22"/>
        </w:rPr>
        <w:br w:type="page"/>
      </w:r>
      <w:r w:rsidR="00C33494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104</w:t>
      </w:r>
      <w:r w:rsidR="00C33494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C33494" w:rsidRPr="006F3487" w:rsidRDefault="00C33494" w:rsidP="00C33494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33494" w:rsidRPr="006F3487" w:rsidRDefault="00C33494" w:rsidP="00C3349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C33494" w:rsidRPr="006F3487" w:rsidRDefault="00C33494" w:rsidP="00C33494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C33494" w:rsidRPr="006F3487" w:rsidTr="00A7319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C33494" w:rsidRPr="006F3487" w:rsidTr="00A7319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94" w:rsidRPr="006F3487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C3349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C33494" w:rsidRPr="006F3487" w:rsidTr="00A731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C33494" w:rsidRPr="008D7064" w:rsidRDefault="00C33494" w:rsidP="00A731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BF1FEF" w:rsidRPr="00850DFA" w:rsidRDefault="00BF1FEF" w:rsidP="00C33494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F309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C3349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C33494">
              <w:rPr>
                <w:rFonts w:ascii="Times New Roman" w:hAnsi="Times New Roman"/>
                <w:b/>
                <w:sz w:val="20"/>
                <w:szCs w:val="22"/>
              </w:rPr>
              <w:t>104</w:t>
            </w:r>
          </w:p>
        </w:tc>
      </w:tr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C33494" w:rsidRPr="00844E59" w:rsidRDefault="00BF1FEF" w:rsidP="00C3349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C33494" w:rsidRPr="00844E59">
              <w:rPr>
                <w:rFonts w:ascii="Times New Roman" w:hAnsi="Times New Roman"/>
                <w:b/>
                <w:sz w:val="20"/>
                <w:szCs w:val="22"/>
              </w:rPr>
              <w:t>13/12/2019</w:t>
            </w:r>
          </w:p>
          <w:p w:rsidR="001735CD" w:rsidRPr="000C67C9" w:rsidRDefault="00BF1FEF" w:rsidP="001735CD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C33494">
              <w:rPr>
                <w:rFonts w:ascii="Times New Roman" w:hAnsi="Times New Roman"/>
                <w:b/>
                <w:sz w:val="20"/>
                <w:szCs w:val="22"/>
              </w:rPr>
              <w:t>1115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>/201</w:t>
            </w:r>
            <w:r w:rsidR="00C33494">
              <w:rPr>
                <w:rFonts w:ascii="Times New Roman" w:hAnsi="Times New Roman"/>
                <w:b/>
                <w:sz w:val="20"/>
                <w:szCs w:val="22"/>
              </w:rPr>
              <w:t>9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1735CD" w:rsidRPr="000C67C9">
              <w:rPr>
                <w:rFonts w:ascii="Times New Roman" w:hAnsi="Times New Roman"/>
                <w:b/>
                <w:sz w:val="20"/>
                <w:szCs w:val="22"/>
              </w:rPr>
              <w:t>–</w:t>
            </w:r>
            <w:r w:rsidR="00623D8B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0C67C9" w:rsidRPr="000C67C9">
              <w:rPr>
                <w:rFonts w:ascii="Times New Roman" w:hAnsi="Times New Roman"/>
                <w:sz w:val="20"/>
                <w:szCs w:val="22"/>
              </w:rPr>
              <w:t xml:space="preserve">Propõe a </w:t>
            </w:r>
            <w:r w:rsidR="00C33494">
              <w:rPr>
                <w:rFonts w:ascii="Times New Roman" w:hAnsi="Times New Roman"/>
                <w:sz w:val="20"/>
                <w:szCs w:val="22"/>
              </w:rPr>
              <w:t xml:space="preserve">renovação </w:t>
            </w:r>
            <w:r w:rsidR="000C67C9" w:rsidRPr="000C67C9">
              <w:rPr>
                <w:rFonts w:ascii="Times New Roman" w:hAnsi="Times New Roman"/>
                <w:sz w:val="20"/>
                <w:szCs w:val="22"/>
              </w:rPr>
              <w:t>do Gabinete de Gestão do CAU/RS para Implantação da Assistência Técnica para Habitação de Interesse Social no Rio Grande do Sul e dá outras providências.</w:t>
            </w:r>
          </w:p>
          <w:p w:rsidR="001735CD" w:rsidRPr="000C67C9" w:rsidRDefault="001735CD" w:rsidP="001735CD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850DFA" w:rsidTr="00F3090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C3349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C33494">
              <w:rPr>
                <w:rFonts w:ascii="Times New Roman" w:hAnsi="Times New Roman"/>
                <w:sz w:val="20"/>
                <w:szCs w:val="22"/>
              </w:rPr>
              <w:t>14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C33494">
              <w:rPr>
                <w:rFonts w:ascii="Times New Roman" w:hAnsi="Times New Roman"/>
                <w:sz w:val="20"/>
                <w:szCs w:val="22"/>
              </w:rPr>
              <w:t>00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C33494">
              <w:rPr>
                <w:rFonts w:ascii="Times New Roman" w:hAnsi="Times New Roman"/>
                <w:sz w:val="20"/>
                <w:szCs w:val="22"/>
              </w:rPr>
              <w:t>01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C33494">
              <w:rPr>
                <w:rFonts w:ascii="Times New Roman" w:hAnsi="Times New Roman"/>
                <w:sz w:val="20"/>
                <w:szCs w:val="22"/>
              </w:rPr>
              <w:t>03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(</w:t>
            </w:r>
            <w:r w:rsidR="002B04D4">
              <w:rPr>
                <w:rFonts w:ascii="Times New Roman" w:hAnsi="Times New Roman"/>
                <w:sz w:val="20"/>
                <w:szCs w:val="22"/>
              </w:rPr>
              <w:t>18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850DFA" w:rsidTr="00F3090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0C67C9" w:rsidRDefault="00BF1FEF" w:rsidP="001735C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="00C33494" w:rsidRPr="00844E59">
              <w:rPr>
                <w:rFonts w:ascii="Times New Roman" w:hAnsi="Times New Roman"/>
                <w:sz w:val="20"/>
                <w:szCs w:val="22"/>
              </w:rPr>
              <w:t>Não houve</w:t>
            </w:r>
            <w:r w:rsidR="00C33494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BF1FEF" w:rsidRPr="00850DFA" w:rsidTr="00F30902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0C67C9" w:rsidRDefault="00EC23EA" w:rsidP="00F3090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0C67C9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0C67C9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0C67C9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0C67C9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C67C9"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0C67C9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Pr="000C67C9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0C67C9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850DFA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3B4E85" w:rsidRDefault="003B4E85" w:rsidP="003B4E85">
      <w:pPr>
        <w:rPr>
          <w:rFonts w:ascii="Times New Roman" w:hAnsi="Times New Roman"/>
          <w:b/>
          <w:sz w:val="22"/>
          <w:szCs w:val="22"/>
        </w:rPr>
      </w:pPr>
    </w:p>
    <w:sectPr w:rsidR="003B4E85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18" w:rsidRDefault="00947518" w:rsidP="004C3048">
      <w:r>
        <w:separator/>
      </w:r>
    </w:p>
  </w:endnote>
  <w:endnote w:type="continuationSeparator" w:id="0">
    <w:p w:rsidR="00947518" w:rsidRDefault="0094751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18" w:rsidRPr="005950FA" w:rsidRDefault="0094751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47518" w:rsidRPr="005F2A2D" w:rsidRDefault="0094751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18" w:rsidRPr="0093154B" w:rsidRDefault="00947518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7518" w:rsidRDefault="0094751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47518" w:rsidRPr="003F1946" w:rsidRDefault="0094751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248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7518" w:rsidRPr="003F1946" w:rsidRDefault="0094751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18" w:rsidRPr="0093154B" w:rsidRDefault="00947518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47518" w:rsidRDefault="0094751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47518" w:rsidRPr="003F1946" w:rsidRDefault="0094751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041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47518" w:rsidRPr="003F1946" w:rsidRDefault="0094751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18" w:rsidRDefault="00947518" w:rsidP="004C3048">
      <w:r>
        <w:separator/>
      </w:r>
    </w:p>
  </w:footnote>
  <w:footnote w:type="continuationSeparator" w:id="0">
    <w:p w:rsidR="00947518" w:rsidRDefault="0094751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18" w:rsidRPr="009E4E5A" w:rsidRDefault="0094751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18" w:rsidRPr="009E4E5A" w:rsidRDefault="0094751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518" w:rsidRDefault="0094751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0F1C"/>
    <w:multiLevelType w:val="hybridMultilevel"/>
    <w:tmpl w:val="C130C748"/>
    <w:lvl w:ilvl="0" w:tplc="CAD86E9A">
      <w:start w:val="8"/>
      <w:numFmt w:val="upperRoman"/>
      <w:lvlText w:val="%1"/>
      <w:lvlJc w:val="left"/>
      <w:pPr>
        <w:ind w:left="142" w:hanging="46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A4665938">
      <w:numFmt w:val="bullet"/>
      <w:lvlText w:val="•"/>
      <w:lvlJc w:val="left"/>
      <w:pPr>
        <w:ind w:left="1089" w:hanging="462"/>
      </w:pPr>
      <w:rPr>
        <w:rFonts w:hint="default"/>
        <w:lang w:val="pt-BR" w:eastAsia="pt-BR" w:bidi="pt-BR"/>
      </w:rPr>
    </w:lvl>
    <w:lvl w:ilvl="2" w:tplc="3C4EE4E6">
      <w:numFmt w:val="bullet"/>
      <w:lvlText w:val="•"/>
      <w:lvlJc w:val="left"/>
      <w:pPr>
        <w:ind w:left="2038" w:hanging="462"/>
      </w:pPr>
      <w:rPr>
        <w:rFonts w:hint="default"/>
        <w:lang w:val="pt-BR" w:eastAsia="pt-BR" w:bidi="pt-BR"/>
      </w:rPr>
    </w:lvl>
    <w:lvl w:ilvl="3" w:tplc="E25ED80C">
      <w:numFmt w:val="bullet"/>
      <w:lvlText w:val="•"/>
      <w:lvlJc w:val="left"/>
      <w:pPr>
        <w:ind w:left="2988" w:hanging="462"/>
      </w:pPr>
      <w:rPr>
        <w:rFonts w:hint="default"/>
        <w:lang w:val="pt-BR" w:eastAsia="pt-BR" w:bidi="pt-BR"/>
      </w:rPr>
    </w:lvl>
    <w:lvl w:ilvl="4" w:tplc="06FEA2B6">
      <w:numFmt w:val="bullet"/>
      <w:lvlText w:val="•"/>
      <w:lvlJc w:val="left"/>
      <w:pPr>
        <w:ind w:left="3937" w:hanging="462"/>
      </w:pPr>
      <w:rPr>
        <w:rFonts w:hint="default"/>
        <w:lang w:val="pt-BR" w:eastAsia="pt-BR" w:bidi="pt-BR"/>
      </w:rPr>
    </w:lvl>
    <w:lvl w:ilvl="5" w:tplc="98BAACAE">
      <w:numFmt w:val="bullet"/>
      <w:lvlText w:val="•"/>
      <w:lvlJc w:val="left"/>
      <w:pPr>
        <w:ind w:left="4886" w:hanging="462"/>
      </w:pPr>
      <w:rPr>
        <w:rFonts w:hint="default"/>
        <w:lang w:val="pt-BR" w:eastAsia="pt-BR" w:bidi="pt-BR"/>
      </w:rPr>
    </w:lvl>
    <w:lvl w:ilvl="6" w:tplc="FB3248A8">
      <w:numFmt w:val="bullet"/>
      <w:lvlText w:val="•"/>
      <w:lvlJc w:val="left"/>
      <w:pPr>
        <w:ind w:left="5836" w:hanging="462"/>
      </w:pPr>
      <w:rPr>
        <w:rFonts w:hint="default"/>
        <w:lang w:val="pt-BR" w:eastAsia="pt-BR" w:bidi="pt-BR"/>
      </w:rPr>
    </w:lvl>
    <w:lvl w:ilvl="7" w:tplc="B2D06BCE">
      <w:numFmt w:val="bullet"/>
      <w:lvlText w:val="•"/>
      <w:lvlJc w:val="left"/>
      <w:pPr>
        <w:ind w:left="6785" w:hanging="462"/>
      </w:pPr>
      <w:rPr>
        <w:rFonts w:hint="default"/>
        <w:lang w:val="pt-BR" w:eastAsia="pt-BR" w:bidi="pt-BR"/>
      </w:rPr>
    </w:lvl>
    <w:lvl w:ilvl="8" w:tplc="49D87628">
      <w:numFmt w:val="bullet"/>
      <w:lvlText w:val="•"/>
      <w:lvlJc w:val="left"/>
      <w:pPr>
        <w:ind w:left="7734" w:hanging="462"/>
      </w:pPr>
      <w:rPr>
        <w:rFonts w:hint="default"/>
        <w:lang w:val="pt-BR" w:eastAsia="pt-BR" w:bidi="pt-BR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76FCD"/>
    <w:multiLevelType w:val="hybridMultilevel"/>
    <w:tmpl w:val="58D8D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22801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A14F49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53C6D"/>
    <w:multiLevelType w:val="hybridMultilevel"/>
    <w:tmpl w:val="E9AE72FE"/>
    <w:lvl w:ilvl="0" w:tplc="1E806BBE">
      <w:start w:val="1"/>
      <w:numFmt w:val="lowerLetter"/>
      <w:lvlText w:val="%1)"/>
      <w:lvlJc w:val="left"/>
      <w:pPr>
        <w:ind w:left="142" w:hanging="28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ED0A3C7A">
      <w:numFmt w:val="bullet"/>
      <w:lvlText w:val="•"/>
      <w:lvlJc w:val="left"/>
      <w:pPr>
        <w:ind w:left="1089" w:hanging="284"/>
      </w:pPr>
      <w:rPr>
        <w:rFonts w:hint="default"/>
        <w:lang w:val="pt-BR" w:eastAsia="pt-BR" w:bidi="pt-BR"/>
      </w:rPr>
    </w:lvl>
    <w:lvl w:ilvl="2" w:tplc="86084452">
      <w:numFmt w:val="bullet"/>
      <w:lvlText w:val="•"/>
      <w:lvlJc w:val="left"/>
      <w:pPr>
        <w:ind w:left="2038" w:hanging="284"/>
      </w:pPr>
      <w:rPr>
        <w:rFonts w:hint="default"/>
        <w:lang w:val="pt-BR" w:eastAsia="pt-BR" w:bidi="pt-BR"/>
      </w:rPr>
    </w:lvl>
    <w:lvl w:ilvl="3" w:tplc="6D5E18CE">
      <w:numFmt w:val="bullet"/>
      <w:lvlText w:val="•"/>
      <w:lvlJc w:val="left"/>
      <w:pPr>
        <w:ind w:left="2988" w:hanging="284"/>
      </w:pPr>
      <w:rPr>
        <w:rFonts w:hint="default"/>
        <w:lang w:val="pt-BR" w:eastAsia="pt-BR" w:bidi="pt-BR"/>
      </w:rPr>
    </w:lvl>
    <w:lvl w:ilvl="4" w:tplc="F78C6D50">
      <w:numFmt w:val="bullet"/>
      <w:lvlText w:val="•"/>
      <w:lvlJc w:val="left"/>
      <w:pPr>
        <w:ind w:left="3937" w:hanging="284"/>
      </w:pPr>
      <w:rPr>
        <w:rFonts w:hint="default"/>
        <w:lang w:val="pt-BR" w:eastAsia="pt-BR" w:bidi="pt-BR"/>
      </w:rPr>
    </w:lvl>
    <w:lvl w:ilvl="5" w:tplc="226E5844">
      <w:numFmt w:val="bullet"/>
      <w:lvlText w:val="•"/>
      <w:lvlJc w:val="left"/>
      <w:pPr>
        <w:ind w:left="4886" w:hanging="284"/>
      </w:pPr>
      <w:rPr>
        <w:rFonts w:hint="default"/>
        <w:lang w:val="pt-BR" w:eastAsia="pt-BR" w:bidi="pt-BR"/>
      </w:rPr>
    </w:lvl>
    <w:lvl w:ilvl="6" w:tplc="A852BF90">
      <w:numFmt w:val="bullet"/>
      <w:lvlText w:val="•"/>
      <w:lvlJc w:val="left"/>
      <w:pPr>
        <w:ind w:left="5836" w:hanging="284"/>
      </w:pPr>
      <w:rPr>
        <w:rFonts w:hint="default"/>
        <w:lang w:val="pt-BR" w:eastAsia="pt-BR" w:bidi="pt-BR"/>
      </w:rPr>
    </w:lvl>
    <w:lvl w:ilvl="7" w:tplc="79B48A72">
      <w:numFmt w:val="bullet"/>
      <w:lvlText w:val="•"/>
      <w:lvlJc w:val="left"/>
      <w:pPr>
        <w:ind w:left="6785" w:hanging="284"/>
      </w:pPr>
      <w:rPr>
        <w:rFonts w:hint="default"/>
        <w:lang w:val="pt-BR" w:eastAsia="pt-BR" w:bidi="pt-BR"/>
      </w:rPr>
    </w:lvl>
    <w:lvl w:ilvl="8" w:tplc="B8507024">
      <w:numFmt w:val="bullet"/>
      <w:lvlText w:val="•"/>
      <w:lvlJc w:val="left"/>
      <w:pPr>
        <w:ind w:left="7734" w:hanging="284"/>
      </w:pPr>
      <w:rPr>
        <w:rFonts w:hint="default"/>
        <w:lang w:val="pt-BR" w:eastAsia="pt-BR" w:bidi="pt-BR"/>
      </w:rPr>
    </w:lvl>
  </w:abstractNum>
  <w:abstractNum w:abstractNumId="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46BE9"/>
    <w:multiLevelType w:val="multilevel"/>
    <w:tmpl w:val="6DD61CCC"/>
    <w:lvl w:ilvl="0">
      <w:start w:val="1"/>
      <w:numFmt w:val="decimal"/>
      <w:pStyle w:val="ARTIGOS"/>
      <w:lvlText w:val="Art. %1."/>
      <w:lvlJc w:val="lef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Art. %2°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17585"/>
    <w:multiLevelType w:val="hybridMultilevel"/>
    <w:tmpl w:val="69F20620"/>
    <w:lvl w:ilvl="0" w:tplc="684C93E2">
      <w:start w:val="1"/>
      <w:numFmt w:val="lowerLetter"/>
      <w:lvlText w:val="%1)"/>
      <w:lvlJc w:val="left"/>
      <w:pPr>
        <w:ind w:left="142" w:hanging="32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580186A">
      <w:numFmt w:val="bullet"/>
      <w:lvlText w:val="•"/>
      <w:lvlJc w:val="left"/>
      <w:pPr>
        <w:ind w:left="1089" w:hanging="324"/>
      </w:pPr>
      <w:rPr>
        <w:rFonts w:hint="default"/>
        <w:lang w:val="pt-BR" w:eastAsia="pt-BR" w:bidi="pt-BR"/>
      </w:rPr>
    </w:lvl>
    <w:lvl w:ilvl="2" w:tplc="0602D620">
      <w:numFmt w:val="bullet"/>
      <w:lvlText w:val="•"/>
      <w:lvlJc w:val="left"/>
      <w:pPr>
        <w:ind w:left="2038" w:hanging="324"/>
      </w:pPr>
      <w:rPr>
        <w:rFonts w:hint="default"/>
        <w:lang w:val="pt-BR" w:eastAsia="pt-BR" w:bidi="pt-BR"/>
      </w:rPr>
    </w:lvl>
    <w:lvl w:ilvl="3" w:tplc="26F868C8">
      <w:numFmt w:val="bullet"/>
      <w:lvlText w:val="•"/>
      <w:lvlJc w:val="left"/>
      <w:pPr>
        <w:ind w:left="2988" w:hanging="324"/>
      </w:pPr>
      <w:rPr>
        <w:rFonts w:hint="default"/>
        <w:lang w:val="pt-BR" w:eastAsia="pt-BR" w:bidi="pt-BR"/>
      </w:rPr>
    </w:lvl>
    <w:lvl w:ilvl="4" w:tplc="387A07F2">
      <w:numFmt w:val="bullet"/>
      <w:lvlText w:val="•"/>
      <w:lvlJc w:val="left"/>
      <w:pPr>
        <w:ind w:left="3937" w:hanging="324"/>
      </w:pPr>
      <w:rPr>
        <w:rFonts w:hint="default"/>
        <w:lang w:val="pt-BR" w:eastAsia="pt-BR" w:bidi="pt-BR"/>
      </w:rPr>
    </w:lvl>
    <w:lvl w:ilvl="5" w:tplc="427AA9F8">
      <w:numFmt w:val="bullet"/>
      <w:lvlText w:val="•"/>
      <w:lvlJc w:val="left"/>
      <w:pPr>
        <w:ind w:left="4886" w:hanging="324"/>
      </w:pPr>
      <w:rPr>
        <w:rFonts w:hint="default"/>
        <w:lang w:val="pt-BR" w:eastAsia="pt-BR" w:bidi="pt-BR"/>
      </w:rPr>
    </w:lvl>
    <w:lvl w:ilvl="6" w:tplc="22A449EA">
      <w:numFmt w:val="bullet"/>
      <w:lvlText w:val="•"/>
      <w:lvlJc w:val="left"/>
      <w:pPr>
        <w:ind w:left="5836" w:hanging="324"/>
      </w:pPr>
      <w:rPr>
        <w:rFonts w:hint="default"/>
        <w:lang w:val="pt-BR" w:eastAsia="pt-BR" w:bidi="pt-BR"/>
      </w:rPr>
    </w:lvl>
    <w:lvl w:ilvl="7" w:tplc="18A61126">
      <w:numFmt w:val="bullet"/>
      <w:lvlText w:val="•"/>
      <w:lvlJc w:val="left"/>
      <w:pPr>
        <w:ind w:left="6785" w:hanging="324"/>
      </w:pPr>
      <w:rPr>
        <w:rFonts w:hint="default"/>
        <w:lang w:val="pt-BR" w:eastAsia="pt-BR" w:bidi="pt-BR"/>
      </w:rPr>
    </w:lvl>
    <w:lvl w:ilvl="8" w:tplc="213443AA">
      <w:numFmt w:val="bullet"/>
      <w:lvlText w:val="•"/>
      <w:lvlJc w:val="left"/>
      <w:pPr>
        <w:ind w:left="7734" w:hanging="324"/>
      </w:pPr>
      <w:rPr>
        <w:rFonts w:hint="default"/>
        <w:lang w:val="pt-BR" w:eastAsia="pt-BR" w:bidi="pt-BR"/>
      </w:rPr>
    </w:lvl>
  </w:abstractNum>
  <w:abstractNum w:abstractNumId="16">
    <w:nsid w:val="54D95B49"/>
    <w:multiLevelType w:val="hybridMultilevel"/>
    <w:tmpl w:val="6C16E8C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F6FAE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9BBE669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C13EE1"/>
    <w:multiLevelType w:val="hybridMultilevel"/>
    <w:tmpl w:val="E1E6E584"/>
    <w:lvl w:ilvl="0" w:tplc="BA84F77A">
      <w:start w:val="1"/>
      <w:numFmt w:val="upperRoman"/>
      <w:lvlText w:val="%1"/>
      <w:lvlJc w:val="left"/>
      <w:pPr>
        <w:ind w:left="142" w:hanging="15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AFE2DE96">
      <w:numFmt w:val="bullet"/>
      <w:lvlText w:val="•"/>
      <w:lvlJc w:val="left"/>
      <w:pPr>
        <w:ind w:left="1089" w:hanging="152"/>
      </w:pPr>
      <w:rPr>
        <w:rFonts w:hint="default"/>
        <w:lang w:val="pt-BR" w:eastAsia="pt-BR" w:bidi="pt-BR"/>
      </w:rPr>
    </w:lvl>
    <w:lvl w:ilvl="2" w:tplc="B49C4120">
      <w:numFmt w:val="bullet"/>
      <w:lvlText w:val="•"/>
      <w:lvlJc w:val="left"/>
      <w:pPr>
        <w:ind w:left="2038" w:hanging="152"/>
      </w:pPr>
      <w:rPr>
        <w:rFonts w:hint="default"/>
        <w:lang w:val="pt-BR" w:eastAsia="pt-BR" w:bidi="pt-BR"/>
      </w:rPr>
    </w:lvl>
    <w:lvl w:ilvl="3" w:tplc="ED989CA2">
      <w:numFmt w:val="bullet"/>
      <w:lvlText w:val="•"/>
      <w:lvlJc w:val="left"/>
      <w:pPr>
        <w:ind w:left="2988" w:hanging="152"/>
      </w:pPr>
      <w:rPr>
        <w:rFonts w:hint="default"/>
        <w:lang w:val="pt-BR" w:eastAsia="pt-BR" w:bidi="pt-BR"/>
      </w:rPr>
    </w:lvl>
    <w:lvl w:ilvl="4" w:tplc="65D65386">
      <w:numFmt w:val="bullet"/>
      <w:lvlText w:val="•"/>
      <w:lvlJc w:val="left"/>
      <w:pPr>
        <w:ind w:left="3937" w:hanging="152"/>
      </w:pPr>
      <w:rPr>
        <w:rFonts w:hint="default"/>
        <w:lang w:val="pt-BR" w:eastAsia="pt-BR" w:bidi="pt-BR"/>
      </w:rPr>
    </w:lvl>
    <w:lvl w:ilvl="5" w:tplc="A2FC33CC">
      <w:numFmt w:val="bullet"/>
      <w:lvlText w:val="•"/>
      <w:lvlJc w:val="left"/>
      <w:pPr>
        <w:ind w:left="4886" w:hanging="152"/>
      </w:pPr>
      <w:rPr>
        <w:rFonts w:hint="default"/>
        <w:lang w:val="pt-BR" w:eastAsia="pt-BR" w:bidi="pt-BR"/>
      </w:rPr>
    </w:lvl>
    <w:lvl w:ilvl="6" w:tplc="7FA6789A">
      <w:numFmt w:val="bullet"/>
      <w:lvlText w:val="•"/>
      <w:lvlJc w:val="left"/>
      <w:pPr>
        <w:ind w:left="5836" w:hanging="152"/>
      </w:pPr>
      <w:rPr>
        <w:rFonts w:hint="default"/>
        <w:lang w:val="pt-BR" w:eastAsia="pt-BR" w:bidi="pt-BR"/>
      </w:rPr>
    </w:lvl>
    <w:lvl w:ilvl="7" w:tplc="437EA614">
      <w:numFmt w:val="bullet"/>
      <w:lvlText w:val="•"/>
      <w:lvlJc w:val="left"/>
      <w:pPr>
        <w:ind w:left="6785" w:hanging="152"/>
      </w:pPr>
      <w:rPr>
        <w:rFonts w:hint="default"/>
        <w:lang w:val="pt-BR" w:eastAsia="pt-BR" w:bidi="pt-BR"/>
      </w:rPr>
    </w:lvl>
    <w:lvl w:ilvl="8" w:tplc="D27C8DFA">
      <w:numFmt w:val="bullet"/>
      <w:lvlText w:val="•"/>
      <w:lvlJc w:val="left"/>
      <w:pPr>
        <w:ind w:left="7734" w:hanging="152"/>
      </w:pPr>
      <w:rPr>
        <w:rFonts w:hint="default"/>
        <w:lang w:val="pt-BR" w:eastAsia="pt-BR" w:bidi="pt-BR"/>
      </w:rPr>
    </w:lvl>
  </w:abstractNum>
  <w:abstractNum w:abstractNumId="1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2C453F6"/>
    <w:multiLevelType w:val="hybridMultilevel"/>
    <w:tmpl w:val="772429B0"/>
    <w:lvl w:ilvl="0" w:tplc="D0445920">
      <w:start w:val="1"/>
      <w:numFmt w:val="decimal"/>
      <w:lvlText w:val="%1."/>
      <w:lvlJc w:val="left"/>
      <w:pPr>
        <w:ind w:left="142" w:hanging="26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9B3E163E">
      <w:numFmt w:val="bullet"/>
      <w:lvlText w:val="•"/>
      <w:lvlJc w:val="left"/>
      <w:pPr>
        <w:ind w:left="1089" w:hanging="269"/>
      </w:pPr>
      <w:rPr>
        <w:rFonts w:hint="default"/>
        <w:lang w:val="pt-BR" w:eastAsia="pt-BR" w:bidi="pt-BR"/>
      </w:rPr>
    </w:lvl>
    <w:lvl w:ilvl="2" w:tplc="8BB0788E">
      <w:numFmt w:val="bullet"/>
      <w:lvlText w:val="•"/>
      <w:lvlJc w:val="left"/>
      <w:pPr>
        <w:ind w:left="2038" w:hanging="269"/>
      </w:pPr>
      <w:rPr>
        <w:rFonts w:hint="default"/>
        <w:lang w:val="pt-BR" w:eastAsia="pt-BR" w:bidi="pt-BR"/>
      </w:rPr>
    </w:lvl>
    <w:lvl w:ilvl="3" w:tplc="7FEE7636">
      <w:numFmt w:val="bullet"/>
      <w:lvlText w:val="•"/>
      <w:lvlJc w:val="left"/>
      <w:pPr>
        <w:ind w:left="2988" w:hanging="269"/>
      </w:pPr>
      <w:rPr>
        <w:rFonts w:hint="default"/>
        <w:lang w:val="pt-BR" w:eastAsia="pt-BR" w:bidi="pt-BR"/>
      </w:rPr>
    </w:lvl>
    <w:lvl w:ilvl="4" w:tplc="6CCE9750">
      <w:numFmt w:val="bullet"/>
      <w:lvlText w:val="•"/>
      <w:lvlJc w:val="left"/>
      <w:pPr>
        <w:ind w:left="3937" w:hanging="269"/>
      </w:pPr>
      <w:rPr>
        <w:rFonts w:hint="default"/>
        <w:lang w:val="pt-BR" w:eastAsia="pt-BR" w:bidi="pt-BR"/>
      </w:rPr>
    </w:lvl>
    <w:lvl w:ilvl="5" w:tplc="657019F2">
      <w:numFmt w:val="bullet"/>
      <w:lvlText w:val="•"/>
      <w:lvlJc w:val="left"/>
      <w:pPr>
        <w:ind w:left="4886" w:hanging="269"/>
      </w:pPr>
      <w:rPr>
        <w:rFonts w:hint="default"/>
        <w:lang w:val="pt-BR" w:eastAsia="pt-BR" w:bidi="pt-BR"/>
      </w:rPr>
    </w:lvl>
    <w:lvl w:ilvl="6" w:tplc="A2A8B79C">
      <w:numFmt w:val="bullet"/>
      <w:lvlText w:val="•"/>
      <w:lvlJc w:val="left"/>
      <w:pPr>
        <w:ind w:left="5836" w:hanging="269"/>
      </w:pPr>
      <w:rPr>
        <w:rFonts w:hint="default"/>
        <w:lang w:val="pt-BR" w:eastAsia="pt-BR" w:bidi="pt-BR"/>
      </w:rPr>
    </w:lvl>
    <w:lvl w:ilvl="7" w:tplc="8B02719A">
      <w:numFmt w:val="bullet"/>
      <w:lvlText w:val="•"/>
      <w:lvlJc w:val="left"/>
      <w:pPr>
        <w:ind w:left="6785" w:hanging="269"/>
      </w:pPr>
      <w:rPr>
        <w:rFonts w:hint="default"/>
        <w:lang w:val="pt-BR" w:eastAsia="pt-BR" w:bidi="pt-BR"/>
      </w:rPr>
    </w:lvl>
    <w:lvl w:ilvl="8" w:tplc="8EE6A6B8">
      <w:numFmt w:val="bullet"/>
      <w:lvlText w:val="•"/>
      <w:lvlJc w:val="left"/>
      <w:pPr>
        <w:ind w:left="7734" w:hanging="269"/>
      </w:pPr>
      <w:rPr>
        <w:rFonts w:hint="default"/>
        <w:lang w:val="pt-BR" w:eastAsia="pt-BR" w:bidi="pt-BR"/>
      </w:rPr>
    </w:lvl>
  </w:abstractNum>
  <w:abstractNum w:abstractNumId="20">
    <w:nsid w:val="6B6B29F4"/>
    <w:multiLevelType w:val="hybridMultilevel"/>
    <w:tmpl w:val="54665B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F0553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206ED"/>
    <w:multiLevelType w:val="multilevel"/>
    <w:tmpl w:val="E200AEB2"/>
    <w:lvl w:ilvl="0">
      <w:start w:val="2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5936C63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9"/>
  </w:num>
  <w:num w:numId="5">
    <w:abstractNumId w:val="12"/>
  </w:num>
  <w:num w:numId="6">
    <w:abstractNumId w:val="25"/>
  </w:num>
  <w:num w:numId="7">
    <w:abstractNumId w:val="22"/>
  </w:num>
  <w:num w:numId="8">
    <w:abstractNumId w:val="1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6"/>
  </w:num>
  <w:num w:numId="15">
    <w:abstractNumId w:val="13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3"/>
  </w:num>
  <w:num w:numId="17">
    <w:abstractNumId w:val="20"/>
  </w:num>
  <w:num w:numId="18">
    <w:abstractNumId w:val="5"/>
  </w:num>
  <w:num w:numId="19">
    <w:abstractNumId w:val="7"/>
  </w:num>
  <w:num w:numId="20">
    <w:abstractNumId w:val="21"/>
  </w:num>
  <w:num w:numId="21">
    <w:abstractNumId w:val="24"/>
  </w:num>
  <w:num w:numId="22">
    <w:abstractNumId w:val="6"/>
  </w:num>
  <w:num w:numId="23">
    <w:abstractNumId w:val="19"/>
  </w:num>
  <w:num w:numId="24">
    <w:abstractNumId w:val="15"/>
  </w:num>
  <w:num w:numId="25">
    <w:abstractNumId w:val="2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E8C"/>
    <w:rsid w:val="000170A3"/>
    <w:rsid w:val="00033C89"/>
    <w:rsid w:val="00040A86"/>
    <w:rsid w:val="000425B3"/>
    <w:rsid w:val="000527E4"/>
    <w:rsid w:val="00060217"/>
    <w:rsid w:val="000605F6"/>
    <w:rsid w:val="00062599"/>
    <w:rsid w:val="00065201"/>
    <w:rsid w:val="00067264"/>
    <w:rsid w:val="00074642"/>
    <w:rsid w:val="00081359"/>
    <w:rsid w:val="00094D18"/>
    <w:rsid w:val="000A5DA1"/>
    <w:rsid w:val="000B1C62"/>
    <w:rsid w:val="000C1A24"/>
    <w:rsid w:val="000C1CFB"/>
    <w:rsid w:val="000C3500"/>
    <w:rsid w:val="000C5E75"/>
    <w:rsid w:val="000C67C9"/>
    <w:rsid w:val="000D3E3E"/>
    <w:rsid w:val="000D4C5E"/>
    <w:rsid w:val="000D5BC9"/>
    <w:rsid w:val="000E0909"/>
    <w:rsid w:val="000E2009"/>
    <w:rsid w:val="000F339D"/>
    <w:rsid w:val="0010374D"/>
    <w:rsid w:val="00111927"/>
    <w:rsid w:val="00112968"/>
    <w:rsid w:val="00117EDD"/>
    <w:rsid w:val="00124A49"/>
    <w:rsid w:val="00124CAB"/>
    <w:rsid w:val="0012649B"/>
    <w:rsid w:val="001335E6"/>
    <w:rsid w:val="0013398B"/>
    <w:rsid w:val="00133AD2"/>
    <w:rsid w:val="00134B45"/>
    <w:rsid w:val="00135D65"/>
    <w:rsid w:val="00150745"/>
    <w:rsid w:val="001517E3"/>
    <w:rsid w:val="00156D19"/>
    <w:rsid w:val="00163687"/>
    <w:rsid w:val="00170CA0"/>
    <w:rsid w:val="001735CD"/>
    <w:rsid w:val="00174A5A"/>
    <w:rsid w:val="001778C5"/>
    <w:rsid w:val="00180934"/>
    <w:rsid w:val="00180FB9"/>
    <w:rsid w:val="0019498C"/>
    <w:rsid w:val="00195973"/>
    <w:rsid w:val="001B5148"/>
    <w:rsid w:val="001B5F62"/>
    <w:rsid w:val="001B6FB9"/>
    <w:rsid w:val="001C1DB7"/>
    <w:rsid w:val="001D7A29"/>
    <w:rsid w:val="001E56D2"/>
    <w:rsid w:val="001F61E5"/>
    <w:rsid w:val="00202C8B"/>
    <w:rsid w:val="002130A1"/>
    <w:rsid w:val="002134A6"/>
    <w:rsid w:val="00216C06"/>
    <w:rsid w:val="00220A16"/>
    <w:rsid w:val="00220BDB"/>
    <w:rsid w:val="00247B43"/>
    <w:rsid w:val="0025277E"/>
    <w:rsid w:val="0025716D"/>
    <w:rsid w:val="00264A5D"/>
    <w:rsid w:val="00264ED8"/>
    <w:rsid w:val="00280F33"/>
    <w:rsid w:val="00285A83"/>
    <w:rsid w:val="00295FD5"/>
    <w:rsid w:val="002974CF"/>
    <w:rsid w:val="0029750D"/>
    <w:rsid w:val="002A3A72"/>
    <w:rsid w:val="002A4B46"/>
    <w:rsid w:val="002A7C5E"/>
    <w:rsid w:val="002B04D4"/>
    <w:rsid w:val="002B71C2"/>
    <w:rsid w:val="002D4361"/>
    <w:rsid w:val="002D776E"/>
    <w:rsid w:val="002E293E"/>
    <w:rsid w:val="002F2952"/>
    <w:rsid w:val="002F2AD1"/>
    <w:rsid w:val="00302BAF"/>
    <w:rsid w:val="00305DCB"/>
    <w:rsid w:val="00306127"/>
    <w:rsid w:val="00311134"/>
    <w:rsid w:val="00314606"/>
    <w:rsid w:val="00320980"/>
    <w:rsid w:val="003248D6"/>
    <w:rsid w:val="0033019F"/>
    <w:rsid w:val="00333FF7"/>
    <w:rsid w:val="003411BA"/>
    <w:rsid w:val="00347324"/>
    <w:rsid w:val="0035018B"/>
    <w:rsid w:val="003557D1"/>
    <w:rsid w:val="00356CF5"/>
    <w:rsid w:val="00360A08"/>
    <w:rsid w:val="00367DAC"/>
    <w:rsid w:val="00367F06"/>
    <w:rsid w:val="00371CAF"/>
    <w:rsid w:val="0038359C"/>
    <w:rsid w:val="00383F38"/>
    <w:rsid w:val="0038476C"/>
    <w:rsid w:val="003945A8"/>
    <w:rsid w:val="003A6074"/>
    <w:rsid w:val="003A699B"/>
    <w:rsid w:val="003A6DCB"/>
    <w:rsid w:val="003B20BF"/>
    <w:rsid w:val="003B4E85"/>
    <w:rsid w:val="003B4E9A"/>
    <w:rsid w:val="003B7D60"/>
    <w:rsid w:val="003C3C3A"/>
    <w:rsid w:val="003C484E"/>
    <w:rsid w:val="003D0FA7"/>
    <w:rsid w:val="003D6AF3"/>
    <w:rsid w:val="003E69DA"/>
    <w:rsid w:val="003F1946"/>
    <w:rsid w:val="003F3161"/>
    <w:rsid w:val="003F5088"/>
    <w:rsid w:val="0040600E"/>
    <w:rsid w:val="00410566"/>
    <w:rsid w:val="00410BF8"/>
    <w:rsid w:val="0041112B"/>
    <w:rsid w:val="004123FC"/>
    <w:rsid w:val="00426A82"/>
    <w:rsid w:val="00433DE0"/>
    <w:rsid w:val="0043405C"/>
    <w:rsid w:val="004341C9"/>
    <w:rsid w:val="004355BD"/>
    <w:rsid w:val="00447C6C"/>
    <w:rsid w:val="00451EE8"/>
    <w:rsid w:val="00453128"/>
    <w:rsid w:val="00453753"/>
    <w:rsid w:val="00471056"/>
    <w:rsid w:val="004827AC"/>
    <w:rsid w:val="00483414"/>
    <w:rsid w:val="0048359D"/>
    <w:rsid w:val="004A3A07"/>
    <w:rsid w:val="004B3023"/>
    <w:rsid w:val="004B3E37"/>
    <w:rsid w:val="004B5A5C"/>
    <w:rsid w:val="004B6028"/>
    <w:rsid w:val="004B77E3"/>
    <w:rsid w:val="004C03F2"/>
    <w:rsid w:val="004C28F8"/>
    <w:rsid w:val="004C3048"/>
    <w:rsid w:val="004D095D"/>
    <w:rsid w:val="004D1039"/>
    <w:rsid w:val="004D75DA"/>
    <w:rsid w:val="004E062B"/>
    <w:rsid w:val="004E40D8"/>
    <w:rsid w:val="004F15C8"/>
    <w:rsid w:val="004F7247"/>
    <w:rsid w:val="00500C6E"/>
    <w:rsid w:val="005157A2"/>
    <w:rsid w:val="00531EAE"/>
    <w:rsid w:val="0053240A"/>
    <w:rsid w:val="005327E7"/>
    <w:rsid w:val="00536767"/>
    <w:rsid w:val="00543CA3"/>
    <w:rsid w:val="005461A2"/>
    <w:rsid w:val="00560C0D"/>
    <w:rsid w:val="005615DC"/>
    <w:rsid w:val="00564054"/>
    <w:rsid w:val="00565889"/>
    <w:rsid w:val="00567FF8"/>
    <w:rsid w:val="00576662"/>
    <w:rsid w:val="00576C3A"/>
    <w:rsid w:val="005861C7"/>
    <w:rsid w:val="0059259E"/>
    <w:rsid w:val="005A2223"/>
    <w:rsid w:val="005A77AE"/>
    <w:rsid w:val="005B4B10"/>
    <w:rsid w:val="005D2FBE"/>
    <w:rsid w:val="005D3D88"/>
    <w:rsid w:val="005E2D9F"/>
    <w:rsid w:val="005E54BA"/>
    <w:rsid w:val="005E5C36"/>
    <w:rsid w:val="005F3B2D"/>
    <w:rsid w:val="005F47CB"/>
    <w:rsid w:val="00601FB6"/>
    <w:rsid w:val="0060634C"/>
    <w:rsid w:val="006106DD"/>
    <w:rsid w:val="006130EF"/>
    <w:rsid w:val="00614679"/>
    <w:rsid w:val="00614C87"/>
    <w:rsid w:val="00623D8B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70411"/>
    <w:rsid w:val="00677293"/>
    <w:rsid w:val="00681188"/>
    <w:rsid w:val="00684A78"/>
    <w:rsid w:val="00690C35"/>
    <w:rsid w:val="0069229F"/>
    <w:rsid w:val="00693DF7"/>
    <w:rsid w:val="00695335"/>
    <w:rsid w:val="00697031"/>
    <w:rsid w:val="006B670F"/>
    <w:rsid w:val="006C14F3"/>
    <w:rsid w:val="006C75E7"/>
    <w:rsid w:val="006D2981"/>
    <w:rsid w:val="006E4AA0"/>
    <w:rsid w:val="006F251A"/>
    <w:rsid w:val="006F347E"/>
    <w:rsid w:val="006F435A"/>
    <w:rsid w:val="006F4E9B"/>
    <w:rsid w:val="006F6327"/>
    <w:rsid w:val="00701D8B"/>
    <w:rsid w:val="00731BBD"/>
    <w:rsid w:val="00735947"/>
    <w:rsid w:val="007375FB"/>
    <w:rsid w:val="00740E14"/>
    <w:rsid w:val="00750C46"/>
    <w:rsid w:val="0075194D"/>
    <w:rsid w:val="00752EBF"/>
    <w:rsid w:val="00761571"/>
    <w:rsid w:val="0076286B"/>
    <w:rsid w:val="0076516F"/>
    <w:rsid w:val="0076584A"/>
    <w:rsid w:val="00767157"/>
    <w:rsid w:val="007709E0"/>
    <w:rsid w:val="00776592"/>
    <w:rsid w:val="00776B7B"/>
    <w:rsid w:val="00777A75"/>
    <w:rsid w:val="00786A03"/>
    <w:rsid w:val="007B7B0D"/>
    <w:rsid w:val="007B7BB9"/>
    <w:rsid w:val="007C0FB9"/>
    <w:rsid w:val="007C4129"/>
    <w:rsid w:val="007C50BE"/>
    <w:rsid w:val="007E299E"/>
    <w:rsid w:val="00805FC1"/>
    <w:rsid w:val="0081283D"/>
    <w:rsid w:val="00820E0A"/>
    <w:rsid w:val="00821764"/>
    <w:rsid w:val="008263E6"/>
    <w:rsid w:val="00835E1C"/>
    <w:rsid w:val="00840D65"/>
    <w:rsid w:val="008451B4"/>
    <w:rsid w:val="00845205"/>
    <w:rsid w:val="00847568"/>
    <w:rsid w:val="00850DFA"/>
    <w:rsid w:val="00854C77"/>
    <w:rsid w:val="00855321"/>
    <w:rsid w:val="00855F16"/>
    <w:rsid w:val="0086709B"/>
    <w:rsid w:val="008676D9"/>
    <w:rsid w:val="0087415A"/>
    <w:rsid w:val="00874A65"/>
    <w:rsid w:val="00885149"/>
    <w:rsid w:val="00890C7F"/>
    <w:rsid w:val="008A6E88"/>
    <w:rsid w:val="008A708A"/>
    <w:rsid w:val="008B0AF4"/>
    <w:rsid w:val="008C47E2"/>
    <w:rsid w:val="008D33B9"/>
    <w:rsid w:val="008D4752"/>
    <w:rsid w:val="008D6A25"/>
    <w:rsid w:val="008E1728"/>
    <w:rsid w:val="008F159C"/>
    <w:rsid w:val="009073DD"/>
    <w:rsid w:val="0092324B"/>
    <w:rsid w:val="009269BD"/>
    <w:rsid w:val="00926F23"/>
    <w:rsid w:val="00930D3C"/>
    <w:rsid w:val="0093154B"/>
    <w:rsid w:val="009332E4"/>
    <w:rsid w:val="009347B2"/>
    <w:rsid w:val="009358DD"/>
    <w:rsid w:val="00940042"/>
    <w:rsid w:val="00944127"/>
    <w:rsid w:val="00947518"/>
    <w:rsid w:val="0094772A"/>
    <w:rsid w:val="009512F1"/>
    <w:rsid w:val="00951AD2"/>
    <w:rsid w:val="00951BE1"/>
    <w:rsid w:val="00952F6B"/>
    <w:rsid w:val="00964172"/>
    <w:rsid w:val="009643CB"/>
    <w:rsid w:val="00972323"/>
    <w:rsid w:val="009735D0"/>
    <w:rsid w:val="00974359"/>
    <w:rsid w:val="00987133"/>
    <w:rsid w:val="00990892"/>
    <w:rsid w:val="009B5144"/>
    <w:rsid w:val="009B5DB8"/>
    <w:rsid w:val="009C55B9"/>
    <w:rsid w:val="009C581F"/>
    <w:rsid w:val="009D0886"/>
    <w:rsid w:val="009E3C4D"/>
    <w:rsid w:val="009E3D24"/>
    <w:rsid w:val="009E4022"/>
    <w:rsid w:val="009F43E0"/>
    <w:rsid w:val="009F5D49"/>
    <w:rsid w:val="00A050DB"/>
    <w:rsid w:val="00A07381"/>
    <w:rsid w:val="00A20BAA"/>
    <w:rsid w:val="00A2222A"/>
    <w:rsid w:val="00A40ECC"/>
    <w:rsid w:val="00A43368"/>
    <w:rsid w:val="00A43C37"/>
    <w:rsid w:val="00A51BE1"/>
    <w:rsid w:val="00A5515C"/>
    <w:rsid w:val="00A565FE"/>
    <w:rsid w:val="00A570C2"/>
    <w:rsid w:val="00A62383"/>
    <w:rsid w:val="00A653C4"/>
    <w:rsid w:val="00A80C65"/>
    <w:rsid w:val="00A83107"/>
    <w:rsid w:val="00A86EB9"/>
    <w:rsid w:val="00A973DC"/>
    <w:rsid w:val="00AC58D0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40127"/>
    <w:rsid w:val="00B51FF2"/>
    <w:rsid w:val="00B56465"/>
    <w:rsid w:val="00B6066A"/>
    <w:rsid w:val="00B63C2E"/>
    <w:rsid w:val="00B67DCE"/>
    <w:rsid w:val="00B71B12"/>
    <w:rsid w:val="00B73A02"/>
    <w:rsid w:val="00B81197"/>
    <w:rsid w:val="00B813A8"/>
    <w:rsid w:val="00B86AA5"/>
    <w:rsid w:val="00BA026F"/>
    <w:rsid w:val="00BB5E13"/>
    <w:rsid w:val="00BB7EDB"/>
    <w:rsid w:val="00BC05DD"/>
    <w:rsid w:val="00BC6808"/>
    <w:rsid w:val="00BC73B6"/>
    <w:rsid w:val="00BE42E4"/>
    <w:rsid w:val="00BF1FEF"/>
    <w:rsid w:val="00C038EA"/>
    <w:rsid w:val="00C11147"/>
    <w:rsid w:val="00C12E45"/>
    <w:rsid w:val="00C15B9D"/>
    <w:rsid w:val="00C301CA"/>
    <w:rsid w:val="00C33494"/>
    <w:rsid w:val="00C3665F"/>
    <w:rsid w:val="00C37B13"/>
    <w:rsid w:val="00C42605"/>
    <w:rsid w:val="00C43918"/>
    <w:rsid w:val="00C45812"/>
    <w:rsid w:val="00C6356E"/>
    <w:rsid w:val="00C646F3"/>
    <w:rsid w:val="00C6588F"/>
    <w:rsid w:val="00C7117C"/>
    <w:rsid w:val="00C72981"/>
    <w:rsid w:val="00C72C38"/>
    <w:rsid w:val="00C86244"/>
    <w:rsid w:val="00C87699"/>
    <w:rsid w:val="00C91E10"/>
    <w:rsid w:val="00C95AC8"/>
    <w:rsid w:val="00C96785"/>
    <w:rsid w:val="00CA1D82"/>
    <w:rsid w:val="00CA3EA6"/>
    <w:rsid w:val="00CB26BA"/>
    <w:rsid w:val="00CB4643"/>
    <w:rsid w:val="00CB7D49"/>
    <w:rsid w:val="00CB7FEF"/>
    <w:rsid w:val="00CC5EB2"/>
    <w:rsid w:val="00CD0E69"/>
    <w:rsid w:val="00CE4E08"/>
    <w:rsid w:val="00CF2FBA"/>
    <w:rsid w:val="00CF61E3"/>
    <w:rsid w:val="00D1325B"/>
    <w:rsid w:val="00D213CD"/>
    <w:rsid w:val="00D24E51"/>
    <w:rsid w:val="00D32E81"/>
    <w:rsid w:val="00D357E7"/>
    <w:rsid w:val="00D43467"/>
    <w:rsid w:val="00D56A62"/>
    <w:rsid w:val="00D62C61"/>
    <w:rsid w:val="00D646D8"/>
    <w:rsid w:val="00D672D7"/>
    <w:rsid w:val="00D67B4E"/>
    <w:rsid w:val="00D71950"/>
    <w:rsid w:val="00D73832"/>
    <w:rsid w:val="00D802D9"/>
    <w:rsid w:val="00D81126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15BD"/>
    <w:rsid w:val="00DE67B2"/>
    <w:rsid w:val="00DF2B5B"/>
    <w:rsid w:val="00E00DCA"/>
    <w:rsid w:val="00E0487E"/>
    <w:rsid w:val="00E12EC2"/>
    <w:rsid w:val="00E22ADE"/>
    <w:rsid w:val="00E22AF6"/>
    <w:rsid w:val="00E246C5"/>
    <w:rsid w:val="00E31CC4"/>
    <w:rsid w:val="00E34231"/>
    <w:rsid w:val="00E3663E"/>
    <w:rsid w:val="00E408E2"/>
    <w:rsid w:val="00E40CD2"/>
    <w:rsid w:val="00E47A74"/>
    <w:rsid w:val="00E56097"/>
    <w:rsid w:val="00E5782F"/>
    <w:rsid w:val="00E60E25"/>
    <w:rsid w:val="00E662FF"/>
    <w:rsid w:val="00E663BC"/>
    <w:rsid w:val="00E85667"/>
    <w:rsid w:val="00E85BAB"/>
    <w:rsid w:val="00E87EAC"/>
    <w:rsid w:val="00E91D6F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EE6F25"/>
    <w:rsid w:val="00F00BA3"/>
    <w:rsid w:val="00F106E3"/>
    <w:rsid w:val="00F11D97"/>
    <w:rsid w:val="00F2162A"/>
    <w:rsid w:val="00F2295D"/>
    <w:rsid w:val="00F271D7"/>
    <w:rsid w:val="00F30902"/>
    <w:rsid w:val="00F34C54"/>
    <w:rsid w:val="00F37D52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A2489"/>
    <w:rsid w:val="00FB0D35"/>
    <w:rsid w:val="00FB1C1E"/>
    <w:rsid w:val="00FB372F"/>
    <w:rsid w:val="00FB6C18"/>
    <w:rsid w:val="00FC6A2F"/>
    <w:rsid w:val="00FC7028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65F374E-EC28-47CD-9B4D-9D0EAFD4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paragraph" w:customStyle="1" w:styleId="PARGRAFOS">
    <w:name w:val="PARÁGRAFOS"/>
    <w:basedOn w:val="Normal"/>
    <w:link w:val="PARGRAFOSChar"/>
    <w:qFormat/>
    <w:rsid w:val="000B1C62"/>
    <w:pPr>
      <w:tabs>
        <w:tab w:val="left" w:pos="426"/>
        <w:tab w:val="left" w:pos="567"/>
      </w:tabs>
      <w:jc w:val="both"/>
      <w:outlineLvl w:val="5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PARGRAFOSChar">
    <w:name w:val="PARÁGRAFOS Char"/>
    <w:link w:val="PARGRAFOS"/>
    <w:rsid w:val="000B1C62"/>
    <w:rPr>
      <w:rFonts w:ascii="Calibri" w:eastAsia="Times New Roman" w:hAnsi="Calibri" w:cs="Times New Roman"/>
      <w:lang w:eastAsia="pt-BR"/>
    </w:rPr>
  </w:style>
  <w:style w:type="paragraph" w:customStyle="1" w:styleId="ARTIGOS">
    <w:name w:val="ARTIGOS"/>
    <w:basedOn w:val="Ttulo4"/>
    <w:link w:val="ARTIGOSChar"/>
    <w:qFormat/>
    <w:rsid w:val="000B1C62"/>
    <w:pPr>
      <w:keepNext w:val="0"/>
      <w:keepLines w:val="0"/>
      <w:numPr>
        <w:numId w:val="15"/>
      </w:numPr>
      <w:tabs>
        <w:tab w:val="left" w:pos="851"/>
      </w:tabs>
      <w:spacing w:before="0"/>
      <w:jc w:val="both"/>
    </w:pPr>
    <w:rPr>
      <w:rFonts w:ascii="Calibri" w:eastAsia="Times New Roman" w:hAnsi="Calibri" w:cs="Times New Roman"/>
      <w:i w:val="0"/>
      <w:iCs w:val="0"/>
      <w:color w:val="000000"/>
      <w:sz w:val="22"/>
      <w:szCs w:val="22"/>
      <w:lang w:eastAsia="pt-BR"/>
    </w:rPr>
  </w:style>
  <w:style w:type="character" w:customStyle="1" w:styleId="ARTIGOSChar">
    <w:name w:val="ARTIGOS Char"/>
    <w:link w:val="ARTIGOS"/>
    <w:rsid w:val="000B1C62"/>
    <w:rPr>
      <w:rFonts w:ascii="Calibri" w:eastAsia="Times New Roman" w:hAnsi="Calibri" w:cs="Times New Roman"/>
      <w:color w:val="00000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C6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51BE1"/>
    <w:pPr>
      <w:widowControl w:val="0"/>
      <w:autoSpaceDE w:val="0"/>
      <w:autoSpaceDN w:val="0"/>
      <w:spacing w:before="119"/>
      <w:ind w:left="142" w:firstLine="1132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51BE1"/>
    <w:rPr>
      <w:rFonts w:ascii="Verdana" w:eastAsia="Verdana" w:hAnsi="Verdana" w:cs="Verdana"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6F"/>
    <w:rsid w:val="00096723"/>
    <w:rsid w:val="000E36CE"/>
    <w:rsid w:val="00117473"/>
    <w:rsid w:val="00294520"/>
    <w:rsid w:val="0033720C"/>
    <w:rsid w:val="005C3730"/>
    <w:rsid w:val="009A5C93"/>
    <w:rsid w:val="009D29E9"/>
    <w:rsid w:val="00B30B8D"/>
    <w:rsid w:val="00B57B6F"/>
    <w:rsid w:val="00B7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1632D-3105-44FA-91F5-3798A9F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</cp:revision>
  <cp:lastPrinted>2019-12-17T17:58:00Z</cp:lastPrinted>
  <dcterms:created xsi:type="dcterms:W3CDTF">2019-12-17T17:09:00Z</dcterms:created>
  <dcterms:modified xsi:type="dcterms:W3CDTF">2019-12-17T18:20:00Z</dcterms:modified>
</cp:coreProperties>
</file>