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Pr="00117F6A" w:rsidRDefault="008B0AF4">
      <w:pPr>
        <w:rPr>
          <w:rFonts w:ascii="Times New Roman" w:hAnsi="Times New Roman"/>
          <w:sz w:val="22"/>
          <w:szCs w:val="22"/>
        </w:rPr>
      </w:pP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0E4457" w:rsidRPr="00117F6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E4457" w:rsidRPr="00DE58DA" w:rsidRDefault="000E4457" w:rsidP="000E4457">
            <w:pPr>
              <w:tabs>
                <w:tab w:val="left" w:pos="1418"/>
              </w:tabs>
              <w:rPr>
                <w:rFonts w:ascii="Times New Roman" w:hAnsi="Times New Roman"/>
              </w:rPr>
            </w:pPr>
            <w:r w:rsidRPr="00DE58DA">
              <w:rPr>
                <w:rFonts w:ascii="Times New Roman" w:hAnsi="Times New Roman"/>
              </w:rPr>
              <w:t>PROCESSO</w:t>
            </w:r>
          </w:p>
        </w:tc>
        <w:tc>
          <w:tcPr>
            <w:tcW w:w="7216" w:type="dxa"/>
            <w:tcBorders>
              <w:top w:val="single" w:sz="4" w:space="0" w:color="7F7F7F"/>
              <w:left w:val="single" w:sz="4" w:space="0" w:color="7F7F7F"/>
              <w:bottom w:val="single" w:sz="4" w:space="0" w:color="7F7F7F"/>
              <w:right w:val="nil"/>
            </w:tcBorders>
            <w:vAlign w:val="center"/>
          </w:tcPr>
          <w:p w:rsidR="000E4457" w:rsidRPr="00207173" w:rsidRDefault="000E4457" w:rsidP="000E4457">
            <w:pPr>
              <w:tabs>
                <w:tab w:val="left" w:pos="1418"/>
              </w:tabs>
              <w:rPr>
                <w:rFonts w:ascii="Times New Roman" w:hAnsi="Times New Roman"/>
                <w:sz w:val="22"/>
                <w:szCs w:val="22"/>
              </w:rPr>
            </w:pPr>
            <w:r w:rsidRPr="00207173">
              <w:rPr>
                <w:rFonts w:ascii="Times New Roman" w:hAnsi="Times New Roman"/>
                <w:sz w:val="22"/>
                <w:szCs w:val="22"/>
              </w:rPr>
              <w:t>1000049791/2017</w:t>
            </w:r>
          </w:p>
        </w:tc>
      </w:tr>
      <w:tr w:rsidR="000E4457" w:rsidRPr="00117F6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E4457" w:rsidRPr="00DE58DA" w:rsidRDefault="000E4457" w:rsidP="000E4457">
            <w:pPr>
              <w:tabs>
                <w:tab w:val="left" w:pos="1418"/>
              </w:tabs>
              <w:rPr>
                <w:rFonts w:ascii="Times New Roman" w:hAnsi="Times New Roman"/>
              </w:rPr>
            </w:pPr>
            <w:r w:rsidRPr="00DE58DA">
              <w:rPr>
                <w:rFonts w:ascii="Times New Roman" w:hAnsi="Times New Roman"/>
              </w:rPr>
              <w:t>INTERESSADO</w:t>
            </w:r>
          </w:p>
        </w:tc>
        <w:tc>
          <w:tcPr>
            <w:tcW w:w="7216" w:type="dxa"/>
            <w:tcBorders>
              <w:top w:val="single" w:sz="4" w:space="0" w:color="7F7F7F"/>
              <w:left w:val="single" w:sz="4" w:space="0" w:color="7F7F7F"/>
              <w:bottom w:val="single" w:sz="4" w:space="0" w:color="7F7F7F"/>
              <w:right w:val="nil"/>
            </w:tcBorders>
            <w:vAlign w:val="center"/>
          </w:tcPr>
          <w:p w:rsidR="000E4457" w:rsidRPr="00207173" w:rsidRDefault="009C57F3" w:rsidP="000E4457">
            <w:pPr>
              <w:tabs>
                <w:tab w:val="left" w:pos="1418"/>
              </w:tabs>
              <w:rPr>
                <w:rFonts w:ascii="Times New Roman" w:hAnsi="Times New Roman"/>
                <w:sz w:val="22"/>
                <w:szCs w:val="22"/>
              </w:rPr>
            </w:pPr>
            <w:r w:rsidRPr="00207173">
              <w:rPr>
                <w:rFonts w:ascii="Times New Roman" w:hAnsi="Times New Roman"/>
                <w:sz w:val="22"/>
                <w:szCs w:val="22"/>
              </w:rPr>
              <w:t xml:space="preserve">Caroline </w:t>
            </w:r>
            <w:proofErr w:type="spellStart"/>
            <w:r w:rsidRPr="00207173">
              <w:rPr>
                <w:rFonts w:ascii="Times New Roman" w:hAnsi="Times New Roman"/>
                <w:sz w:val="22"/>
                <w:szCs w:val="22"/>
              </w:rPr>
              <w:t>Scheid</w:t>
            </w:r>
            <w:proofErr w:type="spellEnd"/>
            <w:r w:rsidRPr="00207173">
              <w:rPr>
                <w:rFonts w:ascii="Times New Roman" w:hAnsi="Times New Roman"/>
                <w:sz w:val="22"/>
                <w:szCs w:val="22"/>
              </w:rPr>
              <w:t xml:space="preserve"> Arquitetura e Design-</w:t>
            </w:r>
            <w:proofErr w:type="spellStart"/>
            <w:r w:rsidRPr="00207173">
              <w:rPr>
                <w:rFonts w:ascii="Times New Roman" w:hAnsi="Times New Roman"/>
                <w:sz w:val="22"/>
                <w:szCs w:val="22"/>
              </w:rPr>
              <w:t>Eireli</w:t>
            </w:r>
            <w:proofErr w:type="spellEnd"/>
          </w:p>
        </w:tc>
      </w:tr>
      <w:tr w:rsidR="000E4457" w:rsidRPr="00117F6A" w:rsidTr="00FD4628">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E4457" w:rsidRPr="00DE58DA" w:rsidRDefault="000E4457" w:rsidP="000E4457">
            <w:pPr>
              <w:tabs>
                <w:tab w:val="left" w:pos="1418"/>
              </w:tabs>
              <w:rPr>
                <w:rFonts w:ascii="Times New Roman" w:hAnsi="Times New Roman"/>
              </w:rPr>
            </w:pPr>
            <w:r w:rsidRPr="00DE58DA">
              <w:rPr>
                <w:rFonts w:ascii="Times New Roman" w:hAnsi="Times New Roman"/>
              </w:rPr>
              <w:t>ASSUNTO</w:t>
            </w:r>
          </w:p>
        </w:tc>
        <w:tc>
          <w:tcPr>
            <w:tcW w:w="7216" w:type="dxa"/>
            <w:tcBorders>
              <w:top w:val="single" w:sz="4" w:space="0" w:color="7F7F7F"/>
              <w:left w:val="single" w:sz="4" w:space="0" w:color="7F7F7F"/>
              <w:bottom w:val="single" w:sz="4" w:space="0" w:color="7F7F7F"/>
              <w:right w:val="nil"/>
            </w:tcBorders>
            <w:vAlign w:val="center"/>
          </w:tcPr>
          <w:p w:rsidR="000E4457" w:rsidRPr="00207173" w:rsidRDefault="009C57F3" w:rsidP="009C57F3">
            <w:pPr>
              <w:jc w:val="both"/>
              <w:rPr>
                <w:rFonts w:ascii="Times New Roman" w:hAnsi="Times New Roman"/>
                <w:sz w:val="22"/>
                <w:szCs w:val="22"/>
              </w:rPr>
            </w:pPr>
            <w:r w:rsidRPr="00207173">
              <w:rPr>
                <w:rFonts w:ascii="Times New Roman" w:hAnsi="Times New Roman"/>
                <w:sz w:val="22"/>
                <w:szCs w:val="22"/>
              </w:rPr>
              <w:t>Homologa relato e voto fundamento no sentido de manter o Auto de Infração nº 1000049791/2017 e a multa imposta.</w:t>
            </w:r>
          </w:p>
        </w:tc>
      </w:tr>
    </w:tbl>
    <w:p w:rsidR="00124A49" w:rsidRPr="00117F6A" w:rsidRDefault="00124A49" w:rsidP="0045577E">
      <w:pPr>
        <w:pBdr>
          <w:top w:val="single" w:sz="8" w:space="5" w:color="7F7F7F"/>
          <w:bottom w:val="single" w:sz="8" w:space="0" w:color="7F7F7F"/>
        </w:pBdr>
        <w:shd w:val="clear" w:color="auto" w:fill="F2F2F2"/>
        <w:spacing w:before="120" w:after="120"/>
        <w:jc w:val="center"/>
        <w:rPr>
          <w:rFonts w:ascii="Times New Roman" w:hAnsi="Times New Roman"/>
          <w:sz w:val="22"/>
          <w:szCs w:val="22"/>
          <w:lang w:eastAsia="pt-BR"/>
        </w:rPr>
      </w:pPr>
      <w:r w:rsidRPr="00117F6A">
        <w:rPr>
          <w:rFonts w:ascii="Times New Roman" w:hAnsi="Times New Roman"/>
          <w:sz w:val="22"/>
          <w:szCs w:val="22"/>
          <w:lang w:eastAsia="pt-BR"/>
        </w:rPr>
        <w:t>DELIBERAÇÃO PLENÁRIA DPO</w:t>
      </w:r>
      <w:r w:rsidR="00E56097" w:rsidRPr="00117F6A">
        <w:rPr>
          <w:rFonts w:ascii="Times New Roman" w:hAnsi="Times New Roman"/>
          <w:sz w:val="22"/>
          <w:szCs w:val="22"/>
          <w:lang w:eastAsia="pt-BR"/>
        </w:rPr>
        <w:t>/RS</w:t>
      </w:r>
      <w:r w:rsidRPr="00117F6A">
        <w:rPr>
          <w:rFonts w:ascii="Times New Roman" w:hAnsi="Times New Roman"/>
          <w:sz w:val="22"/>
          <w:szCs w:val="22"/>
          <w:lang w:eastAsia="pt-BR"/>
        </w:rPr>
        <w:t xml:space="preserve"> Nº </w:t>
      </w:r>
      <w:r w:rsidR="00207173">
        <w:rPr>
          <w:rFonts w:ascii="Times New Roman" w:hAnsi="Times New Roman"/>
          <w:sz w:val="22"/>
          <w:szCs w:val="22"/>
          <w:lang w:eastAsia="pt-BR"/>
        </w:rPr>
        <w:t>1095</w:t>
      </w:r>
      <w:r w:rsidRPr="00117F6A">
        <w:rPr>
          <w:rFonts w:ascii="Times New Roman" w:hAnsi="Times New Roman"/>
          <w:sz w:val="22"/>
          <w:szCs w:val="22"/>
          <w:lang w:eastAsia="pt-BR"/>
        </w:rPr>
        <w:t>/</w:t>
      </w:r>
      <w:r w:rsidR="00FD4628" w:rsidRPr="00117F6A">
        <w:rPr>
          <w:rFonts w:ascii="Times New Roman" w:hAnsi="Times New Roman"/>
          <w:sz w:val="22"/>
          <w:szCs w:val="22"/>
          <w:lang w:eastAsia="pt-BR"/>
        </w:rPr>
        <w:t>201</w:t>
      </w:r>
      <w:r w:rsidR="00D071C1" w:rsidRPr="00117F6A">
        <w:rPr>
          <w:rFonts w:ascii="Times New Roman" w:hAnsi="Times New Roman"/>
          <w:sz w:val="22"/>
          <w:szCs w:val="22"/>
          <w:lang w:eastAsia="pt-BR"/>
        </w:rPr>
        <w:t>9</w:t>
      </w:r>
    </w:p>
    <w:p w:rsidR="00780381" w:rsidRPr="00117F6A" w:rsidRDefault="00780381" w:rsidP="00D53DA9">
      <w:pPr>
        <w:tabs>
          <w:tab w:val="left" w:pos="1418"/>
        </w:tabs>
        <w:ind w:left="4820"/>
        <w:jc w:val="both"/>
        <w:rPr>
          <w:rFonts w:ascii="Times New Roman" w:hAnsi="Times New Roman"/>
          <w:sz w:val="22"/>
          <w:szCs w:val="22"/>
        </w:rPr>
      </w:pPr>
    </w:p>
    <w:p w:rsidR="00D53DA9" w:rsidRPr="0045577E" w:rsidRDefault="000E4457" w:rsidP="00D53DA9">
      <w:pPr>
        <w:tabs>
          <w:tab w:val="left" w:pos="1418"/>
        </w:tabs>
        <w:ind w:left="4820"/>
        <w:jc w:val="both"/>
        <w:rPr>
          <w:rFonts w:ascii="Times New Roman" w:hAnsi="Times New Roman"/>
          <w:sz w:val="20"/>
          <w:szCs w:val="22"/>
        </w:rPr>
      </w:pPr>
      <w:r>
        <w:rPr>
          <w:rFonts w:ascii="Times New Roman" w:hAnsi="Times New Roman"/>
          <w:sz w:val="20"/>
          <w:szCs w:val="22"/>
        </w:rPr>
        <w:t>Homologa relato e voto fundamento no sentido de manter</w:t>
      </w:r>
      <w:r w:rsidRPr="000E4457">
        <w:rPr>
          <w:rFonts w:ascii="Times New Roman" w:hAnsi="Times New Roman"/>
          <w:sz w:val="20"/>
          <w:szCs w:val="22"/>
        </w:rPr>
        <w:t xml:space="preserve"> o Auto de Infração nº 1000049791/2017 e </w:t>
      </w:r>
      <w:r>
        <w:rPr>
          <w:rFonts w:ascii="Times New Roman" w:hAnsi="Times New Roman"/>
          <w:sz w:val="20"/>
          <w:szCs w:val="22"/>
        </w:rPr>
        <w:t xml:space="preserve">a </w:t>
      </w:r>
      <w:r w:rsidRPr="000E4457">
        <w:rPr>
          <w:rFonts w:ascii="Times New Roman" w:hAnsi="Times New Roman"/>
          <w:sz w:val="20"/>
          <w:szCs w:val="22"/>
        </w:rPr>
        <w:t>multa imposta</w:t>
      </w:r>
      <w:r w:rsidR="00D53DA9" w:rsidRPr="0045577E">
        <w:rPr>
          <w:rFonts w:ascii="Times New Roman" w:hAnsi="Times New Roman"/>
          <w:sz w:val="20"/>
          <w:szCs w:val="22"/>
        </w:rPr>
        <w:t>.</w:t>
      </w:r>
    </w:p>
    <w:p w:rsidR="00124A49" w:rsidRPr="00117F6A" w:rsidRDefault="00124A49" w:rsidP="008B131E">
      <w:pPr>
        <w:ind w:left="5103"/>
        <w:jc w:val="both"/>
        <w:rPr>
          <w:rFonts w:ascii="Times New Roman" w:hAnsi="Times New Roman"/>
          <w:sz w:val="22"/>
          <w:szCs w:val="22"/>
        </w:rPr>
      </w:pPr>
    </w:p>
    <w:p w:rsidR="009C57F3" w:rsidRPr="00802321" w:rsidRDefault="009C57F3" w:rsidP="009C57F3">
      <w:pPr>
        <w:jc w:val="both"/>
        <w:rPr>
          <w:rFonts w:ascii="Times New Roman" w:hAnsi="Times New Roman"/>
          <w:sz w:val="22"/>
          <w:szCs w:val="22"/>
          <w:lang w:eastAsia="pt-BR"/>
        </w:rPr>
      </w:pPr>
      <w:r w:rsidRPr="00802321">
        <w:rPr>
          <w:rFonts w:ascii="Times New Roman" w:hAnsi="Times New Roman"/>
          <w:sz w:val="22"/>
          <w:szCs w:val="22"/>
          <w:lang w:eastAsia="pt-BR"/>
        </w:rPr>
        <w:t>O PLENÁRIO DO CONSELHO DE ARQUITETURA E URBANISMO DO RIO GRANDE DO SUL – CAU/UF) no exercício das competências e prerrogativas de que trata o artigo 29, inciso XVIII do Regimento Interno do CAU/RS reunido ordinariamente em Porto Alegre - RS, na sede do CAU/RS, no dia 25 de outubro de 2019, após análise do assunto em epígrafe, e</w:t>
      </w:r>
      <w:r w:rsidRPr="00802321">
        <w:rPr>
          <w:rFonts w:ascii="Times New Roman" w:hAnsi="Times New Roman"/>
          <w:sz w:val="22"/>
          <w:szCs w:val="22"/>
          <w:lang w:eastAsia="pt-BR"/>
        </w:rPr>
        <w:tab/>
      </w:r>
    </w:p>
    <w:p w:rsidR="00D53DA9" w:rsidRPr="00117F6A" w:rsidRDefault="00D53DA9" w:rsidP="00D53DA9">
      <w:pPr>
        <w:tabs>
          <w:tab w:val="left" w:pos="1418"/>
        </w:tabs>
        <w:jc w:val="both"/>
        <w:rPr>
          <w:rFonts w:ascii="Times New Roman" w:hAnsi="Times New Roman"/>
          <w:sz w:val="22"/>
          <w:szCs w:val="22"/>
        </w:rPr>
      </w:pPr>
    </w:p>
    <w:p w:rsidR="00117F6A" w:rsidRPr="00117F6A" w:rsidRDefault="00D53DA9" w:rsidP="00117F6A">
      <w:pPr>
        <w:jc w:val="both"/>
        <w:rPr>
          <w:rFonts w:ascii="Times New Roman" w:hAnsi="Times New Roman"/>
          <w:sz w:val="22"/>
          <w:szCs w:val="22"/>
        </w:rPr>
      </w:pPr>
      <w:r w:rsidRPr="00117F6A">
        <w:rPr>
          <w:rFonts w:ascii="Times New Roman" w:hAnsi="Times New Roman"/>
          <w:sz w:val="22"/>
          <w:szCs w:val="22"/>
        </w:rPr>
        <w:t xml:space="preserve">Considerando a Deliberação </w:t>
      </w:r>
      <w:r w:rsidR="00117F6A" w:rsidRPr="00117F6A">
        <w:rPr>
          <w:rFonts w:ascii="Times New Roman" w:hAnsi="Times New Roman"/>
          <w:sz w:val="22"/>
          <w:szCs w:val="22"/>
        </w:rPr>
        <w:t xml:space="preserve">nº </w:t>
      </w:r>
      <w:r w:rsidR="000E4457">
        <w:rPr>
          <w:rFonts w:ascii="Times New Roman" w:hAnsi="Times New Roman"/>
          <w:sz w:val="22"/>
          <w:szCs w:val="22"/>
        </w:rPr>
        <w:t>014/2019</w:t>
      </w:r>
      <w:r w:rsidR="00117F6A" w:rsidRPr="00117F6A">
        <w:rPr>
          <w:rFonts w:ascii="Times New Roman" w:hAnsi="Times New Roman"/>
          <w:sz w:val="22"/>
          <w:szCs w:val="22"/>
        </w:rPr>
        <w:t xml:space="preserve"> da </w:t>
      </w:r>
      <w:r w:rsidRPr="00117F6A">
        <w:rPr>
          <w:rFonts w:ascii="Times New Roman" w:hAnsi="Times New Roman"/>
          <w:sz w:val="22"/>
          <w:szCs w:val="22"/>
        </w:rPr>
        <w:t xml:space="preserve">Comissão de Exercício Profissional, </w:t>
      </w:r>
      <w:r w:rsidR="00BB442F" w:rsidRPr="00117F6A">
        <w:rPr>
          <w:rFonts w:ascii="Times New Roman" w:hAnsi="Times New Roman"/>
          <w:sz w:val="22"/>
          <w:szCs w:val="22"/>
        </w:rPr>
        <w:t xml:space="preserve">que </w:t>
      </w:r>
      <w:r w:rsidR="000E4457" w:rsidRPr="00DE58DA">
        <w:rPr>
          <w:rFonts w:ascii="Times New Roman" w:hAnsi="Times New Roman"/>
        </w:rPr>
        <w:t xml:space="preserve">manteve a aplicação do Auto </w:t>
      </w:r>
      <w:r w:rsidR="000E4457">
        <w:rPr>
          <w:rFonts w:ascii="Times New Roman" w:hAnsi="Times New Roman"/>
        </w:rPr>
        <w:t xml:space="preserve">de Infração </w:t>
      </w:r>
      <w:r w:rsidR="000E4457" w:rsidRPr="00117F6A">
        <w:rPr>
          <w:rFonts w:ascii="Times New Roman" w:hAnsi="Times New Roman"/>
          <w:sz w:val="22"/>
          <w:szCs w:val="22"/>
        </w:rPr>
        <w:t>n.º 1000</w:t>
      </w:r>
      <w:r w:rsidR="000E4457">
        <w:rPr>
          <w:rFonts w:ascii="Times New Roman" w:hAnsi="Times New Roman"/>
          <w:sz w:val="22"/>
          <w:szCs w:val="22"/>
        </w:rPr>
        <w:t>49791</w:t>
      </w:r>
      <w:r w:rsidR="000E4457" w:rsidRPr="00117F6A">
        <w:rPr>
          <w:rFonts w:ascii="Times New Roman" w:hAnsi="Times New Roman"/>
          <w:sz w:val="22"/>
          <w:szCs w:val="22"/>
        </w:rPr>
        <w:t>/2017</w:t>
      </w:r>
      <w:r w:rsidR="000E4457">
        <w:rPr>
          <w:rFonts w:ascii="Times New Roman" w:hAnsi="Times New Roman"/>
          <w:sz w:val="22"/>
          <w:szCs w:val="22"/>
        </w:rPr>
        <w:t xml:space="preserve"> </w:t>
      </w:r>
      <w:r w:rsidR="000E4457">
        <w:rPr>
          <w:rFonts w:ascii="Times New Roman" w:hAnsi="Times New Roman"/>
        </w:rPr>
        <w:t xml:space="preserve">e da multa </w:t>
      </w:r>
      <w:r w:rsidR="000E4457" w:rsidRPr="00DE58DA">
        <w:rPr>
          <w:rFonts w:ascii="Times New Roman" w:hAnsi="Times New Roman"/>
        </w:rPr>
        <w:t>no valor de R$ 2.618,00 (dois mil seiscentos e dezoito reais)</w:t>
      </w:r>
      <w:r w:rsidR="000E4457">
        <w:rPr>
          <w:rFonts w:ascii="Times New Roman" w:hAnsi="Times New Roman"/>
        </w:rPr>
        <w:t xml:space="preserve"> é empresa</w:t>
      </w:r>
      <w:r w:rsidR="00117F6A" w:rsidRPr="00117F6A">
        <w:rPr>
          <w:rFonts w:ascii="Times New Roman" w:hAnsi="Times New Roman"/>
          <w:sz w:val="22"/>
          <w:szCs w:val="22"/>
        </w:rPr>
        <w:t xml:space="preserve"> </w:t>
      </w:r>
      <w:r w:rsidR="000E4457" w:rsidRPr="00DE58DA">
        <w:rPr>
          <w:rFonts w:ascii="Times New Roman" w:hAnsi="Times New Roman"/>
        </w:rPr>
        <w:t xml:space="preserve">LINE SCHEID ARQUITETURA E DESIGN-EIRELI, inscrita no </w:t>
      </w:r>
      <w:r w:rsidR="009C57F3">
        <w:rPr>
          <w:rFonts w:ascii="Times New Roman" w:hAnsi="Times New Roman"/>
        </w:rPr>
        <w:t>CNPJ sob o nº18.503.860/0001-03</w:t>
      </w:r>
      <w:r w:rsidR="00117F6A" w:rsidRPr="00117F6A">
        <w:rPr>
          <w:rFonts w:ascii="Times New Roman" w:hAnsi="Times New Roman"/>
          <w:sz w:val="22"/>
          <w:szCs w:val="22"/>
        </w:rPr>
        <w:t>, tendo em vista que a regularização da situação não exime o seu cumprimento, conforme o art. 16 da Resolução CAU/BR nº 22;</w:t>
      </w:r>
    </w:p>
    <w:p w:rsidR="00117F6A" w:rsidRPr="00117F6A" w:rsidRDefault="00117F6A" w:rsidP="00117F6A">
      <w:pPr>
        <w:tabs>
          <w:tab w:val="left" w:pos="1418"/>
        </w:tabs>
        <w:jc w:val="both"/>
        <w:rPr>
          <w:rFonts w:ascii="Times New Roman" w:hAnsi="Times New Roman"/>
          <w:sz w:val="22"/>
          <w:szCs w:val="22"/>
        </w:rPr>
      </w:pPr>
    </w:p>
    <w:p w:rsidR="00D53DA9" w:rsidRPr="00117F6A" w:rsidRDefault="00D53DA9" w:rsidP="00D53DA9">
      <w:pPr>
        <w:tabs>
          <w:tab w:val="left" w:pos="1418"/>
        </w:tabs>
        <w:jc w:val="both"/>
        <w:rPr>
          <w:rFonts w:ascii="Times New Roman" w:eastAsiaTheme="minorHAnsi" w:hAnsi="Times New Roman"/>
          <w:sz w:val="22"/>
          <w:szCs w:val="22"/>
        </w:rPr>
      </w:pPr>
      <w:r w:rsidRPr="00117F6A">
        <w:rPr>
          <w:rFonts w:ascii="Times New Roman" w:hAnsi="Times New Roman"/>
          <w:sz w:val="22"/>
          <w:szCs w:val="22"/>
        </w:rPr>
        <w:t xml:space="preserve">Considerando </w:t>
      </w:r>
      <w:r w:rsidR="00141743" w:rsidRPr="00117F6A">
        <w:rPr>
          <w:rFonts w:ascii="Times New Roman" w:hAnsi="Times New Roman"/>
          <w:sz w:val="22"/>
          <w:szCs w:val="22"/>
        </w:rPr>
        <w:t>r</w:t>
      </w:r>
      <w:r w:rsidRPr="00117F6A">
        <w:rPr>
          <w:rFonts w:ascii="Times New Roman" w:hAnsi="Times New Roman"/>
          <w:sz w:val="22"/>
          <w:szCs w:val="22"/>
        </w:rPr>
        <w:t xml:space="preserve">ecurso interposto ao plenário do CAU/RS, </w:t>
      </w:r>
      <w:r w:rsidR="00141743" w:rsidRPr="00117F6A">
        <w:rPr>
          <w:rFonts w:ascii="Times New Roman" w:hAnsi="Times New Roman"/>
          <w:sz w:val="22"/>
          <w:szCs w:val="22"/>
        </w:rPr>
        <w:t xml:space="preserve">pela pessoa jurídica em questão, conforme consta </w:t>
      </w:r>
      <w:r w:rsidRPr="00117F6A">
        <w:rPr>
          <w:rFonts w:ascii="Times New Roman" w:eastAsiaTheme="minorHAnsi" w:hAnsi="Times New Roman"/>
          <w:sz w:val="22"/>
          <w:szCs w:val="22"/>
        </w:rPr>
        <w:t xml:space="preserve">às folhas </w:t>
      </w:r>
      <w:r w:rsidR="00841538">
        <w:rPr>
          <w:rFonts w:ascii="Times New Roman" w:eastAsiaTheme="minorHAnsi" w:hAnsi="Times New Roman"/>
          <w:sz w:val="22"/>
          <w:szCs w:val="22"/>
        </w:rPr>
        <w:t>51 a 56</w:t>
      </w:r>
      <w:r w:rsidR="00780381" w:rsidRPr="00117F6A">
        <w:rPr>
          <w:rFonts w:ascii="Times New Roman" w:eastAsiaTheme="minorHAnsi" w:hAnsi="Times New Roman"/>
          <w:sz w:val="22"/>
          <w:szCs w:val="22"/>
        </w:rPr>
        <w:t>,</w:t>
      </w:r>
      <w:r w:rsidR="00350595" w:rsidRPr="00117F6A">
        <w:rPr>
          <w:rFonts w:ascii="Times New Roman" w:eastAsiaTheme="minorHAnsi" w:hAnsi="Times New Roman"/>
          <w:sz w:val="22"/>
          <w:szCs w:val="22"/>
        </w:rPr>
        <w:t xml:space="preserve"> </w:t>
      </w:r>
      <w:r w:rsidRPr="00117F6A">
        <w:rPr>
          <w:rFonts w:ascii="Times New Roman" w:eastAsiaTheme="minorHAnsi" w:hAnsi="Times New Roman"/>
          <w:sz w:val="22"/>
          <w:szCs w:val="22"/>
        </w:rPr>
        <w:t xml:space="preserve">do </w:t>
      </w:r>
      <w:r w:rsidR="00350595" w:rsidRPr="00117F6A">
        <w:rPr>
          <w:rFonts w:ascii="Times New Roman" w:eastAsiaTheme="minorHAnsi" w:hAnsi="Times New Roman"/>
          <w:sz w:val="22"/>
          <w:szCs w:val="22"/>
        </w:rPr>
        <w:t>P</w:t>
      </w:r>
      <w:r w:rsidRPr="00117F6A">
        <w:rPr>
          <w:rFonts w:ascii="Times New Roman" w:eastAsiaTheme="minorHAnsi" w:hAnsi="Times New Roman"/>
          <w:sz w:val="22"/>
          <w:szCs w:val="22"/>
        </w:rPr>
        <w:t xml:space="preserve">rocesso </w:t>
      </w:r>
      <w:r w:rsidR="001C0EC1" w:rsidRPr="00117F6A">
        <w:rPr>
          <w:rFonts w:ascii="Times New Roman" w:eastAsiaTheme="minorHAnsi" w:hAnsi="Times New Roman"/>
          <w:sz w:val="22"/>
          <w:szCs w:val="22"/>
        </w:rPr>
        <w:t>de Fiscalização</w:t>
      </w:r>
      <w:r w:rsidR="00350595" w:rsidRPr="00117F6A">
        <w:rPr>
          <w:rFonts w:ascii="Times New Roman" w:eastAsiaTheme="minorHAnsi" w:hAnsi="Times New Roman"/>
          <w:sz w:val="22"/>
          <w:szCs w:val="22"/>
        </w:rPr>
        <w:t xml:space="preserve"> nº </w:t>
      </w:r>
      <w:r w:rsidR="00841538">
        <w:rPr>
          <w:rFonts w:ascii="Times New Roman" w:hAnsi="Times New Roman"/>
          <w:sz w:val="22"/>
          <w:szCs w:val="22"/>
        </w:rPr>
        <w:t>100004979</w:t>
      </w:r>
      <w:r w:rsidR="006D0859" w:rsidRPr="00117F6A">
        <w:rPr>
          <w:rFonts w:ascii="Times New Roman" w:hAnsi="Times New Roman"/>
          <w:sz w:val="22"/>
          <w:szCs w:val="22"/>
        </w:rPr>
        <w:t>/201</w:t>
      </w:r>
      <w:r w:rsidR="00117F6A" w:rsidRPr="00117F6A">
        <w:rPr>
          <w:rFonts w:ascii="Times New Roman" w:hAnsi="Times New Roman"/>
          <w:sz w:val="22"/>
          <w:szCs w:val="22"/>
        </w:rPr>
        <w:t>7</w:t>
      </w:r>
      <w:r w:rsidRPr="00117F6A">
        <w:rPr>
          <w:rFonts w:ascii="Times New Roman" w:eastAsiaTheme="minorHAnsi" w:hAnsi="Times New Roman"/>
          <w:sz w:val="22"/>
          <w:szCs w:val="22"/>
        </w:rPr>
        <w:t>;</w:t>
      </w:r>
    </w:p>
    <w:p w:rsidR="00D53DA9" w:rsidRPr="00117F6A" w:rsidRDefault="00D53DA9" w:rsidP="00D53DA9">
      <w:pPr>
        <w:tabs>
          <w:tab w:val="left" w:pos="1418"/>
        </w:tabs>
        <w:jc w:val="both"/>
        <w:rPr>
          <w:rFonts w:ascii="Times New Roman" w:eastAsiaTheme="minorHAnsi" w:hAnsi="Times New Roman"/>
          <w:sz w:val="22"/>
          <w:szCs w:val="22"/>
        </w:rPr>
      </w:pPr>
    </w:p>
    <w:p w:rsidR="00D53DA9" w:rsidRPr="00117F6A" w:rsidRDefault="00D53DA9" w:rsidP="00D53DA9">
      <w:pPr>
        <w:tabs>
          <w:tab w:val="left" w:pos="1418"/>
        </w:tabs>
        <w:jc w:val="both"/>
        <w:rPr>
          <w:rFonts w:ascii="Times New Roman" w:hAnsi="Times New Roman"/>
          <w:sz w:val="22"/>
          <w:szCs w:val="22"/>
        </w:rPr>
      </w:pPr>
      <w:r w:rsidRPr="00117F6A">
        <w:rPr>
          <w:rFonts w:ascii="Times New Roman" w:hAnsi="Times New Roman"/>
          <w:sz w:val="22"/>
          <w:szCs w:val="22"/>
        </w:rPr>
        <w:t>Considerando, por fim, o relatório e vo</w:t>
      </w:r>
      <w:r w:rsidR="00350595" w:rsidRPr="00117F6A">
        <w:rPr>
          <w:rFonts w:ascii="Times New Roman" w:hAnsi="Times New Roman"/>
          <w:sz w:val="22"/>
          <w:szCs w:val="22"/>
        </w:rPr>
        <w:t xml:space="preserve">to fundamentado </w:t>
      </w:r>
      <w:r w:rsidR="00C822C2" w:rsidRPr="00117F6A">
        <w:rPr>
          <w:rFonts w:ascii="Times New Roman" w:hAnsi="Times New Roman"/>
          <w:sz w:val="22"/>
          <w:szCs w:val="22"/>
        </w:rPr>
        <w:t>d</w:t>
      </w:r>
      <w:r w:rsidR="00841538">
        <w:rPr>
          <w:rFonts w:ascii="Times New Roman" w:hAnsi="Times New Roman"/>
          <w:sz w:val="22"/>
          <w:szCs w:val="22"/>
        </w:rPr>
        <w:t>a</w:t>
      </w:r>
      <w:r w:rsidR="00C822C2" w:rsidRPr="00117F6A">
        <w:rPr>
          <w:rFonts w:ascii="Times New Roman" w:hAnsi="Times New Roman"/>
          <w:sz w:val="22"/>
          <w:szCs w:val="22"/>
        </w:rPr>
        <w:t xml:space="preserve"> </w:t>
      </w:r>
      <w:r w:rsidR="00841538">
        <w:rPr>
          <w:rFonts w:ascii="Times New Roman" w:hAnsi="Times New Roman"/>
          <w:sz w:val="22"/>
          <w:szCs w:val="22"/>
        </w:rPr>
        <w:t>Conselheira</w:t>
      </w:r>
      <w:r w:rsidR="006D0859" w:rsidRPr="00117F6A">
        <w:rPr>
          <w:rFonts w:ascii="Times New Roman" w:hAnsi="Times New Roman"/>
          <w:sz w:val="22"/>
          <w:szCs w:val="22"/>
        </w:rPr>
        <w:t xml:space="preserve"> </w:t>
      </w:r>
      <w:r w:rsidR="00841538">
        <w:rPr>
          <w:rFonts w:ascii="Times New Roman" w:hAnsi="Times New Roman"/>
          <w:sz w:val="22"/>
          <w:szCs w:val="22"/>
        </w:rPr>
        <w:t>Raquel Rohden Bresolin</w:t>
      </w:r>
      <w:r w:rsidR="00C822C2" w:rsidRPr="00117F6A">
        <w:rPr>
          <w:rFonts w:ascii="Times New Roman" w:hAnsi="Times New Roman"/>
          <w:sz w:val="22"/>
          <w:szCs w:val="22"/>
        </w:rPr>
        <w:t xml:space="preserve">, </w:t>
      </w:r>
      <w:r w:rsidRPr="00117F6A">
        <w:rPr>
          <w:rFonts w:ascii="Times New Roman" w:hAnsi="Times New Roman"/>
          <w:sz w:val="22"/>
          <w:szCs w:val="22"/>
        </w:rPr>
        <w:t xml:space="preserve">acerca do processo, </w:t>
      </w:r>
      <w:r w:rsidR="00350595" w:rsidRPr="00117F6A">
        <w:rPr>
          <w:rFonts w:ascii="Times New Roman" w:hAnsi="Times New Roman"/>
          <w:sz w:val="22"/>
          <w:szCs w:val="22"/>
        </w:rPr>
        <w:t xml:space="preserve">que </w:t>
      </w:r>
      <w:r w:rsidR="00582FCE" w:rsidRPr="00117F6A">
        <w:rPr>
          <w:rFonts w:ascii="Times New Roman" w:hAnsi="Times New Roman"/>
          <w:sz w:val="22"/>
          <w:szCs w:val="22"/>
        </w:rPr>
        <w:t>entende pela manutenção da multa interposta no</w:t>
      </w:r>
      <w:r w:rsidR="00350595" w:rsidRPr="00117F6A">
        <w:rPr>
          <w:rFonts w:ascii="Times New Roman" w:hAnsi="Times New Roman"/>
          <w:sz w:val="22"/>
          <w:szCs w:val="22"/>
        </w:rPr>
        <w:t xml:space="preserve"> </w:t>
      </w:r>
      <w:r w:rsidRPr="00117F6A">
        <w:rPr>
          <w:rFonts w:ascii="Times New Roman" w:hAnsi="Times New Roman"/>
          <w:sz w:val="22"/>
          <w:szCs w:val="22"/>
        </w:rPr>
        <w:t xml:space="preserve">Auto de Infração nº </w:t>
      </w:r>
      <w:r w:rsidR="006D0859" w:rsidRPr="00117F6A">
        <w:rPr>
          <w:rFonts w:ascii="Times New Roman" w:hAnsi="Times New Roman"/>
          <w:sz w:val="22"/>
          <w:szCs w:val="22"/>
        </w:rPr>
        <w:t>10000</w:t>
      </w:r>
      <w:r w:rsidR="00841538">
        <w:rPr>
          <w:rFonts w:ascii="Times New Roman" w:hAnsi="Times New Roman"/>
          <w:sz w:val="22"/>
          <w:szCs w:val="22"/>
        </w:rPr>
        <w:t>4979</w:t>
      </w:r>
      <w:r w:rsidR="006D0859" w:rsidRPr="00117F6A">
        <w:rPr>
          <w:rFonts w:ascii="Times New Roman" w:hAnsi="Times New Roman"/>
          <w:sz w:val="22"/>
          <w:szCs w:val="22"/>
        </w:rPr>
        <w:t>/201</w:t>
      </w:r>
      <w:r w:rsidR="00117F6A" w:rsidRPr="00117F6A">
        <w:rPr>
          <w:rFonts w:ascii="Times New Roman" w:hAnsi="Times New Roman"/>
          <w:sz w:val="22"/>
          <w:szCs w:val="22"/>
        </w:rPr>
        <w:t>7</w:t>
      </w:r>
      <w:r w:rsidRPr="00117F6A">
        <w:rPr>
          <w:rFonts w:ascii="Times New Roman" w:hAnsi="Times New Roman"/>
          <w:sz w:val="22"/>
          <w:szCs w:val="22"/>
        </w:rPr>
        <w:t>.</w:t>
      </w:r>
    </w:p>
    <w:p w:rsidR="008636B2" w:rsidRPr="00117F6A" w:rsidRDefault="008636B2" w:rsidP="00D53DA9">
      <w:pPr>
        <w:tabs>
          <w:tab w:val="left" w:pos="1418"/>
        </w:tabs>
        <w:jc w:val="both"/>
        <w:rPr>
          <w:rFonts w:ascii="Times New Roman" w:hAnsi="Times New Roman"/>
          <w:sz w:val="22"/>
          <w:szCs w:val="22"/>
        </w:rPr>
      </w:pPr>
    </w:p>
    <w:p w:rsidR="00D53DA9" w:rsidRPr="00117F6A" w:rsidRDefault="00D53DA9" w:rsidP="00841538">
      <w:pPr>
        <w:jc w:val="both"/>
        <w:rPr>
          <w:rFonts w:ascii="Times New Roman" w:hAnsi="Times New Roman"/>
          <w:sz w:val="22"/>
          <w:szCs w:val="22"/>
          <w:lang w:eastAsia="pt-BR"/>
        </w:rPr>
      </w:pPr>
      <w:r w:rsidRPr="00117F6A">
        <w:rPr>
          <w:rFonts w:ascii="Times New Roman" w:hAnsi="Times New Roman"/>
          <w:b/>
          <w:sz w:val="22"/>
          <w:szCs w:val="22"/>
          <w:lang w:eastAsia="pt-BR"/>
        </w:rPr>
        <w:t>DELIBEROU:</w:t>
      </w:r>
    </w:p>
    <w:p w:rsidR="006D0859" w:rsidRPr="00117F6A" w:rsidRDefault="006D0859" w:rsidP="00841538">
      <w:pPr>
        <w:pStyle w:val="PargrafodaLista"/>
        <w:numPr>
          <w:ilvl w:val="0"/>
          <w:numId w:val="16"/>
        </w:numPr>
        <w:jc w:val="both"/>
        <w:rPr>
          <w:rFonts w:ascii="Times New Roman" w:hAnsi="Times New Roman"/>
          <w:sz w:val="22"/>
          <w:szCs w:val="22"/>
        </w:rPr>
      </w:pPr>
      <w:r w:rsidRPr="00117F6A">
        <w:rPr>
          <w:rFonts w:ascii="Times New Roman" w:hAnsi="Times New Roman"/>
          <w:sz w:val="22"/>
          <w:szCs w:val="22"/>
        </w:rPr>
        <w:t xml:space="preserve">Pela </w:t>
      </w:r>
      <w:r w:rsidR="00841538" w:rsidRPr="00841538">
        <w:rPr>
          <w:rFonts w:ascii="Times New Roman" w:hAnsi="Times New Roman"/>
          <w:sz w:val="22"/>
          <w:szCs w:val="22"/>
        </w:rPr>
        <w:t>manutenção do Auto de Infração nº 1000049791/2017 e da multa imposta, em razão de que a pessoa jurídica autuada, CAROLINE SCHEID ARQUITETURA E DESIGN-EIRELI, inscrita no CNPJ sob o nº 18.503.860/0001-03, incorreu em infração ao art. 35, inciso X e XI, da Resolução CAU/BR nº 022/2012, por exercer atividade afeita à profissão de arquitetura e urbanismo, sem, contudo, estar registrada no CAU</w:t>
      </w:r>
      <w:r w:rsidRPr="00117F6A">
        <w:rPr>
          <w:rFonts w:ascii="Times New Roman" w:hAnsi="Times New Roman"/>
          <w:sz w:val="22"/>
          <w:szCs w:val="22"/>
        </w:rPr>
        <w:t>;</w:t>
      </w:r>
    </w:p>
    <w:p w:rsidR="006D0859" w:rsidRPr="00117F6A" w:rsidRDefault="006D0859" w:rsidP="006D0859">
      <w:pPr>
        <w:pStyle w:val="PargrafodaLista"/>
        <w:rPr>
          <w:rFonts w:ascii="Times New Roman" w:hAnsi="Times New Roman"/>
          <w:sz w:val="22"/>
          <w:szCs w:val="22"/>
        </w:rPr>
      </w:pPr>
    </w:p>
    <w:p w:rsidR="00D53DA9" w:rsidRPr="009C57F3" w:rsidRDefault="006D0859" w:rsidP="006D0859">
      <w:pPr>
        <w:pStyle w:val="PargrafodaLista"/>
        <w:numPr>
          <w:ilvl w:val="0"/>
          <w:numId w:val="16"/>
        </w:numPr>
        <w:jc w:val="both"/>
        <w:rPr>
          <w:rFonts w:ascii="Times New Roman" w:hAnsi="Times New Roman"/>
          <w:sz w:val="22"/>
          <w:szCs w:val="22"/>
          <w:lang w:eastAsia="pt-BR"/>
        </w:rPr>
      </w:pPr>
      <w:r w:rsidRPr="009C57F3">
        <w:rPr>
          <w:rFonts w:ascii="Times New Roman" w:hAnsi="Times New Roman"/>
          <w:sz w:val="22"/>
          <w:szCs w:val="22"/>
        </w:rPr>
        <w:t xml:space="preserve">Pelo encaminhamento à Gerência </w:t>
      </w:r>
      <w:r w:rsidR="009C57F3" w:rsidRPr="009C57F3">
        <w:rPr>
          <w:rFonts w:ascii="Times New Roman" w:hAnsi="Times New Roman"/>
          <w:sz w:val="22"/>
          <w:szCs w:val="22"/>
        </w:rPr>
        <w:t>Técnica para</w:t>
      </w:r>
      <w:r w:rsidRPr="009C57F3">
        <w:rPr>
          <w:rFonts w:ascii="Times New Roman" w:hAnsi="Times New Roman"/>
          <w:sz w:val="22"/>
          <w:szCs w:val="22"/>
        </w:rPr>
        <w:t xml:space="preserve"> </w:t>
      </w:r>
      <w:r w:rsidR="009C57F3" w:rsidRPr="009C57F3">
        <w:rPr>
          <w:rFonts w:ascii="Times New Roman" w:hAnsi="Times New Roman"/>
          <w:sz w:val="22"/>
          <w:szCs w:val="22"/>
        </w:rPr>
        <w:t>providências necessárias</w:t>
      </w:r>
      <w:r w:rsidRPr="009C57F3">
        <w:rPr>
          <w:rFonts w:ascii="Times New Roman" w:hAnsi="Times New Roman"/>
          <w:sz w:val="22"/>
          <w:szCs w:val="22"/>
        </w:rPr>
        <w:t>.</w:t>
      </w:r>
    </w:p>
    <w:p w:rsidR="00117F6A" w:rsidRPr="00117F6A" w:rsidRDefault="00117F6A" w:rsidP="00117F6A">
      <w:pPr>
        <w:pStyle w:val="PargrafodaLista"/>
        <w:rPr>
          <w:rFonts w:ascii="Times New Roman" w:hAnsi="Times New Roman"/>
          <w:sz w:val="22"/>
          <w:szCs w:val="22"/>
          <w:lang w:eastAsia="pt-BR"/>
        </w:rPr>
      </w:pPr>
    </w:p>
    <w:p w:rsidR="00D53DA9" w:rsidRPr="00117F6A" w:rsidRDefault="00D53DA9" w:rsidP="00D53DA9">
      <w:pPr>
        <w:jc w:val="both"/>
        <w:rPr>
          <w:rFonts w:ascii="Times New Roman" w:hAnsi="Times New Roman"/>
          <w:sz w:val="22"/>
          <w:szCs w:val="22"/>
          <w:u w:val="single"/>
          <w:lang w:eastAsia="pt-BR"/>
        </w:rPr>
      </w:pPr>
      <w:r w:rsidRPr="00117F6A">
        <w:rPr>
          <w:rFonts w:ascii="Times New Roman" w:hAnsi="Times New Roman"/>
          <w:sz w:val="22"/>
          <w:szCs w:val="22"/>
          <w:u w:val="single"/>
          <w:lang w:eastAsia="pt-BR"/>
        </w:rPr>
        <w:t xml:space="preserve">Esta deliberação entra em vigor na data de sua publicação. </w:t>
      </w:r>
    </w:p>
    <w:p w:rsidR="009C57F3" w:rsidRPr="00802321" w:rsidRDefault="009C57F3" w:rsidP="009C57F3">
      <w:pPr>
        <w:jc w:val="both"/>
        <w:rPr>
          <w:rFonts w:ascii="Times New Roman" w:hAnsi="Times New Roman"/>
          <w:sz w:val="22"/>
          <w:szCs w:val="22"/>
        </w:rPr>
      </w:pPr>
    </w:p>
    <w:p w:rsidR="009C57F3" w:rsidRPr="00802321" w:rsidRDefault="009C57F3" w:rsidP="009C57F3">
      <w:pPr>
        <w:ind w:right="133"/>
        <w:jc w:val="both"/>
        <w:rPr>
          <w:rFonts w:ascii="Times New Roman" w:hAnsi="Times New Roman"/>
          <w:sz w:val="22"/>
          <w:szCs w:val="22"/>
        </w:rPr>
      </w:pPr>
      <w:r w:rsidRPr="00802321">
        <w:rPr>
          <w:rFonts w:ascii="Times New Roman" w:hAnsi="Times New Roman"/>
          <w:sz w:val="22"/>
          <w:szCs w:val="22"/>
          <w:lang w:eastAsia="pt-BR"/>
        </w:rPr>
        <w:t xml:space="preserve">Com </w:t>
      </w:r>
      <w:r>
        <w:rPr>
          <w:rFonts w:ascii="Times New Roman" w:hAnsi="Times New Roman"/>
          <w:sz w:val="22"/>
          <w:szCs w:val="22"/>
          <w:lang w:eastAsia="pt-BR"/>
        </w:rPr>
        <w:t>11</w:t>
      </w:r>
      <w:r w:rsidRPr="00802321">
        <w:rPr>
          <w:rFonts w:ascii="Times New Roman" w:hAnsi="Times New Roman"/>
          <w:sz w:val="22"/>
          <w:szCs w:val="22"/>
          <w:lang w:eastAsia="pt-BR"/>
        </w:rPr>
        <w:t xml:space="preserve"> (</w:t>
      </w:r>
      <w:r>
        <w:rPr>
          <w:rFonts w:ascii="Times New Roman" w:hAnsi="Times New Roman"/>
          <w:sz w:val="22"/>
          <w:szCs w:val="22"/>
          <w:lang w:eastAsia="pt-BR"/>
        </w:rPr>
        <w:t>onze</w:t>
      </w:r>
      <w:r w:rsidRPr="00802321">
        <w:rPr>
          <w:rFonts w:ascii="Times New Roman" w:hAnsi="Times New Roman"/>
          <w:sz w:val="22"/>
          <w:szCs w:val="22"/>
          <w:lang w:eastAsia="pt-BR"/>
        </w:rPr>
        <w:t xml:space="preserve">) votos favoráveis dos conselheiros </w:t>
      </w:r>
      <w:r w:rsidRPr="00802321">
        <w:rPr>
          <w:rFonts w:ascii="Times New Roman" w:hAnsi="Times New Roman"/>
          <w:sz w:val="22"/>
          <w:szCs w:val="22"/>
        </w:rPr>
        <w:t>Alvino Jara, Carlos Fabiano Santos Pitzer, Helenice Macedo do Couto, José Arthur Fell, Manoel Joaquim Tostes, Roberta Krahe Edelweiss, Oritz Adriano Adams de Campos, Paulo Fernando do Amaral Fontana, Paulo Ricardo Bregatto, Emilio Merino Dominguez, Raquel Rhoden Bresolin, Rodrigo Spinelli</w:t>
      </w:r>
      <w:r>
        <w:rPr>
          <w:rFonts w:ascii="Times New Roman" w:hAnsi="Times New Roman"/>
          <w:sz w:val="22"/>
          <w:szCs w:val="22"/>
        </w:rPr>
        <w:t>, 01 (uma) abstenção do Conselheiro Claudio Fischer</w:t>
      </w:r>
      <w:r w:rsidRPr="00802321">
        <w:rPr>
          <w:rFonts w:ascii="Times New Roman" w:hAnsi="Times New Roman"/>
          <w:sz w:val="22"/>
          <w:szCs w:val="22"/>
        </w:rPr>
        <w:t xml:space="preserve"> e </w:t>
      </w:r>
      <w:r>
        <w:rPr>
          <w:rFonts w:ascii="Times New Roman" w:hAnsi="Times New Roman"/>
          <w:sz w:val="22"/>
          <w:szCs w:val="22"/>
        </w:rPr>
        <w:t>06</w:t>
      </w:r>
      <w:r w:rsidRPr="00802321">
        <w:rPr>
          <w:rFonts w:ascii="Times New Roman" w:hAnsi="Times New Roman"/>
          <w:sz w:val="22"/>
          <w:szCs w:val="22"/>
        </w:rPr>
        <w:t xml:space="preserve"> (</w:t>
      </w:r>
      <w:r>
        <w:rPr>
          <w:rFonts w:ascii="Times New Roman" w:hAnsi="Times New Roman"/>
          <w:sz w:val="22"/>
          <w:szCs w:val="22"/>
        </w:rPr>
        <w:t>seis</w:t>
      </w:r>
      <w:r w:rsidRPr="00802321">
        <w:rPr>
          <w:rFonts w:ascii="Times New Roman" w:hAnsi="Times New Roman"/>
          <w:sz w:val="22"/>
          <w:szCs w:val="22"/>
        </w:rPr>
        <w:t xml:space="preserve">) ausências dos Conselheiros Marcia Elizabeth Martins, Matias Revello Vazquez, Magali Mingotti, Jorge </w:t>
      </w:r>
      <w:proofErr w:type="spellStart"/>
      <w:r w:rsidRPr="00802321">
        <w:rPr>
          <w:rFonts w:ascii="Times New Roman" w:hAnsi="Times New Roman"/>
          <w:sz w:val="22"/>
          <w:szCs w:val="22"/>
        </w:rPr>
        <w:t>Luíz</w:t>
      </w:r>
      <w:proofErr w:type="spellEnd"/>
      <w:r w:rsidRPr="00802321">
        <w:rPr>
          <w:rFonts w:ascii="Times New Roman" w:hAnsi="Times New Roman"/>
          <w:sz w:val="22"/>
          <w:szCs w:val="22"/>
        </w:rPr>
        <w:t xml:space="preserve"> Stocker Júnior, Roberta Krahe Edelweiss e Rui Mineiro.</w:t>
      </w:r>
    </w:p>
    <w:p w:rsidR="009C57F3" w:rsidRPr="00802321" w:rsidRDefault="009C57F3" w:rsidP="009C57F3">
      <w:pPr>
        <w:pStyle w:val="PargrafodaLista"/>
        <w:ind w:right="842"/>
        <w:jc w:val="both"/>
        <w:rPr>
          <w:rFonts w:ascii="Times New Roman" w:hAnsi="Times New Roman"/>
          <w:sz w:val="22"/>
          <w:szCs w:val="22"/>
        </w:rPr>
      </w:pPr>
    </w:p>
    <w:p w:rsidR="009C57F3" w:rsidRPr="00802321" w:rsidRDefault="009C57F3" w:rsidP="009C57F3">
      <w:pPr>
        <w:pStyle w:val="PargrafodaLista"/>
        <w:ind w:left="0" w:right="133"/>
        <w:jc w:val="center"/>
        <w:rPr>
          <w:rFonts w:ascii="Times New Roman" w:hAnsi="Times New Roman"/>
          <w:sz w:val="22"/>
          <w:szCs w:val="22"/>
        </w:rPr>
      </w:pPr>
      <w:r w:rsidRPr="00802321">
        <w:rPr>
          <w:rFonts w:ascii="Times New Roman" w:hAnsi="Times New Roman"/>
          <w:sz w:val="22"/>
          <w:szCs w:val="22"/>
        </w:rPr>
        <w:t>Porto Alegre – RS, 25 de outubro de 2019.</w:t>
      </w:r>
    </w:p>
    <w:p w:rsidR="009C57F3" w:rsidRDefault="009C57F3" w:rsidP="009C57F3">
      <w:pPr>
        <w:pStyle w:val="Default"/>
        <w:rPr>
          <w:rFonts w:ascii="Times New Roman" w:hAnsi="Times New Roman" w:cs="Times New Roman"/>
          <w:color w:val="auto"/>
          <w:sz w:val="22"/>
          <w:szCs w:val="22"/>
        </w:rPr>
      </w:pPr>
    </w:p>
    <w:p w:rsidR="009C57F3" w:rsidRPr="00802321" w:rsidRDefault="009C57F3" w:rsidP="009C57F3">
      <w:pPr>
        <w:pStyle w:val="Default"/>
        <w:rPr>
          <w:rFonts w:ascii="Times New Roman" w:hAnsi="Times New Roman" w:cs="Times New Roman"/>
          <w:color w:val="auto"/>
          <w:sz w:val="22"/>
          <w:szCs w:val="22"/>
        </w:rPr>
      </w:pPr>
    </w:p>
    <w:p w:rsidR="009C57F3" w:rsidRPr="00802321" w:rsidRDefault="009C57F3" w:rsidP="009C57F3">
      <w:pPr>
        <w:tabs>
          <w:tab w:val="left" w:pos="8647"/>
        </w:tabs>
        <w:jc w:val="center"/>
        <w:rPr>
          <w:rFonts w:ascii="Times New Roman" w:hAnsi="Times New Roman"/>
          <w:bCs/>
          <w:sz w:val="22"/>
          <w:szCs w:val="22"/>
        </w:rPr>
      </w:pPr>
      <w:r w:rsidRPr="00802321">
        <w:rPr>
          <w:rFonts w:ascii="Times New Roman" w:hAnsi="Times New Roman"/>
          <w:bCs/>
          <w:sz w:val="22"/>
          <w:szCs w:val="22"/>
        </w:rPr>
        <w:t xml:space="preserve">TIAGO HOLZMANN DA SILVA </w:t>
      </w:r>
    </w:p>
    <w:p w:rsidR="009C57F3" w:rsidRPr="00802321" w:rsidRDefault="00207173" w:rsidP="009C57F3">
      <w:pPr>
        <w:tabs>
          <w:tab w:val="left" w:pos="8647"/>
        </w:tabs>
        <w:jc w:val="center"/>
        <w:rPr>
          <w:rFonts w:ascii="Times New Roman" w:hAnsi="Times New Roman"/>
          <w:bCs/>
          <w:iCs/>
          <w:sz w:val="22"/>
          <w:szCs w:val="22"/>
        </w:rPr>
      </w:pPr>
      <w:sdt>
        <w:sdtPr>
          <w:rPr>
            <w:rFonts w:ascii="Times New Roman" w:hAnsi="Times New Roman"/>
            <w:bCs/>
            <w:iCs/>
            <w:sz w:val="22"/>
            <w:szCs w:val="22"/>
          </w:rPr>
          <w:id w:val="-867286569"/>
          <w:placeholder>
            <w:docPart w:val="3ED867B96C8B4989A2AE4F622543061E"/>
          </w:placeholder>
          <w:comboBox>
            <w:listItem w:value="Escolher um item."/>
            <w:listItem w:displayText="Oritz Adriano Adams de Campos" w:value="Oritz Adriano Adams de Campos"/>
            <w:listItem w:displayText="Helenice Macedo Do Couto" w:value="Helenice Macedo Do Couto"/>
          </w:comboBox>
        </w:sdtPr>
        <w:sdtEndPr/>
        <w:sdtContent>
          <w:r w:rsidR="009C57F3" w:rsidRPr="00802321">
            <w:rPr>
              <w:rFonts w:ascii="Times New Roman" w:eastAsiaTheme="minorHAnsi" w:hAnsi="Times New Roman"/>
              <w:bCs/>
              <w:color w:val="000000"/>
              <w:sz w:val="22"/>
              <w:szCs w:val="22"/>
            </w:rPr>
            <w:t>Presidente do CAU/RS</w:t>
          </w:r>
        </w:sdtContent>
      </w:sdt>
    </w:p>
    <w:p w:rsidR="006D0859" w:rsidRPr="00117F6A" w:rsidRDefault="006D0859" w:rsidP="009C57F3">
      <w:pPr>
        <w:jc w:val="center"/>
        <w:rPr>
          <w:rFonts w:ascii="Times New Roman" w:hAnsi="Times New Roman"/>
          <w:sz w:val="22"/>
          <w:szCs w:val="22"/>
          <w:lang w:eastAsia="pt-BR"/>
        </w:rPr>
      </w:pPr>
    </w:p>
    <w:p w:rsidR="00763AC8" w:rsidRDefault="00763AC8" w:rsidP="00841538">
      <w:pPr>
        <w:spacing w:after="200" w:line="276" w:lineRule="auto"/>
        <w:jc w:val="center"/>
        <w:rPr>
          <w:rFonts w:ascii="Times New Roman" w:hAnsi="Times New Roman"/>
          <w:b/>
          <w:bCs/>
          <w:sz w:val="22"/>
          <w:szCs w:val="22"/>
          <w:lang w:eastAsia="pt-BR"/>
        </w:rPr>
      </w:pPr>
    </w:p>
    <w:p w:rsidR="00117F6A" w:rsidRPr="00FB6C18" w:rsidRDefault="00763AC8" w:rsidP="00841538">
      <w:pPr>
        <w:spacing w:after="200" w:line="276" w:lineRule="auto"/>
        <w:jc w:val="center"/>
        <w:rPr>
          <w:rFonts w:ascii="Times New Roman" w:hAnsi="Times New Roman"/>
          <w:b/>
          <w:bCs/>
          <w:sz w:val="22"/>
          <w:szCs w:val="22"/>
          <w:lang w:eastAsia="pt-BR"/>
        </w:rPr>
      </w:pPr>
      <w:r>
        <w:rPr>
          <w:rFonts w:ascii="Times New Roman" w:hAnsi="Times New Roman"/>
          <w:b/>
          <w:bCs/>
          <w:sz w:val="22"/>
          <w:szCs w:val="22"/>
          <w:lang w:eastAsia="pt-BR"/>
        </w:rPr>
        <w:t>102</w:t>
      </w:r>
      <w:r w:rsidR="00117F6A" w:rsidRPr="00FB6C18">
        <w:rPr>
          <w:rFonts w:ascii="Times New Roman" w:hAnsi="Times New Roman"/>
          <w:b/>
          <w:bCs/>
          <w:sz w:val="22"/>
          <w:szCs w:val="22"/>
          <w:lang w:eastAsia="pt-BR"/>
        </w:rPr>
        <w:t>ª PLENÁRIA ORDINÁRIA DO CAU/RS</w:t>
      </w:r>
    </w:p>
    <w:p w:rsidR="00117F6A" w:rsidRPr="00FB6C18" w:rsidRDefault="00117F6A" w:rsidP="00117F6A">
      <w:pPr>
        <w:tabs>
          <w:tab w:val="left" w:pos="1418"/>
        </w:tabs>
        <w:jc w:val="center"/>
        <w:rPr>
          <w:rFonts w:ascii="Times New Roman" w:hAnsi="Times New Roman"/>
          <w:b/>
          <w:bCs/>
          <w:sz w:val="22"/>
          <w:szCs w:val="22"/>
          <w:lang w:eastAsia="pt-BR"/>
        </w:rPr>
      </w:pPr>
      <w:r w:rsidRPr="00FB6C18">
        <w:rPr>
          <w:rFonts w:ascii="Times New Roman" w:hAnsi="Times New Roman"/>
          <w:b/>
          <w:bCs/>
          <w:sz w:val="22"/>
          <w:szCs w:val="22"/>
          <w:lang w:eastAsia="pt-BR"/>
        </w:rPr>
        <w:t xml:space="preserve">Folha de Votação </w:t>
      </w:r>
    </w:p>
    <w:p w:rsidR="00117F6A" w:rsidRPr="00FB6C18" w:rsidRDefault="00117F6A" w:rsidP="00117F6A">
      <w:pPr>
        <w:tabs>
          <w:tab w:val="left" w:pos="1418"/>
        </w:tabs>
        <w:jc w:val="center"/>
        <w:rPr>
          <w:rFonts w:ascii="Times New Roman" w:hAnsi="Times New Roman"/>
          <w:b/>
          <w:bCs/>
          <w:sz w:val="22"/>
          <w:szCs w:val="22"/>
          <w:lang w:eastAsia="pt-BR"/>
        </w:rPr>
      </w:pPr>
    </w:p>
    <w:tbl>
      <w:tblPr>
        <w:tblW w:w="9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5"/>
        <w:gridCol w:w="992"/>
        <w:gridCol w:w="851"/>
        <w:gridCol w:w="1283"/>
        <w:gridCol w:w="1134"/>
      </w:tblGrid>
      <w:tr w:rsidR="00117F6A" w:rsidRPr="00FB6C18" w:rsidTr="009E540A">
        <w:tc>
          <w:tcPr>
            <w:tcW w:w="4815" w:type="dxa"/>
            <w:vMerge w:val="restart"/>
            <w:tcBorders>
              <w:top w:val="single" w:sz="4" w:space="0" w:color="auto"/>
              <w:left w:val="single" w:sz="4" w:space="0" w:color="auto"/>
              <w:bottom w:val="single" w:sz="4" w:space="0" w:color="auto"/>
              <w:right w:val="single" w:sz="4" w:space="0" w:color="auto"/>
            </w:tcBorders>
            <w:vAlign w:val="center"/>
            <w:hideMark/>
          </w:tcPr>
          <w:p w:rsidR="00117F6A" w:rsidRPr="00FB6C18" w:rsidRDefault="00117F6A" w:rsidP="009E540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Conselheiro</w:t>
            </w:r>
          </w:p>
        </w:tc>
        <w:tc>
          <w:tcPr>
            <w:tcW w:w="4260" w:type="dxa"/>
            <w:gridSpan w:val="4"/>
            <w:tcBorders>
              <w:top w:val="single" w:sz="4" w:space="0" w:color="auto"/>
              <w:left w:val="single" w:sz="4" w:space="0" w:color="auto"/>
              <w:bottom w:val="single" w:sz="4" w:space="0" w:color="auto"/>
              <w:right w:val="single" w:sz="4" w:space="0" w:color="auto"/>
            </w:tcBorders>
            <w:vAlign w:val="center"/>
            <w:hideMark/>
          </w:tcPr>
          <w:p w:rsidR="00117F6A" w:rsidRPr="00FB6C18" w:rsidRDefault="00117F6A" w:rsidP="009E540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Votação</w:t>
            </w:r>
          </w:p>
        </w:tc>
      </w:tr>
      <w:tr w:rsidR="00117F6A" w:rsidRPr="00FB6C18" w:rsidTr="009E540A">
        <w:tc>
          <w:tcPr>
            <w:tcW w:w="4815" w:type="dxa"/>
            <w:vMerge/>
            <w:tcBorders>
              <w:top w:val="single" w:sz="4" w:space="0" w:color="auto"/>
              <w:left w:val="single" w:sz="4" w:space="0" w:color="auto"/>
              <w:bottom w:val="single" w:sz="4" w:space="0" w:color="auto"/>
              <w:right w:val="single" w:sz="4" w:space="0" w:color="auto"/>
            </w:tcBorders>
            <w:vAlign w:val="center"/>
            <w:hideMark/>
          </w:tcPr>
          <w:p w:rsidR="00117F6A" w:rsidRPr="00FB6C18" w:rsidRDefault="00117F6A" w:rsidP="009E540A">
            <w:pPr>
              <w:spacing w:line="276" w:lineRule="auto"/>
              <w:rPr>
                <w:rFonts w:ascii="Times New Roman" w:hAnsi="Times New Roman"/>
                <w:b/>
                <w:sz w:val="22"/>
                <w:szCs w:val="22"/>
              </w:rPr>
            </w:pPr>
          </w:p>
        </w:tc>
        <w:tc>
          <w:tcPr>
            <w:tcW w:w="992" w:type="dxa"/>
            <w:tcBorders>
              <w:top w:val="single" w:sz="4" w:space="0" w:color="auto"/>
              <w:left w:val="single" w:sz="4" w:space="0" w:color="auto"/>
              <w:bottom w:val="single" w:sz="4" w:space="0" w:color="auto"/>
              <w:right w:val="single" w:sz="4" w:space="0" w:color="auto"/>
            </w:tcBorders>
            <w:vAlign w:val="center"/>
            <w:hideMark/>
          </w:tcPr>
          <w:p w:rsidR="00117F6A" w:rsidRPr="00FB6C18" w:rsidRDefault="00117F6A" w:rsidP="009E540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Sim</w:t>
            </w:r>
          </w:p>
        </w:tc>
        <w:tc>
          <w:tcPr>
            <w:tcW w:w="851" w:type="dxa"/>
            <w:tcBorders>
              <w:top w:val="single" w:sz="4" w:space="0" w:color="auto"/>
              <w:left w:val="single" w:sz="4" w:space="0" w:color="auto"/>
              <w:bottom w:val="single" w:sz="4" w:space="0" w:color="auto"/>
              <w:right w:val="single" w:sz="4" w:space="0" w:color="auto"/>
            </w:tcBorders>
            <w:vAlign w:val="center"/>
            <w:hideMark/>
          </w:tcPr>
          <w:p w:rsidR="00117F6A" w:rsidRPr="00FB6C18" w:rsidRDefault="00117F6A" w:rsidP="009E540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Não</w:t>
            </w:r>
          </w:p>
        </w:tc>
        <w:tc>
          <w:tcPr>
            <w:tcW w:w="1283" w:type="dxa"/>
            <w:tcBorders>
              <w:top w:val="single" w:sz="4" w:space="0" w:color="auto"/>
              <w:left w:val="single" w:sz="4" w:space="0" w:color="auto"/>
              <w:bottom w:val="single" w:sz="4" w:space="0" w:color="auto"/>
              <w:right w:val="single" w:sz="4" w:space="0" w:color="auto"/>
            </w:tcBorders>
            <w:vAlign w:val="center"/>
            <w:hideMark/>
          </w:tcPr>
          <w:p w:rsidR="00117F6A" w:rsidRPr="00FB6C18" w:rsidRDefault="00117F6A" w:rsidP="009E540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Abstenção</w:t>
            </w:r>
          </w:p>
        </w:tc>
        <w:tc>
          <w:tcPr>
            <w:tcW w:w="1134" w:type="dxa"/>
            <w:tcBorders>
              <w:top w:val="single" w:sz="4" w:space="0" w:color="auto"/>
              <w:left w:val="single" w:sz="4" w:space="0" w:color="auto"/>
              <w:bottom w:val="single" w:sz="4" w:space="0" w:color="auto"/>
              <w:right w:val="single" w:sz="4" w:space="0" w:color="auto"/>
            </w:tcBorders>
            <w:vAlign w:val="center"/>
            <w:hideMark/>
          </w:tcPr>
          <w:p w:rsidR="00117F6A" w:rsidRPr="00FB6C18" w:rsidRDefault="00117F6A" w:rsidP="009E540A">
            <w:pPr>
              <w:tabs>
                <w:tab w:val="left" w:pos="1418"/>
              </w:tabs>
              <w:spacing w:line="276" w:lineRule="auto"/>
              <w:jc w:val="center"/>
              <w:rPr>
                <w:rFonts w:ascii="Times New Roman" w:hAnsi="Times New Roman"/>
                <w:b/>
                <w:sz w:val="22"/>
                <w:szCs w:val="22"/>
              </w:rPr>
            </w:pPr>
            <w:r w:rsidRPr="00FB6C18">
              <w:rPr>
                <w:rFonts w:ascii="Times New Roman" w:hAnsi="Times New Roman"/>
                <w:b/>
                <w:sz w:val="22"/>
                <w:szCs w:val="22"/>
              </w:rPr>
              <w:t>Ausência</w:t>
            </w: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Alvino Jara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Claudio Fischer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Carlos Fabiano Santos Pitzer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Helenice Macedo do Couto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shd w:val="clear" w:color="auto" w:fill="auto"/>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José Arthur Fell</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Manoel Joaquim Tostes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Matias Revello Vazquez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Roberta Krahe Edelweiss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Oritz Adriano Adams de Campos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Paulo Fernando do Amaral Fontana</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Paulo Ricardo Bregatto</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Emilio Merino Dominguez</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Raquel Rhoden Bresolin</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Marcia Elizabeth Martins</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Rodrigo Spinelli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Magali Mingotti</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763AC8" w:rsidRPr="00FB6C18" w:rsidTr="00C25B4D">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hideMark/>
          </w:tcPr>
          <w:p w:rsidR="00763AC8" w:rsidRPr="00802321" w:rsidRDefault="00763AC8" w:rsidP="00763AC8">
            <w:pPr>
              <w:jc w:val="both"/>
              <w:rPr>
                <w:rFonts w:ascii="Times New Roman" w:hAnsi="Times New Roman"/>
              </w:rPr>
            </w:pPr>
            <w:r w:rsidRPr="00802321">
              <w:rPr>
                <w:rFonts w:ascii="Times New Roman" w:hAnsi="Times New Roman"/>
                <w:sz w:val="22"/>
                <w:szCs w:val="22"/>
              </w:rPr>
              <w:t xml:space="preserve">Rui Mineiro </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r w:rsidR="00763AC8" w:rsidRPr="00FB6C18" w:rsidTr="00C94BEC">
        <w:tc>
          <w:tcPr>
            <w:tcW w:w="4815"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jc w:val="both"/>
              <w:rPr>
                <w:rFonts w:ascii="Times New Roman" w:hAnsi="Times New Roman"/>
                <w:sz w:val="22"/>
                <w:szCs w:val="22"/>
              </w:rPr>
            </w:pPr>
            <w:r w:rsidRPr="00802321">
              <w:rPr>
                <w:rFonts w:ascii="Times New Roman" w:hAnsi="Times New Roman"/>
                <w:sz w:val="22"/>
                <w:szCs w:val="22"/>
              </w:rPr>
              <w:t xml:space="preserve">Jorge </w:t>
            </w:r>
            <w:proofErr w:type="spellStart"/>
            <w:r w:rsidRPr="00802321">
              <w:rPr>
                <w:rFonts w:ascii="Times New Roman" w:hAnsi="Times New Roman"/>
                <w:sz w:val="22"/>
                <w:szCs w:val="22"/>
              </w:rPr>
              <w:t>Luíz</w:t>
            </w:r>
            <w:proofErr w:type="spellEnd"/>
            <w:r w:rsidRPr="00802321">
              <w:rPr>
                <w:rFonts w:ascii="Times New Roman" w:hAnsi="Times New Roman"/>
                <w:sz w:val="22"/>
                <w:szCs w:val="22"/>
              </w:rPr>
              <w:t xml:space="preserve"> Stocker Júnior</w:t>
            </w:r>
          </w:p>
        </w:tc>
        <w:tc>
          <w:tcPr>
            <w:tcW w:w="992"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p>
        </w:tc>
        <w:tc>
          <w:tcPr>
            <w:tcW w:w="851"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rPr>
                <w:rFonts w:ascii="Times New Roman" w:hAnsi="Times New Roman"/>
                <w:sz w:val="22"/>
                <w:szCs w:val="22"/>
              </w:rPr>
            </w:pPr>
          </w:p>
        </w:tc>
        <w:tc>
          <w:tcPr>
            <w:tcW w:w="1283"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rPr>
                <w:rFonts w:ascii="Times New Roman" w:hAnsi="Times New Roman"/>
                <w:sz w:val="22"/>
                <w:szCs w:val="22"/>
              </w:rPr>
            </w:pPr>
          </w:p>
        </w:tc>
        <w:tc>
          <w:tcPr>
            <w:tcW w:w="1134" w:type="dxa"/>
            <w:tcBorders>
              <w:top w:val="single" w:sz="4" w:space="0" w:color="auto"/>
              <w:left w:val="single" w:sz="4" w:space="0" w:color="auto"/>
              <w:bottom w:val="single" w:sz="4" w:space="0" w:color="auto"/>
              <w:right w:val="single" w:sz="4" w:space="0" w:color="auto"/>
            </w:tcBorders>
            <w:tcMar>
              <w:top w:w="28" w:type="dxa"/>
              <w:left w:w="108" w:type="dxa"/>
              <w:bottom w:w="28" w:type="dxa"/>
              <w:right w:w="108" w:type="dxa"/>
            </w:tcMar>
          </w:tcPr>
          <w:p w:rsidR="00763AC8" w:rsidRPr="00802321" w:rsidRDefault="00763AC8" w:rsidP="00763AC8">
            <w:pPr>
              <w:tabs>
                <w:tab w:val="left" w:pos="1418"/>
              </w:tabs>
              <w:spacing w:line="276" w:lineRule="auto"/>
              <w:jc w:val="center"/>
              <w:rPr>
                <w:rFonts w:ascii="Times New Roman" w:hAnsi="Times New Roman"/>
                <w:sz w:val="22"/>
                <w:szCs w:val="22"/>
              </w:rPr>
            </w:pPr>
            <w:r w:rsidRPr="00802321">
              <w:rPr>
                <w:rFonts w:ascii="Times New Roman" w:hAnsi="Times New Roman"/>
                <w:sz w:val="22"/>
                <w:szCs w:val="22"/>
              </w:rPr>
              <w:t>X</w:t>
            </w:r>
          </w:p>
        </w:tc>
      </w:tr>
    </w:tbl>
    <w:p w:rsidR="00117F6A" w:rsidRPr="00FB6C18" w:rsidRDefault="00117F6A" w:rsidP="00117F6A">
      <w:pPr>
        <w:tabs>
          <w:tab w:val="left" w:pos="1418"/>
        </w:tabs>
        <w:spacing w:line="360" w:lineRule="auto"/>
        <w:rPr>
          <w:rFonts w:ascii="Times New Roman" w:hAnsi="Times New Roman"/>
          <w:sz w:val="22"/>
          <w:szCs w:val="22"/>
        </w:rPr>
      </w:pPr>
    </w:p>
    <w:tbl>
      <w:tblPr>
        <w:tblW w:w="9060" w:type="dxa"/>
        <w:tblBorders>
          <w:top w:val="single" w:sz="4" w:space="0" w:color="auto"/>
          <w:left w:val="single" w:sz="4" w:space="0" w:color="auto"/>
          <w:bottom w:val="single" w:sz="4" w:space="0" w:color="auto"/>
          <w:right w:val="single" w:sz="4" w:space="0" w:color="auto"/>
        </w:tblBorders>
        <w:shd w:val="clear" w:color="auto" w:fill="D9D9D9"/>
        <w:tblLook w:val="04A0" w:firstRow="1" w:lastRow="0" w:firstColumn="1" w:lastColumn="0" w:noHBand="0" w:noVBand="1"/>
      </w:tblPr>
      <w:tblGrid>
        <w:gridCol w:w="4530"/>
        <w:gridCol w:w="4530"/>
      </w:tblGrid>
      <w:tr w:rsidR="00117F6A" w:rsidRPr="00FB6C18" w:rsidTr="009E540A">
        <w:trPr>
          <w:trHeight w:val="257"/>
        </w:trPr>
        <w:tc>
          <w:tcPr>
            <w:tcW w:w="9060" w:type="dxa"/>
            <w:gridSpan w:val="2"/>
            <w:shd w:val="clear" w:color="auto" w:fill="D9D9D9"/>
          </w:tcPr>
          <w:p w:rsidR="00117F6A" w:rsidRPr="00034170" w:rsidRDefault="00117F6A" w:rsidP="009E540A">
            <w:pPr>
              <w:tabs>
                <w:tab w:val="left" w:pos="1418"/>
              </w:tabs>
              <w:spacing w:line="360" w:lineRule="auto"/>
              <w:jc w:val="both"/>
              <w:rPr>
                <w:rFonts w:ascii="Times New Roman" w:hAnsi="Times New Roman"/>
                <w:b/>
                <w:sz w:val="20"/>
                <w:szCs w:val="22"/>
              </w:rPr>
            </w:pPr>
            <w:r w:rsidRPr="00034170">
              <w:rPr>
                <w:rFonts w:ascii="Times New Roman" w:hAnsi="Times New Roman"/>
                <w:b/>
                <w:sz w:val="20"/>
                <w:szCs w:val="22"/>
              </w:rPr>
              <w:t xml:space="preserve">Histórico da votação: </w:t>
            </w:r>
          </w:p>
        </w:tc>
      </w:tr>
      <w:tr w:rsidR="00117F6A" w:rsidRPr="00FB6C18" w:rsidTr="009E540A">
        <w:trPr>
          <w:trHeight w:val="257"/>
        </w:trPr>
        <w:tc>
          <w:tcPr>
            <w:tcW w:w="9060" w:type="dxa"/>
            <w:gridSpan w:val="2"/>
            <w:shd w:val="clear" w:color="auto" w:fill="D9D9D9"/>
          </w:tcPr>
          <w:p w:rsidR="00117F6A" w:rsidRPr="00034170" w:rsidRDefault="00841538" w:rsidP="009E540A">
            <w:pPr>
              <w:tabs>
                <w:tab w:val="left" w:pos="1418"/>
              </w:tabs>
              <w:spacing w:line="360" w:lineRule="auto"/>
              <w:jc w:val="both"/>
              <w:rPr>
                <w:rFonts w:ascii="Times New Roman" w:hAnsi="Times New Roman"/>
                <w:sz w:val="20"/>
                <w:szCs w:val="22"/>
              </w:rPr>
            </w:pPr>
            <w:r>
              <w:rPr>
                <w:rFonts w:ascii="Times New Roman" w:hAnsi="Times New Roman"/>
                <w:b/>
                <w:sz w:val="20"/>
                <w:szCs w:val="22"/>
              </w:rPr>
              <w:t>R</w:t>
            </w:r>
            <w:r w:rsidR="00763AC8">
              <w:rPr>
                <w:rFonts w:ascii="Times New Roman" w:hAnsi="Times New Roman"/>
                <w:b/>
                <w:sz w:val="20"/>
                <w:szCs w:val="22"/>
              </w:rPr>
              <w:t>eunião Plenária Ordinária nº 102</w:t>
            </w:r>
          </w:p>
        </w:tc>
      </w:tr>
      <w:tr w:rsidR="00117F6A" w:rsidRPr="00FB6C18" w:rsidTr="009E540A">
        <w:trPr>
          <w:trHeight w:val="257"/>
        </w:trPr>
        <w:tc>
          <w:tcPr>
            <w:tcW w:w="9060" w:type="dxa"/>
            <w:gridSpan w:val="2"/>
            <w:shd w:val="clear" w:color="auto" w:fill="D9D9D9"/>
          </w:tcPr>
          <w:p w:rsidR="00117F6A" w:rsidRPr="00034170" w:rsidRDefault="00117F6A" w:rsidP="009E540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Data: </w:t>
            </w:r>
            <w:r w:rsidR="00763AC8">
              <w:rPr>
                <w:rFonts w:ascii="Times New Roman" w:hAnsi="Times New Roman"/>
                <w:sz w:val="20"/>
                <w:szCs w:val="22"/>
              </w:rPr>
              <w:t>25/10</w:t>
            </w:r>
            <w:r>
              <w:rPr>
                <w:rFonts w:ascii="Times New Roman" w:hAnsi="Times New Roman"/>
                <w:sz w:val="20"/>
                <w:szCs w:val="22"/>
              </w:rPr>
              <w:t>/201</w:t>
            </w:r>
            <w:r w:rsidR="00841538">
              <w:rPr>
                <w:rFonts w:ascii="Times New Roman" w:hAnsi="Times New Roman"/>
                <w:sz w:val="20"/>
                <w:szCs w:val="22"/>
              </w:rPr>
              <w:t>9</w:t>
            </w:r>
          </w:p>
          <w:p w:rsidR="00117F6A" w:rsidRPr="00034170" w:rsidRDefault="00117F6A" w:rsidP="00207173">
            <w:pPr>
              <w:tabs>
                <w:tab w:val="left" w:pos="1252"/>
              </w:tabs>
              <w:spacing w:line="360" w:lineRule="auto"/>
              <w:rPr>
                <w:rFonts w:ascii="Times New Roman" w:hAnsi="Times New Roman"/>
                <w:sz w:val="20"/>
                <w:szCs w:val="22"/>
              </w:rPr>
            </w:pPr>
            <w:r w:rsidRPr="00034170">
              <w:rPr>
                <w:rFonts w:ascii="Times New Roman" w:hAnsi="Times New Roman"/>
                <w:b/>
                <w:sz w:val="20"/>
                <w:szCs w:val="22"/>
              </w:rPr>
              <w:t xml:space="preserve">Matéria em votação: </w:t>
            </w:r>
            <w:r w:rsidRPr="00034170">
              <w:rPr>
                <w:rFonts w:ascii="Times New Roman" w:hAnsi="Times New Roman"/>
                <w:sz w:val="20"/>
                <w:szCs w:val="22"/>
              </w:rPr>
              <w:t>DPO</w:t>
            </w:r>
            <w:r w:rsidR="00841538">
              <w:rPr>
                <w:rFonts w:ascii="Times New Roman" w:hAnsi="Times New Roman"/>
                <w:sz w:val="20"/>
                <w:szCs w:val="22"/>
              </w:rPr>
              <w:t>-RS</w:t>
            </w:r>
            <w:r w:rsidRPr="00034170">
              <w:rPr>
                <w:rFonts w:ascii="Times New Roman" w:hAnsi="Times New Roman"/>
                <w:sz w:val="20"/>
                <w:szCs w:val="22"/>
              </w:rPr>
              <w:t xml:space="preserve"> </w:t>
            </w:r>
            <w:r w:rsidR="00207173">
              <w:rPr>
                <w:rFonts w:ascii="Times New Roman" w:hAnsi="Times New Roman"/>
                <w:sz w:val="20"/>
                <w:szCs w:val="22"/>
              </w:rPr>
              <w:t>1095</w:t>
            </w:r>
            <w:bookmarkStart w:id="0" w:name="_GoBack"/>
            <w:bookmarkEnd w:id="0"/>
            <w:r>
              <w:rPr>
                <w:rFonts w:ascii="Times New Roman" w:hAnsi="Times New Roman"/>
                <w:sz w:val="20"/>
                <w:szCs w:val="22"/>
              </w:rPr>
              <w:t xml:space="preserve">/2019 </w:t>
            </w:r>
            <w:r w:rsidR="00841538">
              <w:rPr>
                <w:rFonts w:ascii="Times New Roman" w:hAnsi="Times New Roman"/>
                <w:sz w:val="20"/>
                <w:szCs w:val="22"/>
              </w:rPr>
              <w:t xml:space="preserve">- </w:t>
            </w:r>
            <w:r w:rsidR="00841538" w:rsidRPr="00841538">
              <w:rPr>
                <w:rFonts w:ascii="Times New Roman" w:hAnsi="Times New Roman"/>
                <w:sz w:val="20"/>
                <w:szCs w:val="22"/>
              </w:rPr>
              <w:t>Homologa relato e voto fundamento no sentido de manter o Auto de Infração nº 1000049791/2017 e a multa imposta.</w:t>
            </w:r>
          </w:p>
        </w:tc>
      </w:tr>
      <w:tr w:rsidR="00117F6A" w:rsidRPr="00841538" w:rsidTr="009E540A">
        <w:trPr>
          <w:trHeight w:val="277"/>
        </w:trPr>
        <w:tc>
          <w:tcPr>
            <w:tcW w:w="9060" w:type="dxa"/>
            <w:gridSpan w:val="2"/>
            <w:shd w:val="clear" w:color="auto" w:fill="D9D9D9"/>
          </w:tcPr>
          <w:p w:rsidR="00117F6A" w:rsidRPr="00841538" w:rsidRDefault="00117F6A" w:rsidP="00763AC8">
            <w:pPr>
              <w:tabs>
                <w:tab w:val="left" w:pos="1418"/>
              </w:tabs>
              <w:spacing w:line="360" w:lineRule="auto"/>
              <w:jc w:val="both"/>
              <w:rPr>
                <w:rFonts w:ascii="Times New Roman" w:hAnsi="Times New Roman"/>
                <w:sz w:val="20"/>
                <w:szCs w:val="22"/>
                <w:highlight w:val="yellow"/>
              </w:rPr>
            </w:pPr>
            <w:r w:rsidRPr="00763AC8">
              <w:rPr>
                <w:rFonts w:ascii="Times New Roman" w:hAnsi="Times New Roman"/>
                <w:b/>
                <w:sz w:val="20"/>
                <w:szCs w:val="22"/>
              </w:rPr>
              <w:t xml:space="preserve">Resultado da votação: Sim </w:t>
            </w:r>
            <w:r w:rsidRPr="00763AC8">
              <w:rPr>
                <w:rFonts w:ascii="Times New Roman" w:hAnsi="Times New Roman"/>
                <w:sz w:val="20"/>
                <w:szCs w:val="22"/>
              </w:rPr>
              <w:t>(</w:t>
            </w:r>
            <w:r w:rsidR="00763AC8" w:rsidRPr="00763AC8">
              <w:rPr>
                <w:rFonts w:ascii="Times New Roman" w:hAnsi="Times New Roman"/>
                <w:sz w:val="20"/>
                <w:szCs w:val="22"/>
              </w:rPr>
              <w:t>11</w:t>
            </w:r>
            <w:r w:rsidRPr="00763AC8">
              <w:rPr>
                <w:rFonts w:ascii="Times New Roman" w:hAnsi="Times New Roman"/>
                <w:sz w:val="20"/>
                <w:szCs w:val="22"/>
              </w:rPr>
              <w:t xml:space="preserve">) </w:t>
            </w:r>
            <w:r w:rsidRPr="00763AC8">
              <w:rPr>
                <w:rFonts w:ascii="Times New Roman" w:hAnsi="Times New Roman"/>
                <w:b/>
                <w:sz w:val="20"/>
                <w:szCs w:val="22"/>
              </w:rPr>
              <w:t xml:space="preserve">Não </w:t>
            </w:r>
            <w:proofErr w:type="gramStart"/>
            <w:r w:rsidRPr="00763AC8">
              <w:rPr>
                <w:rFonts w:ascii="Times New Roman" w:hAnsi="Times New Roman"/>
                <w:sz w:val="20"/>
                <w:szCs w:val="22"/>
              </w:rPr>
              <w:t>(</w:t>
            </w:r>
            <w:r w:rsidR="00763AC8" w:rsidRPr="00763AC8">
              <w:rPr>
                <w:rFonts w:ascii="Times New Roman" w:hAnsi="Times New Roman"/>
                <w:sz w:val="20"/>
                <w:szCs w:val="22"/>
              </w:rPr>
              <w:t xml:space="preserve"> </w:t>
            </w:r>
            <w:r w:rsidRPr="00763AC8">
              <w:rPr>
                <w:rFonts w:ascii="Times New Roman" w:hAnsi="Times New Roman"/>
                <w:sz w:val="20"/>
                <w:szCs w:val="22"/>
              </w:rPr>
              <w:t>)</w:t>
            </w:r>
            <w:proofErr w:type="gramEnd"/>
            <w:r w:rsidRPr="00763AC8">
              <w:rPr>
                <w:rFonts w:ascii="Times New Roman" w:hAnsi="Times New Roman"/>
                <w:sz w:val="20"/>
                <w:szCs w:val="22"/>
              </w:rPr>
              <w:t xml:space="preserve"> </w:t>
            </w:r>
            <w:r w:rsidRPr="00763AC8">
              <w:rPr>
                <w:rFonts w:ascii="Times New Roman" w:hAnsi="Times New Roman"/>
                <w:b/>
                <w:sz w:val="20"/>
                <w:szCs w:val="22"/>
              </w:rPr>
              <w:t xml:space="preserve">Abstenções </w:t>
            </w:r>
            <w:r w:rsidRPr="00763AC8">
              <w:rPr>
                <w:rFonts w:ascii="Times New Roman" w:hAnsi="Times New Roman"/>
                <w:sz w:val="20"/>
                <w:szCs w:val="22"/>
              </w:rPr>
              <w:t>(</w:t>
            </w:r>
            <w:r w:rsidR="00763AC8" w:rsidRPr="00763AC8">
              <w:rPr>
                <w:rFonts w:ascii="Times New Roman" w:hAnsi="Times New Roman"/>
                <w:sz w:val="20"/>
                <w:szCs w:val="22"/>
              </w:rPr>
              <w:t>01</w:t>
            </w:r>
            <w:r w:rsidRPr="00763AC8">
              <w:rPr>
                <w:rFonts w:ascii="Times New Roman" w:hAnsi="Times New Roman"/>
                <w:sz w:val="20"/>
                <w:szCs w:val="22"/>
              </w:rPr>
              <w:t xml:space="preserve">) </w:t>
            </w:r>
            <w:r w:rsidRPr="00763AC8">
              <w:rPr>
                <w:rFonts w:ascii="Times New Roman" w:hAnsi="Times New Roman"/>
                <w:b/>
                <w:sz w:val="20"/>
                <w:szCs w:val="22"/>
              </w:rPr>
              <w:t xml:space="preserve">Ausências </w:t>
            </w:r>
            <w:r w:rsidRPr="00763AC8">
              <w:rPr>
                <w:rFonts w:ascii="Times New Roman" w:hAnsi="Times New Roman"/>
                <w:sz w:val="20"/>
                <w:szCs w:val="22"/>
              </w:rPr>
              <w:t>(</w:t>
            </w:r>
            <w:r w:rsidR="00763AC8" w:rsidRPr="00763AC8">
              <w:rPr>
                <w:rFonts w:ascii="Times New Roman" w:hAnsi="Times New Roman"/>
                <w:sz w:val="20"/>
                <w:szCs w:val="22"/>
              </w:rPr>
              <w:t>06</w:t>
            </w:r>
            <w:r w:rsidRPr="00763AC8">
              <w:rPr>
                <w:rFonts w:ascii="Times New Roman" w:hAnsi="Times New Roman"/>
                <w:sz w:val="20"/>
                <w:szCs w:val="22"/>
              </w:rPr>
              <w:t xml:space="preserve">) </w:t>
            </w:r>
            <w:r w:rsidRPr="00763AC8">
              <w:rPr>
                <w:rFonts w:ascii="Times New Roman" w:hAnsi="Times New Roman"/>
                <w:b/>
                <w:sz w:val="20"/>
                <w:szCs w:val="22"/>
              </w:rPr>
              <w:t xml:space="preserve">Total </w:t>
            </w:r>
            <w:r w:rsidRPr="00763AC8">
              <w:rPr>
                <w:rFonts w:ascii="Times New Roman" w:hAnsi="Times New Roman"/>
                <w:sz w:val="20"/>
                <w:szCs w:val="22"/>
              </w:rPr>
              <w:t>(18)</w:t>
            </w:r>
          </w:p>
        </w:tc>
      </w:tr>
      <w:tr w:rsidR="00117F6A" w:rsidRPr="00FB6C18" w:rsidTr="009E540A">
        <w:trPr>
          <w:trHeight w:val="257"/>
        </w:trPr>
        <w:tc>
          <w:tcPr>
            <w:tcW w:w="9060" w:type="dxa"/>
            <w:gridSpan w:val="2"/>
            <w:shd w:val="clear" w:color="auto" w:fill="D9D9D9"/>
          </w:tcPr>
          <w:p w:rsidR="00117F6A" w:rsidRPr="00034170" w:rsidRDefault="00117F6A" w:rsidP="009E540A">
            <w:pPr>
              <w:tabs>
                <w:tab w:val="left" w:pos="1418"/>
              </w:tabs>
              <w:spacing w:line="360" w:lineRule="auto"/>
              <w:jc w:val="both"/>
              <w:rPr>
                <w:rFonts w:ascii="Times New Roman" w:hAnsi="Times New Roman"/>
                <w:sz w:val="20"/>
                <w:szCs w:val="22"/>
              </w:rPr>
            </w:pPr>
            <w:r w:rsidRPr="00034170">
              <w:rPr>
                <w:rFonts w:ascii="Times New Roman" w:hAnsi="Times New Roman"/>
                <w:b/>
                <w:sz w:val="20"/>
                <w:szCs w:val="22"/>
              </w:rPr>
              <w:t xml:space="preserve">Ocorrências: </w:t>
            </w:r>
            <w:r w:rsidRPr="00034170">
              <w:rPr>
                <w:rFonts w:ascii="Times New Roman" w:hAnsi="Times New Roman"/>
                <w:sz w:val="20"/>
                <w:szCs w:val="22"/>
              </w:rPr>
              <w:t>Não houve.</w:t>
            </w:r>
          </w:p>
        </w:tc>
      </w:tr>
      <w:tr w:rsidR="00117F6A" w:rsidRPr="00FB6C18" w:rsidTr="009E540A">
        <w:trPr>
          <w:trHeight w:val="257"/>
        </w:trPr>
        <w:tc>
          <w:tcPr>
            <w:tcW w:w="4530" w:type="dxa"/>
            <w:shd w:val="clear" w:color="auto" w:fill="D9D9D9"/>
          </w:tcPr>
          <w:p w:rsidR="00117F6A" w:rsidRPr="00034170" w:rsidRDefault="00117F6A" w:rsidP="009E540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Secretário da Reunião: </w:t>
            </w:r>
            <w:r w:rsidRPr="00034170">
              <w:rPr>
                <w:rFonts w:ascii="Times New Roman" w:hAnsi="Times New Roman"/>
                <w:sz w:val="20"/>
                <w:szCs w:val="22"/>
              </w:rPr>
              <w:t>Josiane Cristina Bernardi</w:t>
            </w:r>
          </w:p>
        </w:tc>
        <w:tc>
          <w:tcPr>
            <w:tcW w:w="4530" w:type="dxa"/>
            <w:shd w:val="clear" w:color="auto" w:fill="D9D9D9"/>
          </w:tcPr>
          <w:p w:rsidR="00117F6A" w:rsidRPr="00034170" w:rsidRDefault="00117F6A" w:rsidP="009E540A">
            <w:pPr>
              <w:tabs>
                <w:tab w:val="left" w:pos="1418"/>
              </w:tabs>
              <w:spacing w:line="360" w:lineRule="auto"/>
              <w:rPr>
                <w:rFonts w:ascii="Times New Roman" w:hAnsi="Times New Roman"/>
                <w:sz w:val="20"/>
                <w:szCs w:val="22"/>
              </w:rPr>
            </w:pPr>
            <w:r w:rsidRPr="00034170">
              <w:rPr>
                <w:rFonts w:ascii="Times New Roman" w:hAnsi="Times New Roman"/>
                <w:b/>
                <w:sz w:val="20"/>
                <w:szCs w:val="22"/>
              </w:rPr>
              <w:t xml:space="preserve">Presidente da Reunião: </w:t>
            </w:r>
            <w:r w:rsidRPr="00034170">
              <w:rPr>
                <w:rFonts w:ascii="Times New Roman" w:hAnsi="Times New Roman"/>
                <w:sz w:val="20"/>
                <w:szCs w:val="22"/>
                <w:lang w:eastAsia="pt-BR"/>
              </w:rPr>
              <w:t>Tiago Holzmann da Silva</w:t>
            </w:r>
          </w:p>
        </w:tc>
      </w:tr>
    </w:tbl>
    <w:p w:rsidR="00117F6A" w:rsidRPr="00FB6C18" w:rsidRDefault="00117F6A" w:rsidP="00117F6A">
      <w:pPr>
        <w:ind w:right="842"/>
        <w:jc w:val="both"/>
        <w:rPr>
          <w:rFonts w:ascii="Times New Roman" w:hAnsi="Times New Roman"/>
          <w:sz w:val="22"/>
          <w:szCs w:val="22"/>
        </w:rPr>
      </w:pPr>
    </w:p>
    <w:p w:rsidR="00117F6A" w:rsidRPr="00124A49" w:rsidRDefault="00117F6A" w:rsidP="00117F6A">
      <w:pPr>
        <w:spacing w:after="200" w:line="276" w:lineRule="auto"/>
        <w:jc w:val="center"/>
        <w:rPr>
          <w:rFonts w:ascii="Times New Roman" w:hAnsi="Times New Roman"/>
          <w:sz w:val="22"/>
          <w:szCs w:val="22"/>
        </w:rPr>
      </w:pPr>
    </w:p>
    <w:p w:rsidR="00D213CD" w:rsidRPr="00117F6A" w:rsidRDefault="00D213CD" w:rsidP="00117F6A">
      <w:pPr>
        <w:spacing w:after="200" w:line="276" w:lineRule="auto"/>
        <w:jc w:val="center"/>
        <w:rPr>
          <w:rFonts w:ascii="Times New Roman" w:hAnsi="Times New Roman"/>
          <w:sz w:val="22"/>
          <w:szCs w:val="22"/>
        </w:rPr>
      </w:pPr>
    </w:p>
    <w:sectPr w:rsidR="00D213CD" w:rsidRPr="00117F6A" w:rsidSect="00841538">
      <w:headerReference w:type="even" r:id="rId8"/>
      <w:headerReference w:type="default" r:id="rId9"/>
      <w:footerReference w:type="even" r:id="rId10"/>
      <w:footerReference w:type="default" r:id="rId11"/>
      <w:headerReference w:type="first" r:id="rId12"/>
      <w:footerReference w:type="first" r:id="rId13"/>
      <w:pgSz w:w="11900" w:h="16840"/>
      <w:pgMar w:top="1702" w:right="851" w:bottom="1135"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0ED1" w:rsidRDefault="001A0ED1" w:rsidP="004C3048">
      <w:r>
        <w:separator/>
      </w:r>
    </w:p>
  </w:endnote>
  <w:endnote w:type="continuationSeparator" w:id="0">
    <w:p w:rsidR="001A0ED1" w:rsidRDefault="001A0ED1"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372867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07173">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003464144"/>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207173">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0ED1" w:rsidRDefault="001A0ED1" w:rsidP="004C3048">
      <w:r>
        <w:separator/>
      </w:r>
    </w:p>
  </w:footnote>
  <w:footnote w:type="continuationSeparator" w:id="0">
    <w:p w:rsidR="001A0ED1" w:rsidRDefault="001A0ED1"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right</wp:align>
          </wp:positionH>
          <wp:positionV relativeFrom="paragraph">
            <wp:posOffset>-629285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5E54BA">
    <w:pPr>
      <w:pStyle w:val="Cabealho"/>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-640715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B4C0735"/>
    <w:multiLevelType w:val="hybridMultilevel"/>
    <w:tmpl w:val="B84AA35A"/>
    <w:lvl w:ilvl="0" w:tplc="35708E4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4">
    <w:nsid w:val="29AE4275"/>
    <w:multiLevelType w:val="hybridMultilevel"/>
    <w:tmpl w:val="2CDEBBE0"/>
    <w:lvl w:ilvl="0" w:tplc="3A005EEE">
      <w:start w:val="1"/>
      <w:numFmt w:val="decimal"/>
      <w:lvlText w:val="%1."/>
      <w:lvlJc w:val="left"/>
      <w:pPr>
        <w:ind w:left="720" w:hanging="360"/>
      </w:pPr>
      <w:rPr>
        <w:rFonts w:ascii="Times New Roman" w:eastAsia="Cambria" w:hAnsi="Times New Roman" w:cs="Times New Roman"/>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8">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49520737"/>
    <w:multiLevelType w:val="hybridMultilevel"/>
    <w:tmpl w:val="1A045C78"/>
    <w:lvl w:ilvl="0" w:tplc="BE7C2356">
      <w:start w:val="1"/>
      <w:numFmt w:val="decimal"/>
      <w:lvlText w:val="%1"/>
      <w:lvlJc w:val="left"/>
      <w:pPr>
        <w:ind w:left="720" w:hanging="360"/>
      </w:pPr>
      <w:rPr>
        <w:rFonts w:hint="default"/>
        <w:color w:val="auto"/>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2">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3">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3"/>
  </w:num>
  <w:num w:numId="2">
    <w:abstractNumId w:val="12"/>
  </w:num>
  <w:num w:numId="3">
    <w:abstractNumId w:val="8"/>
  </w:num>
  <w:num w:numId="4">
    <w:abstractNumId w:val="6"/>
  </w:num>
  <w:num w:numId="5">
    <w:abstractNumId w:val="9"/>
  </w:num>
  <w:num w:numId="6">
    <w:abstractNumId w:val="14"/>
  </w:num>
  <w:num w:numId="7">
    <w:abstractNumId w:val="13"/>
  </w:num>
  <w:num w:numId="8">
    <w:abstractNumId w:val="10"/>
  </w:num>
  <w:num w:numId="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2"/>
  </w:num>
  <w:num w:numId="12">
    <w:abstractNumId w:val="7"/>
  </w:num>
  <w:num w:numId="13">
    <w:abstractNumId w:val="5"/>
  </w:num>
  <w:num w:numId="14">
    <w:abstractNumId w:val="11"/>
  </w:num>
  <w:num w:numId="15">
    <w:abstractNumId w:val="4"/>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40A86"/>
    <w:rsid w:val="000425B3"/>
    <w:rsid w:val="000527E4"/>
    <w:rsid w:val="00060217"/>
    <w:rsid w:val="000605F6"/>
    <w:rsid w:val="00062599"/>
    <w:rsid w:val="00065201"/>
    <w:rsid w:val="00067264"/>
    <w:rsid w:val="00094D18"/>
    <w:rsid w:val="000A0421"/>
    <w:rsid w:val="000C1A24"/>
    <w:rsid w:val="000C1CFB"/>
    <w:rsid w:val="000C3500"/>
    <w:rsid w:val="000D3E3E"/>
    <w:rsid w:val="000D4C5E"/>
    <w:rsid w:val="000D5BC9"/>
    <w:rsid w:val="000E0909"/>
    <w:rsid w:val="000E2009"/>
    <w:rsid w:val="000E4457"/>
    <w:rsid w:val="000F339D"/>
    <w:rsid w:val="0010374D"/>
    <w:rsid w:val="00117EDD"/>
    <w:rsid w:val="00117F6A"/>
    <w:rsid w:val="00124A49"/>
    <w:rsid w:val="0013398B"/>
    <w:rsid w:val="00133AD2"/>
    <w:rsid w:val="00135D65"/>
    <w:rsid w:val="00141743"/>
    <w:rsid w:val="001517E3"/>
    <w:rsid w:val="00170CA0"/>
    <w:rsid w:val="00170EC9"/>
    <w:rsid w:val="00172653"/>
    <w:rsid w:val="00174A5A"/>
    <w:rsid w:val="001778C5"/>
    <w:rsid w:val="00180FB9"/>
    <w:rsid w:val="0019498C"/>
    <w:rsid w:val="001A0ED1"/>
    <w:rsid w:val="001A6370"/>
    <w:rsid w:val="001B5148"/>
    <w:rsid w:val="001B5F62"/>
    <w:rsid w:val="001B6FB9"/>
    <w:rsid w:val="001C0EC1"/>
    <w:rsid w:val="001D7A29"/>
    <w:rsid w:val="001E56D2"/>
    <w:rsid w:val="001F265F"/>
    <w:rsid w:val="001F61E5"/>
    <w:rsid w:val="002031AA"/>
    <w:rsid w:val="00207173"/>
    <w:rsid w:val="00216C06"/>
    <w:rsid w:val="00220A16"/>
    <w:rsid w:val="00220BDB"/>
    <w:rsid w:val="0025277E"/>
    <w:rsid w:val="0025716D"/>
    <w:rsid w:val="00264ED8"/>
    <w:rsid w:val="00280F33"/>
    <w:rsid w:val="00285A83"/>
    <w:rsid w:val="00295FD5"/>
    <w:rsid w:val="002974CF"/>
    <w:rsid w:val="002A3A72"/>
    <w:rsid w:val="002A7C5E"/>
    <w:rsid w:val="002B71C2"/>
    <w:rsid w:val="002D4361"/>
    <w:rsid w:val="002D776E"/>
    <w:rsid w:val="002E293E"/>
    <w:rsid w:val="002F2AD1"/>
    <w:rsid w:val="002F6569"/>
    <w:rsid w:val="00302BAF"/>
    <w:rsid w:val="00305DCB"/>
    <w:rsid w:val="00306127"/>
    <w:rsid w:val="00311134"/>
    <w:rsid w:val="00320980"/>
    <w:rsid w:val="003411BA"/>
    <w:rsid w:val="00347324"/>
    <w:rsid w:val="00350595"/>
    <w:rsid w:val="003557D1"/>
    <w:rsid w:val="00360A08"/>
    <w:rsid w:val="00367DAC"/>
    <w:rsid w:val="00367F06"/>
    <w:rsid w:val="00371CAF"/>
    <w:rsid w:val="0038359C"/>
    <w:rsid w:val="00383F38"/>
    <w:rsid w:val="003945A8"/>
    <w:rsid w:val="003A699B"/>
    <w:rsid w:val="003B4E9A"/>
    <w:rsid w:val="003B7D60"/>
    <w:rsid w:val="003C3C3A"/>
    <w:rsid w:val="003C484E"/>
    <w:rsid w:val="003E69DA"/>
    <w:rsid w:val="003F1946"/>
    <w:rsid w:val="003F5088"/>
    <w:rsid w:val="00410566"/>
    <w:rsid w:val="004123FC"/>
    <w:rsid w:val="00426A82"/>
    <w:rsid w:val="00433DE0"/>
    <w:rsid w:val="004341C9"/>
    <w:rsid w:val="004355BD"/>
    <w:rsid w:val="00447C6C"/>
    <w:rsid w:val="00453128"/>
    <w:rsid w:val="0045577E"/>
    <w:rsid w:val="00471056"/>
    <w:rsid w:val="00483414"/>
    <w:rsid w:val="0048359D"/>
    <w:rsid w:val="004A3A07"/>
    <w:rsid w:val="004B3023"/>
    <w:rsid w:val="004B5A5C"/>
    <w:rsid w:val="004C3048"/>
    <w:rsid w:val="004D1039"/>
    <w:rsid w:val="004D4D0A"/>
    <w:rsid w:val="004D75DA"/>
    <w:rsid w:val="004E062B"/>
    <w:rsid w:val="004F15C8"/>
    <w:rsid w:val="004F7247"/>
    <w:rsid w:val="00500C6E"/>
    <w:rsid w:val="0053240A"/>
    <w:rsid w:val="005461A2"/>
    <w:rsid w:val="00560C0D"/>
    <w:rsid w:val="005615DC"/>
    <w:rsid w:val="00564054"/>
    <w:rsid w:val="00565889"/>
    <w:rsid w:val="00576C3A"/>
    <w:rsid w:val="00582FCE"/>
    <w:rsid w:val="0059259E"/>
    <w:rsid w:val="005B3C16"/>
    <w:rsid w:val="005B4B10"/>
    <w:rsid w:val="005D2FBE"/>
    <w:rsid w:val="005D3D88"/>
    <w:rsid w:val="005E2B52"/>
    <w:rsid w:val="005E2D9F"/>
    <w:rsid w:val="005E54BA"/>
    <w:rsid w:val="005F47CB"/>
    <w:rsid w:val="00601FB6"/>
    <w:rsid w:val="0060634C"/>
    <w:rsid w:val="006130EF"/>
    <w:rsid w:val="00614679"/>
    <w:rsid w:val="00614C87"/>
    <w:rsid w:val="006326C4"/>
    <w:rsid w:val="00633BEB"/>
    <w:rsid w:val="006340C8"/>
    <w:rsid w:val="00637577"/>
    <w:rsid w:val="00654333"/>
    <w:rsid w:val="00661135"/>
    <w:rsid w:val="00662475"/>
    <w:rsid w:val="0066674D"/>
    <w:rsid w:val="00690C35"/>
    <w:rsid w:val="0069229F"/>
    <w:rsid w:val="00695335"/>
    <w:rsid w:val="006B670F"/>
    <w:rsid w:val="006C14F3"/>
    <w:rsid w:val="006C75E7"/>
    <w:rsid w:val="006D0859"/>
    <w:rsid w:val="006D2981"/>
    <w:rsid w:val="006E4AA0"/>
    <w:rsid w:val="006F251A"/>
    <w:rsid w:val="006F4E9B"/>
    <w:rsid w:val="006F6327"/>
    <w:rsid w:val="00731BBD"/>
    <w:rsid w:val="007375FB"/>
    <w:rsid w:val="00740E14"/>
    <w:rsid w:val="00750C46"/>
    <w:rsid w:val="0075194D"/>
    <w:rsid w:val="0076286B"/>
    <w:rsid w:val="00763AC8"/>
    <w:rsid w:val="00767157"/>
    <w:rsid w:val="00776B7B"/>
    <w:rsid w:val="00777A75"/>
    <w:rsid w:val="00780381"/>
    <w:rsid w:val="00786A03"/>
    <w:rsid w:val="007B7B0D"/>
    <w:rsid w:val="007B7BB9"/>
    <w:rsid w:val="007C0FB9"/>
    <w:rsid w:val="007C50BE"/>
    <w:rsid w:val="007F0434"/>
    <w:rsid w:val="00805FC1"/>
    <w:rsid w:val="0081283D"/>
    <w:rsid w:val="00835E1C"/>
    <w:rsid w:val="00840D65"/>
    <w:rsid w:val="00841538"/>
    <w:rsid w:val="008451B4"/>
    <w:rsid w:val="00845205"/>
    <w:rsid w:val="00847568"/>
    <w:rsid w:val="00854C77"/>
    <w:rsid w:val="00855321"/>
    <w:rsid w:val="00855F16"/>
    <w:rsid w:val="008636B2"/>
    <w:rsid w:val="0086709B"/>
    <w:rsid w:val="0087415A"/>
    <w:rsid w:val="00874A65"/>
    <w:rsid w:val="00890C7F"/>
    <w:rsid w:val="008A6E88"/>
    <w:rsid w:val="008B0AF4"/>
    <w:rsid w:val="008B131E"/>
    <w:rsid w:val="008C5AF8"/>
    <w:rsid w:val="008D4752"/>
    <w:rsid w:val="008D69FE"/>
    <w:rsid w:val="008E1728"/>
    <w:rsid w:val="008F159C"/>
    <w:rsid w:val="009073DD"/>
    <w:rsid w:val="009269BD"/>
    <w:rsid w:val="00930D3C"/>
    <w:rsid w:val="0093154B"/>
    <w:rsid w:val="009332E4"/>
    <w:rsid w:val="009347B2"/>
    <w:rsid w:val="009358DD"/>
    <w:rsid w:val="00940042"/>
    <w:rsid w:val="00944127"/>
    <w:rsid w:val="0094772A"/>
    <w:rsid w:val="00951AD2"/>
    <w:rsid w:val="009643CB"/>
    <w:rsid w:val="00974359"/>
    <w:rsid w:val="009B5DB8"/>
    <w:rsid w:val="009C55B9"/>
    <w:rsid w:val="009C57F3"/>
    <w:rsid w:val="009C581F"/>
    <w:rsid w:val="009D0886"/>
    <w:rsid w:val="009E3C4D"/>
    <w:rsid w:val="009E4022"/>
    <w:rsid w:val="009F43E0"/>
    <w:rsid w:val="00A050DB"/>
    <w:rsid w:val="00A2222A"/>
    <w:rsid w:val="00A40ECC"/>
    <w:rsid w:val="00A43C37"/>
    <w:rsid w:val="00A5515C"/>
    <w:rsid w:val="00A565FE"/>
    <w:rsid w:val="00A570C2"/>
    <w:rsid w:val="00A62383"/>
    <w:rsid w:val="00A80C65"/>
    <w:rsid w:val="00A83107"/>
    <w:rsid w:val="00A86EB9"/>
    <w:rsid w:val="00AE2654"/>
    <w:rsid w:val="00AF368E"/>
    <w:rsid w:val="00B04170"/>
    <w:rsid w:val="00B129F6"/>
    <w:rsid w:val="00B15D4F"/>
    <w:rsid w:val="00B23E93"/>
    <w:rsid w:val="00B251F8"/>
    <w:rsid w:val="00B309B7"/>
    <w:rsid w:val="00B3272B"/>
    <w:rsid w:val="00B37B9F"/>
    <w:rsid w:val="00B6066A"/>
    <w:rsid w:val="00B63C2E"/>
    <w:rsid w:val="00B73A02"/>
    <w:rsid w:val="00B81197"/>
    <w:rsid w:val="00BA026F"/>
    <w:rsid w:val="00BB442F"/>
    <w:rsid w:val="00BB5E13"/>
    <w:rsid w:val="00BB7EDB"/>
    <w:rsid w:val="00BC73B6"/>
    <w:rsid w:val="00BF1FEF"/>
    <w:rsid w:val="00C038EA"/>
    <w:rsid w:val="00C15B9D"/>
    <w:rsid w:val="00C301CA"/>
    <w:rsid w:val="00C3665F"/>
    <w:rsid w:val="00C37B13"/>
    <w:rsid w:val="00C42605"/>
    <w:rsid w:val="00C43918"/>
    <w:rsid w:val="00C45812"/>
    <w:rsid w:val="00C646F3"/>
    <w:rsid w:val="00C72981"/>
    <w:rsid w:val="00C72C38"/>
    <w:rsid w:val="00C822C2"/>
    <w:rsid w:val="00C86244"/>
    <w:rsid w:val="00C87699"/>
    <w:rsid w:val="00C91E10"/>
    <w:rsid w:val="00CA1D82"/>
    <w:rsid w:val="00CA3EA6"/>
    <w:rsid w:val="00CB4643"/>
    <w:rsid w:val="00CC5EB2"/>
    <w:rsid w:val="00CD0E69"/>
    <w:rsid w:val="00CE4E08"/>
    <w:rsid w:val="00CF2FBA"/>
    <w:rsid w:val="00D071C1"/>
    <w:rsid w:val="00D14BA8"/>
    <w:rsid w:val="00D16EA6"/>
    <w:rsid w:val="00D213CD"/>
    <w:rsid w:val="00D24E51"/>
    <w:rsid w:val="00D32E81"/>
    <w:rsid w:val="00D357E7"/>
    <w:rsid w:val="00D43467"/>
    <w:rsid w:val="00D53DA9"/>
    <w:rsid w:val="00D56A62"/>
    <w:rsid w:val="00D62C61"/>
    <w:rsid w:val="00D646D8"/>
    <w:rsid w:val="00D67B4E"/>
    <w:rsid w:val="00D71950"/>
    <w:rsid w:val="00D802D9"/>
    <w:rsid w:val="00D8349F"/>
    <w:rsid w:val="00D8757D"/>
    <w:rsid w:val="00D9271C"/>
    <w:rsid w:val="00D9535A"/>
    <w:rsid w:val="00DA56A9"/>
    <w:rsid w:val="00DB0CAD"/>
    <w:rsid w:val="00DB4045"/>
    <w:rsid w:val="00DB4EA6"/>
    <w:rsid w:val="00DC48BD"/>
    <w:rsid w:val="00DD09A6"/>
    <w:rsid w:val="00DD16FB"/>
    <w:rsid w:val="00DE67B2"/>
    <w:rsid w:val="00DF2B5B"/>
    <w:rsid w:val="00E00DCA"/>
    <w:rsid w:val="00E0487E"/>
    <w:rsid w:val="00E12EC2"/>
    <w:rsid w:val="00E22ADE"/>
    <w:rsid w:val="00E22AF6"/>
    <w:rsid w:val="00E31CC4"/>
    <w:rsid w:val="00E3663E"/>
    <w:rsid w:val="00E408E2"/>
    <w:rsid w:val="00E47A74"/>
    <w:rsid w:val="00E56097"/>
    <w:rsid w:val="00E662FF"/>
    <w:rsid w:val="00E663BC"/>
    <w:rsid w:val="00E85BAB"/>
    <w:rsid w:val="00E87EAC"/>
    <w:rsid w:val="00E9324D"/>
    <w:rsid w:val="00EA14BC"/>
    <w:rsid w:val="00EA593B"/>
    <w:rsid w:val="00EB1D18"/>
    <w:rsid w:val="00EB2B05"/>
    <w:rsid w:val="00EB4AC7"/>
    <w:rsid w:val="00EC23EA"/>
    <w:rsid w:val="00ED2108"/>
    <w:rsid w:val="00ED672D"/>
    <w:rsid w:val="00ED6C95"/>
    <w:rsid w:val="00EE6DD1"/>
    <w:rsid w:val="00F00BA3"/>
    <w:rsid w:val="00F0415B"/>
    <w:rsid w:val="00F106E3"/>
    <w:rsid w:val="00F11D97"/>
    <w:rsid w:val="00F2295D"/>
    <w:rsid w:val="00F271D7"/>
    <w:rsid w:val="00F34C54"/>
    <w:rsid w:val="00F46AB6"/>
    <w:rsid w:val="00F51A5E"/>
    <w:rsid w:val="00F55E0C"/>
    <w:rsid w:val="00F62212"/>
    <w:rsid w:val="00F62BC8"/>
    <w:rsid w:val="00F664C2"/>
    <w:rsid w:val="00F73BFC"/>
    <w:rsid w:val="00F81B82"/>
    <w:rsid w:val="00FA1A43"/>
    <w:rsid w:val="00FB0D35"/>
    <w:rsid w:val="00FB372F"/>
    <w:rsid w:val="00FB6C18"/>
    <w:rsid w:val="00FC6A2F"/>
    <w:rsid w:val="00FC73FB"/>
    <w:rsid w:val="00FD4628"/>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ED867B96C8B4989A2AE4F622543061E"/>
        <w:category>
          <w:name w:val="Geral"/>
          <w:gallery w:val="placeholder"/>
        </w:category>
        <w:types>
          <w:type w:val="bbPlcHdr"/>
        </w:types>
        <w:behaviors>
          <w:behavior w:val="content"/>
        </w:behaviors>
        <w:guid w:val="{FDF314A9-60DE-4D54-BBFD-F029C68C6A30}"/>
      </w:docPartPr>
      <w:docPartBody>
        <w:p w:rsidR="00405DA0" w:rsidRDefault="00196AD3" w:rsidP="00196AD3">
          <w:pPr>
            <w:pStyle w:val="3ED867B96C8B4989A2AE4F622543061E"/>
          </w:pPr>
          <w:r w:rsidRPr="00261903">
            <w:rPr>
              <w:rStyle w:val="TextodoEspaoReservado"/>
            </w:rPr>
            <w:t>Escolher um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altName w:val="Franklin Gothic Medium Cond"/>
    <w:panose1 w:val="02000506050000020004"/>
    <w:charset w:val="00"/>
    <w:family w:val="auto"/>
    <w:pitch w:val="variable"/>
    <w:sig w:usb0="800000AF" w:usb1="40002048" w:usb2="00000000" w:usb3="00000000" w:csb0="00000009"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6AD3"/>
    <w:rsid w:val="00196AD3"/>
    <w:rsid w:val="00405DA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196AD3"/>
    <w:rPr>
      <w:color w:val="808080"/>
    </w:rPr>
  </w:style>
  <w:style w:type="paragraph" w:customStyle="1" w:styleId="3ED867B96C8B4989A2AE4F622543061E">
    <w:name w:val="3ED867B96C8B4989A2AE4F622543061E"/>
    <w:rsid w:val="00196AD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2A54BB-4854-4312-85B7-4ACCFA823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584</Words>
  <Characters>3157</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Josiane Cristina Bernardi</cp:lastModifiedBy>
  <cp:revision>5</cp:revision>
  <cp:lastPrinted>2018-03-29T19:04:00Z</cp:lastPrinted>
  <dcterms:created xsi:type="dcterms:W3CDTF">2019-10-25T15:17:00Z</dcterms:created>
  <dcterms:modified xsi:type="dcterms:W3CDTF">2019-10-28T16:26:00Z</dcterms:modified>
</cp:coreProperties>
</file>